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0896" w14:textId="77777777" w:rsidR="002B1615" w:rsidRDefault="002B1615">
      <w:pPr>
        <w:spacing w:line="240" w:lineRule="auto"/>
        <w:ind w:firstLine="0"/>
        <w:jc w:val="left"/>
        <w:rPr>
          <w:b/>
        </w:rPr>
      </w:pPr>
    </w:p>
    <w:p w14:paraId="437B46AC" w14:textId="77777777" w:rsidR="002B1615" w:rsidRDefault="002B1615">
      <w:pPr>
        <w:spacing w:line="240" w:lineRule="auto"/>
        <w:ind w:firstLine="0"/>
        <w:jc w:val="left"/>
        <w:rPr>
          <w:b/>
        </w:rPr>
      </w:pPr>
    </w:p>
    <w:p w14:paraId="6B81C185" w14:textId="4025B690" w:rsidR="002B1615" w:rsidRDefault="002B1615">
      <w:pPr>
        <w:spacing w:line="240" w:lineRule="auto"/>
        <w:ind w:firstLine="0"/>
        <w:jc w:val="left"/>
        <w:rPr>
          <w:b/>
        </w:rPr>
      </w:pPr>
    </w:p>
    <w:p w14:paraId="6BEA0D51" w14:textId="77777777" w:rsidR="002B1615" w:rsidRDefault="002B1615">
      <w:pPr>
        <w:spacing w:line="240" w:lineRule="auto"/>
        <w:ind w:firstLine="0"/>
        <w:jc w:val="left"/>
        <w:rPr>
          <w:b/>
        </w:rPr>
      </w:pPr>
    </w:p>
    <w:p w14:paraId="0D0DBBF6" w14:textId="77777777" w:rsidR="002B1615" w:rsidRDefault="002B1615">
      <w:pPr>
        <w:spacing w:line="240" w:lineRule="auto"/>
        <w:ind w:firstLine="0"/>
        <w:jc w:val="left"/>
        <w:rPr>
          <w:b/>
        </w:rPr>
      </w:pPr>
    </w:p>
    <w:p w14:paraId="62F0969F" w14:textId="705C1B23" w:rsidR="002B1615" w:rsidRPr="00461F89" w:rsidRDefault="00461F89" w:rsidP="00D37231">
      <w:pPr>
        <w:spacing w:line="240" w:lineRule="auto"/>
        <w:ind w:firstLine="0"/>
        <w:jc w:val="center"/>
        <w:rPr>
          <w:b/>
          <w:bCs/>
          <w:sz w:val="48"/>
          <w:szCs w:val="40"/>
        </w:rPr>
      </w:pPr>
      <w:r w:rsidRPr="00461F89">
        <w:rPr>
          <w:b/>
          <w:bCs/>
          <w:sz w:val="40"/>
          <w:szCs w:val="40"/>
        </w:rPr>
        <w:t>Архитектура информационно-коммуникационной платформы электронного правительств</w:t>
      </w:r>
      <w:r>
        <w:rPr>
          <w:b/>
          <w:bCs/>
          <w:sz w:val="40"/>
          <w:szCs w:val="40"/>
        </w:rPr>
        <w:t>а</w:t>
      </w:r>
    </w:p>
    <w:p w14:paraId="42CF2BD3" w14:textId="77777777" w:rsidR="002B1615" w:rsidRDefault="002B1615">
      <w:pPr>
        <w:spacing w:line="240" w:lineRule="auto"/>
        <w:ind w:firstLine="0"/>
        <w:jc w:val="left"/>
        <w:rPr>
          <w:b/>
        </w:rPr>
      </w:pPr>
    </w:p>
    <w:p w14:paraId="20D1243B" w14:textId="77777777" w:rsidR="002B1615" w:rsidRDefault="002B1615">
      <w:pPr>
        <w:spacing w:line="240" w:lineRule="auto"/>
        <w:ind w:firstLine="0"/>
        <w:jc w:val="left"/>
        <w:rPr>
          <w:b/>
        </w:rPr>
      </w:pPr>
    </w:p>
    <w:p w14:paraId="1267B877" w14:textId="77777777" w:rsidR="002B1615" w:rsidRDefault="002B1615">
      <w:pPr>
        <w:spacing w:line="240" w:lineRule="auto"/>
        <w:ind w:firstLine="0"/>
        <w:jc w:val="left"/>
        <w:rPr>
          <w:b/>
        </w:rPr>
      </w:pPr>
    </w:p>
    <w:p w14:paraId="301C5638" w14:textId="77777777" w:rsidR="002B1615" w:rsidRDefault="002B1615">
      <w:pPr>
        <w:spacing w:line="240" w:lineRule="auto"/>
        <w:ind w:firstLine="0"/>
        <w:jc w:val="left"/>
        <w:rPr>
          <w:b/>
        </w:rPr>
      </w:pPr>
    </w:p>
    <w:p w14:paraId="4A246388" w14:textId="77777777" w:rsidR="002B1615" w:rsidRDefault="002B1615">
      <w:pPr>
        <w:spacing w:line="240" w:lineRule="auto"/>
        <w:ind w:firstLine="0"/>
        <w:jc w:val="left"/>
        <w:rPr>
          <w:b/>
        </w:rPr>
      </w:pPr>
    </w:p>
    <w:p w14:paraId="710B334B" w14:textId="77777777" w:rsidR="002B1615" w:rsidRDefault="002B1615">
      <w:pPr>
        <w:spacing w:line="240" w:lineRule="auto"/>
        <w:ind w:firstLine="0"/>
        <w:jc w:val="left"/>
        <w:rPr>
          <w:b/>
        </w:rPr>
      </w:pPr>
    </w:p>
    <w:p w14:paraId="55BBAABF" w14:textId="77777777" w:rsidR="002B1615" w:rsidRDefault="002B1615">
      <w:pPr>
        <w:spacing w:line="240" w:lineRule="auto"/>
        <w:ind w:firstLine="0"/>
        <w:jc w:val="left"/>
        <w:rPr>
          <w:b/>
        </w:rPr>
      </w:pPr>
    </w:p>
    <w:p w14:paraId="1B924DCF" w14:textId="77777777" w:rsidR="002B1615" w:rsidRDefault="002B1615">
      <w:pPr>
        <w:spacing w:line="240" w:lineRule="auto"/>
        <w:ind w:firstLine="0"/>
        <w:jc w:val="left"/>
        <w:rPr>
          <w:b/>
        </w:rPr>
      </w:pPr>
    </w:p>
    <w:p w14:paraId="56BFD1AB" w14:textId="6A077233" w:rsidR="00D37231" w:rsidRDefault="00D37231">
      <w:pPr>
        <w:spacing w:line="240" w:lineRule="auto"/>
        <w:ind w:firstLine="0"/>
        <w:jc w:val="left"/>
        <w:rPr>
          <w:b/>
        </w:rPr>
      </w:pPr>
      <w:r>
        <w:rPr>
          <w:b/>
        </w:rPr>
        <w:br w:type="page"/>
      </w:r>
    </w:p>
    <w:p w14:paraId="3AB4FCE6" w14:textId="77777777" w:rsidR="002B1615" w:rsidRDefault="002B1615">
      <w:pPr>
        <w:spacing w:line="240" w:lineRule="auto"/>
        <w:ind w:firstLine="0"/>
        <w:jc w:val="left"/>
        <w:rPr>
          <w:b/>
        </w:rPr>
      </w:pPr>
    </w:p>
    <w:p w14:paraId="17DB744D" w14:textId="77777777" w:rsidR="002B1615" w:rsidRDefault="002B1615">
      <w:pPr>
        <w:spacing w:line="240" w:lineRule="auto"/>
        <w:ind w:firstLine="0"/>
        <w:jc w:val="left"/>
        <w:rPr>
          <w:b/>
        </w:rPr>
      </w:pPr>
    </w:p>
    <w:p w14:paraId="59096605" w14:textId="77777777" w:rsidR="0086739C" w:rsidRPr="0086739C" w:rsidRDefault="00C974EA" w:rsidP="002568B9">
      <w:pPr>
        <w:ind w:firstLine="0"/>
        <w:jc w:val="center"/>
      </w:pPr>
      <w:r w:rsidRPr="002568B9">
        <w:rPr>
          <w:b/>
        </w:rPr>
        <w:t>СОДЕРЖАНИЕ</w:t>
      </w:r>
    </w:p>
    <w:bookmarkStart w:id="0" w:name="_Toc474173860"/>
    <w:bookmarkStart w:id="1" w:name="_Toc474779828"/>
    <w:bookmarkStart w:id="2" w:name="_Toc476042336"/>
    <w:p w14:paraId="2D51BFEA" w14:textId="2034FF6F" w:rsidR="00D37231" w:rsidRDefault="00C974EA">
      <w:pPr>
        <w:pStyle w:val="15"/>
        <w:rPr>
          <w:rFonts w:asciiTheme="minorHAnsi" w:eastAsiaTheme="minorEastAsia" w:hAnsiTheme="minorHAnsi" w:cstheme="minorBidi"/>
          <w:sz w:val="22"/>
          <w:szCs w:val="22"/>
        </w:rPr>
      </w:pPr>
      <w:r w:rsidRPr="00D52DE9">
        <w:rPr>
          <w:szCs w:val="24"/>
        </w:rPr>
        <w:fldChar w:fldCharType="begin"/>
      </w:r>
      <w:r w:rsidRPr="00D52DE9">
        <w:rPr>
          <w:szCs w:val="24"/>
        </w:rPr>
        <w:instrText xml:space="preserve"> TOC \o "1-3" \h \z \u </w:instrText>
      </w:r>
      <w:r w:rsidRPr="00D52DE9">
        <w:rPr>
          <w:szCs w:val="24"/>
        </w:rPr>
        <w:fldChar w:fldCharType="separate"/>
      </w:r>
      <w:hyperlink w:anchor="_Toc113022484" w:history="1">
        <w:r w:rsidR="00D37231" w:rsidRPr="00667A69">
          <w:rPr>
            <w:rStyle w:val="affa"/>
          </w:rPr>
          <w:t>1 Сокращения</w:t>
        </w:r>
        <w:r w:rsidR="00D37231">
          <w:rPr>
            <w:webHidden/>
          </w:rPr>
          <w:tab/>
        </w:r>
        <w:r w:rsidR="00D37231">
          <w:rPr>
            <w:webHidden/>
          </w:rPr>
          <w:fldChar w:fldCharType="begin"/>
        </w:r>
        <w:r w:rsidR="00D37231">
          <w:rPr>
            <w:webHidden/>
          </w:rPr>
          <w:instrText xml:space="preserve"> PAGEREF _Toc113022484 \h </w:instrText>
        </w:r>
        <w:r w:rsidR="00D37231">
          <w:rPr>
            <w:webHidden/>
          </w:rPr>
        </w:r>
        <w:r w:rsidR="00D37231">
          <w:rPr>
            <w:webHidden/>
          </w:rPr>
          <w:fldChar w:fldCharType="separate"/>
        </w:r>
        <w:r w:rsidR="00D37231">
          <w:rPr>
            <w:webHidden/>
          </w:rPr>
          <w:t>5</w:t>
        </w:r>
        <w:r w:rsidR="00D37231">
          <w:rPr>
            <w:webHidden/>
          </w:rPr>
          <w:fldChar w:fldCharType="end"/>
        </w:r>
      </w:hyperlink>
    </w:p>
    <w:p w14:paraId="343C50D8" w14:textId="3ADE94D4" w:rsidR="00D37231" w:rsidRDefault="00000000">
      <w:pPr>
        <w:pStyle w:val="15"/>
        <w:rPr>
          <w:rFonts w:asciiTheme="minorHAnsi" w:eastAsiaTheme="minorEastAsia" w:hAnsiTheme="minorHAnsi" w:cstheme="minorBidi"/>
          <w:sz w:val="22"/>
          <w:szCs w:val="22"/>
        </w:rPr>
      </w:pPr>
      <w:hyperlink w:anchor="_Toc113022485" w:history="1">
        <w:r w:rsidR="00D37231" w:rsidRPr="00667A69">
          <w:rPr>
            <w:rStyle w:val="affa"/>
          </w:rPr>
          <w:t>2 Термины и определения</w:t>
        </w:r>
        <w:r w:rsidR="00D37231">
          <w:rPr>
            <w:webHidden/>
          </w:rPr>
          <w:tab/>
        </w:r>
        <w:r w:rsidR="00D37231">
          <w:rPr>
            <w:webHidden/>
          </w:rPr>
          <w:fldChar w:fldCharType="begin"/>
        </w:r>
        <w:r w:rsidR="00D37231">
          <w:rPr>
            <w:webHidden/>
          </w:rPr>
          <w:instrText xml:space="preserve"> PAGEREF _Toc113022485 \h </w:instrText>
        </w:r>
        <w:r w:rsidR="00D37231">
          <w:rPr>
            <w:webHidden/>
          </w:rPr>
        </w:r>
        <w:r w:rsidR="00D37231">
          <w:rPr>
            <w:webHidden/>
          </w:rPr>
          <w:fldChar w:fldCharType="separate"/>
        </w:r>
        <w:r w:rsidR="00D37231">
          <w:rPr>
            <w:webHidden/>
          </w:rPr>
          <w:t>6</w:t>
        </w:r>
        <w:r w:rsidR="00D37231">
          <w:rPr>
            <w:webHidden/>
          </w:rPr>
          <w:fldChar w:fldCharType="end"/>
        </w:r>
      </w:hyperlink>
    </w:p>
    <w:p w14:paraId="08F64A56" w14:textId="31CB4068" w:rsidR="00D37231" w:rsidRDefault="00000000">
      <w:pPr>
        <w:pStyle w:val="15"/>
        <w:rPr>
          <w:rFonts w:asciiTheme="minorHAnsi" w:eastAsiaTheme="minorEastAsia" w:hAnsiTheme="minorHAnsi" w:cstheme="minorBidi"/>
          <w:sz w:val="22"/>
          <w:szCs w:val="22"/>
        </w:rPr>
      </w:pPr>
      <w:hyperlink w:anchor="_Toc113022486" w:history="1">
        <w:r w:rsidR="00D37231" w:rsidRPr="00667A69">
          <w:rPr>
            <w:rStyle w:val="affa"/>
          </w:rPr>
          <w:t>3 Соглашения</w:t>
        </w:r>
        <w:r w:rsidR="00D37231">
          <w:rPr>
            <w:webHidden/>
          </w:rPr>
          <w:tab/>
        </w:r>
        <w:r w:rsidR="00D37231">
          <w:rPr>
            <w:webHidden/>
          </w:rPr>
          <w:fldChar w:fldCharType="begin"/>
        </w:r>
        <w:r w:rsidR="00D37231">
          <w:rPr>
            <w:webHidden/>
          </w:rPr>
          <w:instrText xml:space="preserve"> PAGEREF _Toc113022486 \h </w:instrText>
        </w:r>
        <w:r w:rsidR="00D37231">
          <w:rPr>
            <w:webHidden/>
          </w:rPr>
        </w:r>
        <w:r w:rsidR="00D37231">
          <w:rPr>
            <w:webHidden/>
          </w:rPr>
          <w:fldChar w:fldCharType="separate"/>
        </w:r>
        <w:r w:rsidR="00D37231">
          <w:rPr>
            <w:webHidden/>
          </w:rPr>
          <w:t>9</w:t>
        </w:r>
        <w:r w:rsidR="00D37231">
          <w:rPr>
            <w:webHidden/>
          </w:rPr>
          <w:fldChar w:fldCharType="end"/>
        </w:r>
      </w:hyperlink>
    </w:p>
    <w:p w14:paraId="6B8E6CE0" w14:textId="2D283959" w:rsidR="00D37231" w:rsidRDefault="00000000">
      <w:pPr>
        <w:pStyle w:val="15"/>
        <w:rPr>
          <w:rFonts w:asciiTheme="minorHAnsi" w:eastAsiaTheme="minorEastAsia" w:hAnsiTheme="minorHAnsi" w:cstheme="minorBidi"/>
          <w:sz w:val="22"/>
          <w:szCs w:val="22"/>
        </w:rPr>
      </w:pPr>
      <w:hyperlink w:anchor="_Toc113022487" w:history="1">
        <w:r w:rsidR="00D37231" w:rsidRPr="00667A69">
          <w:rPr>
            <w:rStyle w:val="affa"/>
          </w:rPr>
          <w:t>4 Назначение документа</w:t>
        </w:r>
        <w:r w:rsidR="00D37231">
          <w:rPr>
            <w:webHidden/>
          </w:rPr>
          <w:tab/>
        </w:r>
        <w:r w:rsidR="00D37231">
          <w:rPr>
            <w:webHidden/>
          </w:rPr>
          <w:fldChar w:fldCharType="begin"/>
        </w:r>
        <w:r w:rsidR="00D37231">
          <w:rPr>
            <w:webHidden/>
          </w:rPr>
          <w:instrText xml:space="preserve"> PAGEREF _Toc113022487 \h </w:instrText>
        </w:r>
        <w:r w:rsidR="00D37231">
          <w:rPr>
            <w:webHidden/>
          </w:rPr>
        </w:r>
        <w:r w:rsidR="00D37231">
          <w:rPr>
            <w:webHidden/>
          </w:rPr>
          <w:fldChar w:fldCharType="separate"/>
        </w:r>
        <w:r w:rsidR="00D37231">
          <w:rPr>
            <w:webHidden/>
          </w:rPr>
          <w:t>9</w:t>
        </w:r>
        <w:r w:rsidR="00D37231">
          <w:rPr>
            <w:webHidden/>
          </w:rPr>
          <w:fldChar w:fldCharType="end"/>
        </w:r>
      </w:hyperlink>
    </w:p>
    <w:p w14:paraId="51F3D0F3" w14:textId="61A7C209" w:rsidR="00D37231" w:rsidRDefault="00000000">
      <w:pPr>
        <w:pStyle w:val="15"/>
        <w:rPr>
          <w:rFonts w:asciiTheme="minorHAnsi" w:eastAsiaTheme="minorEastAsia" w:hAnsiTheme="minorHAnsi" w:cstheme="minorBidi"/>
          <w:sz w:val="22"/>
          <w:szCs w:val="22"/>
        </w:rPr>
      </w:pPr>
      <w:hyperlink w:anchor="_Toc113022488" w:history="1">
        <w:r w:rsidR="00D37231" w:rsidRPr="00667A69">
          <w:rPr>
            <w:rStyle w:val="affa"/>
          </w:rPr>
          <w:t>5 Цели и задачи проекта Архитектур</w:t>
        </w:r>
        <w:r w:rsidR="00D37231" w:rsidRPr="00667A69">
          <w:rPr>
            <w:rStyle w:val="affa"/>
            <w:lang w:val="kk-KZ"/>
          </w:rPr>
          <w:t>а ИКП ЭП</w:t>
        </w:r>
        <w:r w:rsidR="00D37231">
          <w:rPr>
            <w:webHidden/>
          </w:rPr>
          <w:tab/>
        </w:r>
        <w:r w:rsidR="00D37231">
          <w:rPr>
            <w:webHidden/>
          </w:rPr>
          <w:fldChar w:fldCharType="begin"/>
        </w:r>
        <w:r w:rsidR="00D37231">
          <w:rPr>
            <w:webHidden/>
          </w:rPr>
          <w:instrText xml:space="preserve"> PAGEREF _Toc113022488 \h </w:instrText>
        </w:r>
        <w:r w:rsidR="00D37231">
          <w:rPr>
            <w:webHidden/>
          </w:rPr>
        </w:r>
        <w:r w:rsidR="00D37231">
          <w:rPr>
            <w:webHidden/>
          </w:rPr>
          <w:fldChar w:fldCharType="separate"/>
        </w:r>
        <w:r w:rsidR="00D37231">
          <w:rPr>
            <w:webHidden/>
          </w:rPr>
          <w:t>9</w:t>
        </w:r>
        <w:r w:rsidR="00D37231">
          <w:rPr>
            <w:webHidden/>
          </w:rPr>
          <w:fldChar w:fldCharType="end"/>
        </w:r>
      </w:hyperlink>
    </w:p>
    <w:p w14:paraId="11A3D29F" w14:textId="743C99FA" w:rsidR="00D37231" w:rsidRDefault="00000000">
      <w:pPr>
        <w:pStyle w:val="15"/>
        <w:rPr>
          <w:rFonts w:asciiTheme="minorHAnsi" w:eastAsiaTheme="minorEastAsia" w:hAnsiTheme="minorHAnsi" w:cstheme="minorBidi"/>
          <w:sz w:val="22"/>
          <w:szCs w:val="22"/>
        </w:rPr>
      </w:pPr>
      <w:hyperlink w:anchor="_Toc113022489" w:history="1">
        <w:r w:rsidR="00D37231" w:rsidRPr="00667A69">
          <w:rPr>
            <w:rStyle w:val="affa"/>
          </w:rPr>
          <w:t>6 Используемые стандарты и НПА</w:t>
        </w:r>
        <w:r w:rsidR="00D37231">
          <w:rPr>
            <w:webHidden/>
          </w:rPr>
          <w:tab/>
        </w:r>
        <w:r w:rsidR="00D37231">
          <w:rPr>
            <w:webHidden/>
          </w:rPr>
          <w:fldChar w:fldCharType="begin"/>
        </w:r>
        <w:r w:rsidR="00D37231">
          <w:rPr>
            <w:webHidden/>
          </w:rPr>
          <w:instrText xml:space="preserve"> PAGEREF _Toc113022489 \h </w:instrText>
        </w:r>
        <w:r w:rsidR="00D37231">
          <w:rPr>
            <w:webHidden/>
          </w:rPr>
        </w:r>
        <w:r w:rsidR="00D37231">
          <w:rPr>
            <w:webHidden/>
          </w:rPr>
          <w:fldChar w:fldCharType="separate"/>
        </w:r>
        <w:r w:rsidR="00D37231">
          <w:rPr>
            <w:webHidden/>
          </w:rPr>
          <w:t>11</w:t>
        </w:r>
        <w:r w:rsidR="00D37231">
          <w:rPr>
            <w:webHidden/>
          </w:rPr>
          <w:fldChar w:fldCharType="end"/>
        </w:r>
      </w:hyperlink>
    </w:p>
    <w:p w14:paraId="54D3D728" w14:textId="4036DBBE" w:rsidR="00D37231" w:rsidRDefault="00000000">
      <w:pPr>
        <w:pStyle w:val="15"/>
        <w:rPr>
          <w:rFonts w:asciiTheme="minorHAnsi" w:eastAsiaTheme="minorEastAsia" w:hAnsiTheme="minorHAnsi" w:cstheme="minorBidi"/>
          <w:sz w:val="22"/>
          <w:szCs w:val="22"/>
        </w:rPr>
      </w:pPr>
      <w:hyperlink w:anchor="_Toc113022490" w:history="1">
        <w:r w:rsidR="00D37231" w:rsidRPr="00667A69">
          <w:rPr>
            <w:rStyle w:val="affa"/>
          </w:rPr>
          <w:t>7 Текущая ситуация</w:t>
        </w:r>
        <w:r w:rsidR="00D37231">
          <w:rPr>
            <w:webHidden/>
          </w:rPr>
          <w:tab/>
        </w:r>
        <w:r w:rsidR="00D37231">
          <w:rPr>
            <w:webHidden/>
          </w:rPr>
          <w:fldChar w:fldCharType="begin"/>
        </w:r>
        <w:r w:rsidR="00D37231">
          <w:rPr>
            <w:webHidden/>
          </w:rPr>
          <w:instrText xml:space="preserve"> PAGEREF _Toc113022490 \h </w:instrText>
        </w:r>
        <w:r w:rsidR="00D37231">
          <w:rPr>
            <w:webHidden/>
          </w:rPr>
        </w:r>
        <w:r w:rsidR="00D37231">
          <w:rPr>
            <w:webHidden/>
          </w:rPr>
          <w:fldChar w:fldCharType="separate"/>
        </w:r>
        <w:r w:rsidR="00D37231">
          <w:rPr>
            <w:webHidden/>
          </w:rPr>
          <w:t>11</w:t>
        </w:r>
        <w:r w:rsidR="00D37231">
          <w:rPr>
            <w:webHidden/>
          </w:rPr>
          <w:fldChar w:fldCharType="end"/>
        </w:r>
      </w:hyperlink>
    </w:p>
    <w:p w14:paraId="5DF1F89D" w14:textId="3109B351" w:rsidR="00D37231" w:rsidRDefault="00000000">
      <w:pPr>
        <w:pStyle w:val="15"/>
        <w:rPr>
          <w:rFonts w:asciiTheme="minorHAnsi" w:eastAsiaTheme="minorEastAsia" w:hAnsiTheme="minorHAnsi" w:cstheme="minorBidi"/>
          <w:sz w:val="22"/>
          <w:szCs w:val="22"/>
        </w:rPr>
      </w:pPr>
      <w:hyperlink w:anchor="_Toc113022491" w:history="1">
        <w:r w:rsidR="00D37231" w:rsidRPr="00667A69">
          <w:rPr>
            <w:rStyle w:val="affa"/>
          </w:rPr>
          <w:t xml:space="preserve">8 Функциональная архитектура </w:t>
        </w:r>
        <w:r w:rsidR="00D37231" w:rsidRPr="00667A69">
          <w:rPr>
            <w:rStyle w:val="affa"/>
            <w:lang w:val="kk-KZ"/>
          </w:rPr>
          <w:t>ИКП ЭП</w:t>
        </w:r>
        <w:r w:rsidR="00D37231">
          <w:rPr>
            <w:webHidden/>
          </w:rPr>
          <w:tab/>
        </w:r>
        <w:r w:rsidR="00D37231">
          <w:rPr>
            <w:webHidden/>
          </w:rPr>
          <w:fldChar w:fldCharType="begin"/>
        </w:r>
        <w:r w:rsidR="00D37231">
          <w:rPr>
            <w:webHidden/>
          </w:rPr>
          <w:instrText xml:space="preserve"> PAGEREF _Toc113022491 \h </w:instrText>
        </w:r>
        <w:r w:rsidR="00D37231">
          <w:rPr>
            <w:webHidden/>
          </w:rPr>
        </w:r>
        <w:r w:rsidR="00D37231">
          <w:rPr>
            <w:webHidden/>
          </w:rPr>
          <w:fldChar w:fldCharType="separate"/>
        </w:r>
        <w:r w:rsidR="00D37231">
          <w:rPr>
            <w:webHidden/>
          </w:rPr>
          <w:t>12</w:t>
        </w:r>
        <w:r w:rsidR="00D37231">
          <w:rPr>
            <w:webHidden/>
          </w:rPr>
          <w:fldChar w:fldCharType="end"/>
        </w:r>
      </w:hyperlink>
    </w:p>
    <w:p w14:paraId="26DB8C22" w14:textId="59A5465F" w:rsidR="00D37231" w:rsidRDefault="00000000">
      <w:pPr>
        <w:pStyle w:val="15"/>
        <w:rPr>
          <w:rFonts w:asciiTheme="minorHAnsi" w:eastAsiaTheme="minorEastAsia" w:hAnsiTheme="minorHAnsi" w:cstheme="minorBidi"/>
          <w:sz w:val="22"/>
          <w:szCs w:val="22"/>
        </w:rPr>
      </w:pPr>
      <w:hyperlink w:anchor="_Toc113022492" w:history="1">
        <w:r w:rsidR="00D37231" w:rsidRPr="00667A69">
          <w:rPr>
            <w:rStyle w:val="affa"/>
          </w:rPr>
          <w:t>9 Представление пользователя</w:t>
        </w:r>
        <w:r w:rsidR="00D37231">
          <w:rPr>
            <w:webHidden/>
          </w:rPr>
          <w:tab/>
        </w:r>
        <w:r w:rsidR="00D37231">
          <w:rPr>
            <w:webHidden/>
          </w:rPr>
          <w:fldChar w:fldCharType="begin"/>
        </w:r>
        <w:r w:rsidR="00D37231">
          <w:rPr>
            <w:webHidden/>
          </w:rPr>
          <w:instrText xml:space="preserve"> PAGEREF _Toc113022492 \h </w:instrText>
        </w:r>
        <w:r w:rsidR="00D37231">
          <w:rPr>
            <w:webHidden/>
          </w:rPr>
        </w:r>
        <w:r w:rsidR="00D37231">
          <w:rPr>
            <w:webHidden/>
          </w:rPr>
          <w:fldChar w:fldCharType="separate"/>
        </w:r>
        <w:r w:rsidR="00D37231">
          <w:rPr>
            <w:webHidden/>
          </w:rPr>
          <w:t>13</w:t>
        </w:r>
        <w:r w:rsidR="00D37231">
          <w:rPr>
            <w:webHidden/>
          </w:rPr>
          <w:fldChar w:fldCharType="end"/>
        </w:r>
      </w:hyperlink>
    </w:p>
    <w:p w14:paraId="4F9BB9CF" w14:textId="6859624E" w:rsidR="00D37231" w:rsidRDefault="00000000">
      <w:pPr>
        <w:pStyle w:val="23"/>
        <w:rPr>
          <w:rFonts w:asciiTheme="minorHAnsi" w:eastAsiaTheme="minorEastAsia" w:hAnsiTheme="minorHAnsi" w:cstheme="minorBidi"/>
          <w:szCs w:val="22"/>
        </w:rPr>
      </w:pPr>
      <w:hyperlink w:anchor="_Toc113022493" w:history="1">
        <w:r w:rsidR="00D37231" w:rsidRPr="00667A69">
          <w:rPr>
            <w:rStyle w:val="affa"/>
          </w:rPr>
          <w:t>9.1 Роли пользователей Архитектур</w:t>
        </w:r>
        <w:r w:rsidR="00D37231" w:rsidRPr="00667A69">
          <w:rPr>
            <w:rStyle w:val="affa"/>
            <w:lang w:val="kk-KZ"/>
          </w:rPr>
          <w:t>у ИКП ЭП</w:t>
        </w:r>
        <w:r w:rsidR="00D37231">
          <w:rPr>
            <w:webHidden/>
          </w:rPr>
          <w:tab/>
        </w:r>
        <w:r w:rsidR="00D37231">
          <w:rPr>
            <w:webHidden/>
          </w:rPr>
          <w:fldChar w:fldCharType="begin"/>
        </w:r>
        <w:r w:rsidR="00D37231">
          <w:rPr>
            <w:webHidden/>
          </w:rPr>
          <w:instrText xml:space="preserve"> PAGEREF _Toc113022493 \h </w:instrText>
        </w:r>
        <w:r w:rsidR="00D37231">
          <w:rPr>
            <w:webHidden/>
          </w:rPr>
        </w:r>
        <w:r w:rsidR="00D37231">
          <w:rPr>
            <w:webHidden/>
          </w:rPr>
          <w:fldChar w:fldCharType="separate"/>
        </w:r>
        <w:r w:rsidR="00D37231">
          <w:rPr>
            <w:webHidden/>
          </w:rPr>
          <w:t>13</w:t>
        </w:r>
        <w:r w:rsidR="00D37231">
          <w:rPr>
            <w:webHidden/>
          </w:rPr>
          <w:fldChar w:fldCharType="end"/>
        </w:r>
      </w:hyperlink>
    </w:p>
    <w:p w14:paraId="243422A7" w14:textId="68F98103" w:rsidR="00D37231" w:rsidRDefault="00000000">
      <w:pPr>
        <w:pStyle w:val="23"/>
        <w:rPr>
          <w:rFonts w:asciiTheme="minorHAnsi" w:eastAsiaTheme="minorEastAsia" w:hAnsiTheme="minorHAnsi" w:cstheme="minorBidi"/>
          <w:szCs w:val="22"/>
        </w:rPr>
      </w:pPr>
      <w:hyperlink w:anchor="_Toc113022494" w:history="1">
        <w:r w:rsidR="00D37231" w:rsidRPr="00667A69">
          <w:rPr>
            <w:rStyle w:val="affa"/>
          </w:rPr>
          <w:t>9.2 Потребитель служб облачных вычислений</w:t>
        </w:r>
        <w:r w:rsidR="00D37231">
          <w:rPr>
            <w:webHidden/>
          </w:rPr>
          <w:tab/>
        </w:r>
        <w:r w:rsidR="00D37231">
          <w:rPr>
            <w:webHidden/>
          </w:rPr>
          <w:fldChar w:fldCharType="begin"/>
        </w:r>
        <w:r w:rsidR="00D37231">
          <w:rPr>
            <w:webHidden/>
          </w:rPr>
          <w:instrText xml:space="preserve"> PAGEREF _Toc113022494 \h </w:instrText>
        </w:r>
        <w:r w:rsidR="00D37231">
          <w:rPr>
            <w:webHidden/>
          </w:rPr>
        </w:r>
        <w:r w:rsidR="00D37231">
          <w:rPr>
            <w:webHidden/>
          </w:rPr>
          <w:fldChar w:fldCharType="separate"/>
        </w:r>
        <w:r w:rsidR="00D37231">
          <w:rPr>
            <w:webHidden/>
          </w:rPr>
          <w:t>14</w:t>
        </w:r>
        <w:r w:rsidR="00D37231">
          <w:rPr>
            <w:webHidden/>
          </w:rPr>
          <w:fldChar w:fldCharType="end"/>
        </w:r>
      </w:hyperlink>
    </w:p>
    <w:p w14:paraId="7F221C15" w14:textId="25A465EA" w:rsidR="00D37231" w:rsidRDefault="00000000">
      <w:pPr>
        <w:pStyle w:val="23"/>
        <w:rPr>
          <w:rFonts w:asciiTheme="minorHAnsi" w:eastAsiaTheme="minorEastAsia" w:hAnsiTheme="minorHAnsi" w:cstheme="minorBidi"/>
          <w:szCs w:val="22"/>
        </w:rPr>
      </w:pPr>
      <w:hyperlink w:anchor="_Toc113022495" w:history="1">
        <w:r w:rsidR="00D37231" w:rsidRPr="00667A69">
          <w:rPr>
            <w:rStyle w:val="affa"/>
          </w:rPr>
          <w:t>9.3 Поставщик служб облачных вычислений</w:t>
        </w:r>
        <w:r w:rsidR="00D37231">
          <w:rPr>
            <w:webHidden/>
          </w:rPr>
          <w:tab/>
        </w:r>
        <w:r w:rsidR="00D37231">
          <w:rPr>
            <w:webHidden/>
          </w:rPr>
          <w:fldChar w:fldCharType="begin"/>
        </w:r>
        <w:r w:rsidR="00D37231">
          <w:rPr>
            <w:webHidden/>
          </w:rPr>
          <w:instrText xml:space="preserve"> PAGEREF _Toc113022495 \h </w:instrText>
        </w:r>
        <w:r w:rsidR="00D37231">
          <w:rPr>
            <w:webHidden/>
          </w:rPr>
        </w:r>
        <w:r w:rsidR="00D37231">
          <w:rPr>
            <w:webHidden/>
          </w:rPr>
          <w:fldChar w:fldCharType="separate"/>
        </w:r>
        <w:r w:rsidR="00D37231">
          <w:rPr>
            <w:webHidden/>
          </w:rPr>
          <w:t>14</w:t>
        </w:r>
        <w:r w:rsidR="00D37231">
          <w:rPr>
            <w:webHidden/>
          </w:rPr>
          <w:fldChar w:fldCharType="end"/>
        </w:r>
      </w:hyperlink>
    </w:p>
    <w:p w14:paraId="5A9C5367" w14:textId="64A69F5F" w:rsidR="00D37231" w:rsidRDefault="00000000">
      <w:pPr>
        <w:pStyle w:val="23"/>
        <w:rPr>
          <w:rFonts w:asciiTheme="minorHAnsi" w:eastAsiaTheme="minorEastAsia" w:hAnsiTheme="minorHAnsi" w:cstheme="minorBidi"/>
          <w:szCs w:val="22"/>
        </w:rPr>
      </w:pPr>
      <w:hyperlink w:anchor="_Toc113022496" w:history="1">
        <w:r w:rsidR="00D37231" w:rsidRPr="00667A69">
          <w:rPr>
            <w:rStyle w:val="affa"/>
          </w:rPr>
          <w:t>9.4 Партнер службы облачных вычислений</w:t>
        </w:r>
        <w:r w:rsidR="00D37231">
          <w:rPr>
            <w:webHidden/>
          </w:rPr>
          <w:tab/>
        </w:r>
        <w:r w:rsidR="00D37231">
          <w:rPr>
            <w:webHidden/>
          </w:rPr>
          <w:fldChar w:fldCharType="begin"/>
        </w:r>
        <w:r w:rsidR="00D37231">
          <w:rPr>
            <w:webHidden/>
          </w:rPr>
          <w:instrText xml:space="preserve"> PAGEREF _Toc113022496 \h </w:instrText>
        </w:r>
        <w:r w:rsidR="00D37231">
          <w:rPr>
            <w:webHidden/>
          </w:rPr>
        </w:r>
        <w:r w:rsidR="00D37231">
          <w:rPr>
            <w:webHidden/>
          </w:rPr>
          <w:fldChar w:fldCharType="separate"/>
        </w:r>
        <w:r w:rsidR="00D37231">
          <w:rPr>
            <w:webHidden/>
          </w:rPr>
          <w:t>15</w:t>
        </w:r>
        <w:r w:rsidR="00D37231">
          <w:rPr>
            <w:webHidden/>
          </w:rPr>
          <w:fldChar w:fldCharType="end"/>
        </w:r>
      </w:hyperlink>
    </w:p>
    <w:p w14:paraId="3A388756" w14:textId="601C798A" w:rsidR="00D37231" w:rsidRDefault="00000000">
      <w:pPr>
        <w:pStyle w:val="23"/>
        <w:rPr>
          <w:rFonts w:asciiTheme="minorHAnsi" w:eastAsiaTheme="minorEastAsia" w:hAnsiTheme="minorHAnsi" w:cstheme="minorBidi"/>
          <w:szCs w:val="22"/>
        </w:rPr>
      </w:pPr>
      <w:hyperlink w:anchor="_Toc113022497" w:history="1">
        <w:r w:rsidR="00D37231" w:rsidRPr="00667A69">
          <w:rPr>
            <w:rStyle w:val="affa"/>
          </w:rPr>
          <w:t>9.5 Модели развертывания облачных вычислений</w:t>
        </w:r>
        <w:r w:rsidR="00D37231">
          <w:rPr>
            <w:webHidden/>
          </w:rPr>
          <w:tab/>
        </w:r>
        <w:r w:rsidR="00D37231">
          <w:rPr>
            <w:webHidden/>
          </w:rPr>
          <w:fldChar w:fldCharType="begin"/>
        </w:r>
        <w:r w:rsidR="00D37231">
          <w:rPr>
            <w:webHidden/>
          </w:rPr>
          <w:instrText xml:space="preserve"> PAGEREF _Toc113022497 \h </w:instrText>
        </w:r>
        <w:r w:rsidR="00D37231">
          <w:rPr>
            <w:webHidden/>
          </w:rPr>
        </w:r>
        <w:r w:rsidR="00D37231">
          <w:rPr>
            <w:webHidden/>
          </w:rPr>
          <w:fldChar w:fldCharType="separate"/>
        </w:r>
        <w:r w:rsidR="00D37231">
          <w:rPr>
            <w:webHidden/>
          </w:rPr>
          <w:t>15</w:t>
        </w:r>
        <w:r w:rsidR="00D37231">
          <w:rPr>
            <w:webHidden/>
          </w:rPr>
          <w:fldChar w:fldCharType="end"/>
        </w:r>
      </w:hyperlink>
    </w:p>
    <w:p w14:paraId="25ACBDD1" w14:textId="043ACA09" w:rsidR="00D37231" w:rsidRDefault="00000000">
      <w:pPr>
        <w:pStyle w:val="15"/>
        <w:rPr>
          <w:rFonts w:asciiTheme="minorHAnsi" w:eastAsiaTheme="minorEastAsia" w:hAnsiTheme="minorHAnsi" w:cstheme="minorBidi"/>
          <w:sz w:val="22"/>
          <w:szCs w:val="22"/>
        </w:rPr>
      </w:pPr>
      <w:hyperlink w:anchor="_Toc113022498" w:history="1">
        <w:r w:rsidR="00D37231" w:rsidRPr="00667A69">
          <w:rPr>
            <w:rStyle w:val="affa"/>
          </w:rPr>
          <w:t>10 Функциональное представление</w:t>
        </w:r>
        <w:r w:rsidR="00D37231">
          <w:rPr>
            <w:webHidden/>
          </w:rPr>
          <w:tab/>
        </w:r>
        <w:r w:rsidR="00D37231">
          <w:rPr>
            <w:webHidden/>
          </w:rPr>
          <w:fldChar w:fldCharType="begin"/>
        </w:r>
        <w:r w:rsidR="00D37231">
          <w:rPr>
            <w:webHidden/>
          </w:rPr>
          <w:instrText xml:space="preserve"> PAGEREF _Toc113022498 \h </w:instrText>
        </w:r>
        <w:r w:rsidR="00D37231">
          <w:rPr>
            <w:webHidden/>
          </w:rPr>
        </w:r>
        <w:r w:rsidR="00D37231">
          <w:rPr>
            <w:webHidden/>
          </w:rPr>
          <w:fldChar w:fldCharType="separate"/>
        </w:r>
        <w:r w:rsidR="00D37231">
          <w:rPr>
            <w:webHidden/>
          </w:rPr>
          <w:t>17</w:t>
        </w:r>
        <w:r w:rsidR="00D37231">
          <w:rPr>
            <w:webHidden/>
          </w:rPr>
          <w:fldChar w:fldCharType="end"/>
        </w:r>
      </w:hyperlink>
    </w:p>
    <w:p w14:paraId="6EFAD104" w14:textId="4556CE88" w:rsidR="00D37231" w:rsidRDefault="00000000">
      <w:pPr>
        <w:pStyle w:val="23"/>
        <w:rPr>
          <w:rFonts w:asciiTheme="minorHAnsi" w:eastAsiaTheme="minorEastAsia" w:hAnsiTheme="minorHAnsi" w:cstheme="minorBidi"/>
          <w:szCs w:val="22"/>
        </w:rPr>
      </w:pPr>
      <w:hyperlink w:anchor="_Toc113022499" w:history="1">
        <w:r w:rsidR="00D37231" w:rsidRPr="00667A69">
          <w:rPr>
            <w:rStyle w:val="affa"/>
          </w:rPr>
          <w:t>10.1 Функциональная архитектура</w:t>
        </w:r>
        <w:r w:rsidR="00D37231">
          <w:rPr>
            <w:webHidden/>
          </w:rPr>
          <w:tab/>
        </w:r>
        <w:r w:rsidR="00D37231">
          <w:rPr>
            <w:webHidden/>
          </w:rPr>
          <w:fldChar w:fldCharType="begin"/>
        </w:r>
        <w:r w:rsidR="00D37231">
          <w:rPr>
            <w:webHidden/>
          </w:rPr>
          <w:instrText xml:space="preserve"> PAGEREF _Toc113022499 \h </w:instrText>
        </w:r>
        <w:r w:rsidR="00D37231">
          <w:rPr>
            <w:webHidden/>
          </w:rPr>
        </w:r>
        <w:r w:rsidR="00D37231">
          <w:rPr>
            <w:webHidden/>
          </w:rPr>
          <w:fldChar w:fldCharType="separate"/>
        </w:r>
        <w:r w:rsidR="00D37231">
          <w:rPr>
            <w:webHidden/>
          </w:rPr>
          <w:t>17</w:t>
        </w:r>
        <w:r w:rsidR="00D37231">
          <w:rPr>
            <w:webHidden/>
          </w:rPr>
          <w:fldChar w:fldCharType="end"/>
        </w:r>
      </w:hyperlink>
    </w:p>
    <w:p w14:paraId="27317B58" w14:textId="00ECB729" w:rsidR="00D37231" w:rsidRDefault="00000000">
      <w:pPr>
        <w:pStyle w:val="31"/>
        <w:rPr>
          <w:rFonts w:asciiTheme="minorHAnsi" w:eastAsiaTheme="minorEastAsia" w:hAnsiTheme="minorHAnsi" w:cstheme="minorBidi"/>
          <w:sz w:val="22"/>
          <w:szCs w:val="22"/>
        </w:rPr>
      </w:pPr>
      <w:hyperlink w:anchor="_Toc113022500" w:history="1">
        <w:r w:rsidR="00D37231" w:rsidRPr="00667A69">
          <w:rPr>
            <w:rStyle w:val="affa"/>
          </w:rPr>
          <w:t>10.1.1 Многоуровневая архитектура</w:t>
        </w:r>
        <w:r w:rsidR="00D37231">
          <w:rPr>
            <w:webHidden/>
          </w:rPr>
          <w:tab/>
        </w:r>
        <w:r w:rsidR="00D37231">
          <w:rPr>
            <w:webHidden/>
          </w:rPr>
          <w:fldChar w:fldCharType="begin"/>
        </w:r>
        <w:r w:rsidR="00D37231">
          <w:rPr>
            <w:webHidden/>
          </w:rPr>
          <w:instrText xml:space="preserve"> PAGEREF _Toc113022500 \h </w:instrText>
        </w:r>
        <w:r w:rsidR="00D37231">
          <w:rPr>
            <w:webHidden/>
          </w:rPr>
        </w:r>
        <w:r w:rsidR="00D37231">
          <w:rPr>
            <w:webHidden/>
          </w:rPr>
          <w:fldChar w:fldCharType="separate"/>
        </w:r>
        <w:r w:rsidR="00D37231">
          <w:rPr>
            <w:webHidden/>
          </w:rPr>
          <w:t>18</w:t>
        </w:r>
        <w:r w:rsidR="00D37231">
          <w:rPr>
            <w:webHidden/>
          </w:rPr>
          <w:fldChar w:fldCharType="end"/>
        </w:r>
      </w:hyperlink>
    </w:p>
    <w:p w14:paraId="3055A03C" w14:textId="4CCBFBD2" w:rsidR="00D37231" w:rsidRDefault="00000000">
      <w:pPr>
        <w:pStyle w:val="23"/>
        <w:rPr>
          <w:rFonts w:asciiTheme="minorHAnsi" w:eastAsiaTheme="minorEastAsia" w:hAnsiTheme="minorHAnsi" w:cstheme="minorBidi"/>
          <w:szCs w:val="22"/>
        </w:rPr>
      </w:pPr>
      <w:hyperlink w:anchor="_Toc113022501" w:history="1">
        <w:r w:rsidR="00D37231" w:rsidRPr="00667A69">
          <w:rPr>
            <w:rStyle w:val="affa"/>
          </w:rPr>
          <w:t>10.2 Функциональные компоненты</w:t>
        </w:r>
        <w:r w:rsidR="00D37231">
          <w:rPr>
            <w:webHidden/>
          </w:rPr>
          <w:tab/>
        </w:r>
        <w:r w:rsidR="00D37231">
          <w:rPr>
            <w:webHidden/>
          </w:rPr>
          <w:fldChar w:fldCharType="begin"/>
        </w:r>
        <w:r w:rsidR="00D37231">
          <w:rPr>
            <w:webHidden/>
          </w:rPr>
          <w:instrText xml:space="preserve"> PAGEREF _Toc113022501 \h </w:instrText>
        </w:r>
        <w:r w:rsidR="00D37231">
          <w:rPr>
            <w:webHidden/>
          </w:rPr>
        </w:r>
        <w:r w:rsidR="00D37231">
          <w:rPr>
            <w:webHidden/>
          </w:rPr>
          <w:fldChar w:fldCharType="separate"/>
        </w:r>
        <w:r w:rsidR="00D37231">
          <w:rPr>
            <w:webHidden/>
          </w:rPr>
          <w:t>18</w:t>
        </w:r>
        <w:r w:rsidR="00D37231">
          <w:rPr>
            <w:webHidden/>
          </w:rPr>
          <w:fldChar w:fldCharType="end"/>
        </w:r>
      </w:hyperlink>
    </w:p>
    <w:p w14:paraId="5FF0D94A" w14:textId="22EA258B" w:rsidR="00D37231" w:rsidRDefault="00000000">
      <w:pPr>
        <w:pStyle w:val="31"/>
        <w:rPr>
          <w:rFonts w:asciiTheme="minorHAnsi" w:eastAsiaTheme="minorEastAsia" w:hAnsiTheme="minorHAnsi" w:cstheme="minorBidi"/>
          <w:sz w:val="22"/>
          <w:szCs w:val="22"/>
        </w:rPr>
      </w:pPr>
      <w:hyperlink w:anchor="_Toc113022502" w:history="1">
        <w:r w:rsidR="00D37231" w:rsidRPr="00667A69">
          <w:rPr>
            <w:rStyle w:val="affa"/>
          </w:rPr>
          <w:t>10.2.1 Функциональные компоненты уровня пользователя</w:t>
        </w:r>
        <w:r w:rsidR="00D37231">
          <w:rPr>
            <w:webHidden/>
          </w:rPr>
          <w:tab/>
        </w:r>
        <w:r w:rsidR="00D37231">
          <w:rPr>
            <w:webHidden/>
          </w:rPr>
          <w:fldChar w:fldCharType="begin"/>
        </w:r>
        <w:r w:rsidR="00D37231">
          <w:rPr>
            <w:webHidden/>
          </w:rPr>
          <w:instrText xml:space="preserve"> PAGEREF _Toc113022502 \h </w:instrText>
        </w:r>
        <w:r w:rsidR="00D37231">
          <w:rPr>
            <w:webHidden/>
          </w:rPr>
        </w:r>
        <w:r w:rsidR="00D37231">
          <w:rPr>
            <w:webHidden/>
          </w:rPr>
          <w:fldChar w:fldCharType="separate"/>
        </w:r>
        <w:r w:rsidR="00D37231">
          <w:rPr>
            <w:webHidden/>
          </w:rPr>
          <w:t>24</w:t>
        </w:r>
        <w:r w:rsidR="00D37231">
          <w:rPr>
            <w:webHidden/>
          </w:rPr>
          <w:fldChar w:fldCharType="end"/>
        </w:r>
      </w:hyperlink>
    </w:p>
    <w:p w14:paraId="35CCCE44" w14:textId="6FCA647E" w:rsidR="00D37231" w:rsidRDefault="00000000">
      <w:pPr>
        <w:pStyle w:val="31"/>
        <w:rPr>
          <w:rFonts w:asciiTheme="minorHAnsi" w:eastAsiaTheme="minorEastAsia" w:hAnsiTheme="minorHAnsi" w:cstheme="minorBidi"/>
          <w:sz w:val="22"/>
          <w:szCs w:val="22"/>
        </w:rPr>
      </w:pPr>
      <w:hyperlink w:anchor="_Toc113022503" w:history="1">
        <w:r w:rsidR="00D37231" w:rsidRPr="00667A69">
          <w:rPr>
            <w:rStyle w:val="affa"/>
          </w:rPr>
          <w:t>10.2.2 Функциональные компоненты уровня доступа</w:t>
        </w:r>
        <w:r w:rsidR="00D37231">
          <w:rPr>
            <w:webHidden/>
          </w:rPr>
          <w:tab/>
        </w:r>
        <w:r w:rsidR="00D37231">
          <w:rPr>
            <w:webHidden/>
          </w:rPr>
          <w:fldChar w:fldCharType="begin"/>
        </w:r>
        <w:r w:rsidR="00D37231">
          <w:rPr>
            <w:webHidden/>
          </w:rPr>
          <w:instrText xml:space="preserve"> PAGEREF _Toc113022503 \h </w:instrText>
        </w:r>
        <w:r w:rsidR="00D37231">
          <w:rPr>
            <w:webHidden/>
          </w:rPr>
        </w:r>
        <w:r w:rsidR="00D37231">
          <w:rPr>
            <w:webHidden/>
          </w:rPr>
          <w:fldChar w:fldCharType="separate"/>
        </w:r>
        <w:r w:rsidR="00D37231">
          <w:rPr>
            <w:webHidden/>
          </w:rPr>
          <w:t>33</w:t>
        </w:r>
        <w:r w:rsidR="00D37231">
          <w:rPr>
            <w:webHidden/>
          </w:rPr>
          <w:fldChar w:fldCharType="end"/>
        </w:r>
      </w:hyperlink>
    </w:p>
    <w:p w14:paraId="0D11CD24" w14:textId="6861344E" w:rsidR="00D37231" w:rsidRDefault="00000000">
      <w:pPr>
        <w:pStyle w:val="31"/>
        <w:rPr>
          <w:rFonts w:asciiTheme="minorHAnsi" w:eastAsiaTheme="minorEastAsia" w:hAnsiTheme="minorHAnsi" w:cstheme="minorBidi"/>
          <w:sz w:val="22"/>
          <w:szCs w:val="22"/>
        </w:rPr>
      </w:pPr>
      <w:hyperlink w:anchor="_Toc113022504" w:history="1">
        <w:r w:rsidR="00D37231" w:rsidRPr="00667A69">
          <w:rPr>
            <w:rStyle w:val="affa"/>
          </w:rPr>
          <w:t>10.2.3 Функциональные компоненты уровня службы</w:t>
        </w:r>
        <w:r w:rsidR="00D37231">
          <w:rPr>
            <w:webHidden/>
          </w:rPr>
          <w:tab/>
        </w:r>
        <w:r w:rsidR="00D37231">
          <w:rPr>
            <w:webHidden/>
          </w:rPr>
          <w:fldChar w:fldCharType="begin"/>
        </w:r>
        <w:r w:rsidR="00D37231">
          <w:rPr>
            <w:webHidden/>
          </w:rPr>
          <w:instrText xml:space="preserve"> PAGEREF _Toc113022504 \h </w:instrText>
        </w:r>
        <w:r w:rsidR="00D37231">
          <w:rPr>
            <w:webHidden/>
          </w:rPr>
        </w:r>
        <w:r w:rsidR="00D37231">
          <w:rPr>
            <w:webHidden/>
          </w:rPr>
          <w:fldChar w:fldCharType="separate"/>
        </w:r>
        <w:r w:rsidR="00D37231">
          <w:rPr>
            <w:webHidden/>
          </w:rPr>
          <w:t>38</w:t>
        </w:r>
        <w:r w:rsidR="00D37231">
          <w:rPr>
            <w:webHidden/>
          </w:rPr>
          <w:fldChar w:fldCharType="end"/>
        </w:r>
      </w:hyperlink>
    </w:p>
    <w:p w14:paraId="7EF787A9" w14:textId="38CA9642" w:rsidR="00D37231" w:rsidRDefault="00000000">
      <w:pPr>
        <w:pStyle w:val="31"/>
        <w:rPr>
          <w:rFonts w:asciiTheme="minorHAnsi" w:eastAsiaTheme="minorEastAsia" w:hAnsiTheme="minorHAnsi" w:cstheme="minorBidi"/>
          <w:sz w:val="22"/>
          <w:szCs w:val="22"/>
        </w:rPr>
      </w:pPr>
      <w:hyperlink w:anchor="_Toc113022505" w:history="1">
        <w:r w:rsidR="00D37231" w:rsidRPr="00667A69">
          <w:rPr>
            <w:rStyle w:val="affa"/>
          </w:rPr>
          <w:t>10.2.4 Функциональные компоненты уровня ресурса</w:t>
        </w:r>
        <w:r w:rsidR="00D37231">
          <w:rPr>
            <w:webHidden/>
          </w:rPr>
          <w:tab/>
        </w:r>
        <w:r w:rsidR="00D37231">
          <w:rPr>
            <w:webHidden/>
          </w:rPr>
          <w:fldChar w:fldCharType="begin"/>
        </w:r>
        <w:r w:rsidR="00D37231">
          <w:rPr>
            <w:webHidden/>
          </w:rPr>
          <w:instrText xml:space="preserve"> PAGEREF _Toc113022505 \h </w:instrText>
        </w:r>
        <w:r w:rsidR="00D37231">
          <w:rPr>
            <w:webHidden/>
          </w:rPr>
        </w:r>
        <w:r w:rsidR="00D37231">
          <w:rPr>
            <w:webHidden/>
          </w:rPr>
          <w:fldChar w:fldCharType="separate"/>
        </w:r>
        <w:r w:rsidR="00D37231">
          <w:rPr>
            <w:webHidden/>
          </w:rPr>
          <w:t>44</w:t>
        </w:r>
        <w:r w:rsidR="00D37231">
          <w:rPr>
            <w:webHidden/>
          </w:rPr>
          <w:fldChar w:fldCharType="end"/>
        </w:r>
      </w:hyperlink>
    </w:p>
    <w:p w14:paraId="791C5753" w14:textId="6306C92A" w:rsidR="00D37231" w:rsidRDefault="00000000">
      <w:pPr>
        <w:pStyle w:val="23"/>
        <w:rPr>
          <w:rFonts w:asciiTheme="minorHAnsi" w:eastAsiaTheme="minorEastAsia" w:hAnsiTheme="minorHAnsi" w:cstheme="minorBidi"/>
          <w:szCs w:val="22"/>
        </w:rPr>
      </w:pPr>
      <w:hyperlink w:anchor="_Toc113022506" w:history="1">
        <w:r w:rsidR="00D37231" w:rsidRPr="00667A69">
          <w:rPr>
            <w:rStyle w:val="affa"/>
          </w:rPr>
          <w:t>10.3 Многоуровневые функции</w:t>
        </w:r>
        <w:r w:rsidR="00D37231">
          <w:rPr>
            <w:webHidden/>
          </w:rPr>
          <w:tab/>
        </w:r>
        <w:r w:rsidR="00D37231">
          <w:rPr>
            <w:webHidden/>
          </w:rPr>
          <w:fldChar w:fldCharType="begin"/>
        </w:r>
        <w:r w:rsidR="00D37231">
          <w:rPr>
            <w:webHidden/>
          </w:rPr>
          <w:instrText xml:space="preserve"> PAGEREF _Toc113022506 \h </w:instrText>
        </w:r>
        <w:r w:rsidR="00D37231">
          <w:rPr>
            <w:webHidden/>
          </w:rPr>
        </w:r>
        <w:r w:rsidR="00D37231">
          <w:rPr>
            <w:webHidden/>
          </w:rPr>
          <w:fldChar w:fldCharType="separate"/>
        </w:r>
        <w:r w:rsidR="00D37231">
          <w:rPr>
            <w:webHidden/>
          </w:rPr>
          <w:t>55</w:t>
        </w:r>
        <w:r w:rsidR="00D37231">
          <w:rPr>
            <w:webHidden/>
          </w:rPr>
          <w:fldChar w:fldCharType="end"/>
        </w:r>
      </w:hyperlink>
    </w:p>
    <w:p w14:paraId="4F4F11F3" w14:textId="63FD5B22" w:rsidR="00D37231" w:rsidRDefault="00000000">
      <w:pPr>
        <w:pStyle w:val="31"/>
        <w:rPr>
          <w:rFonts w:asciiTheme="minorHAnsi" w:eastAsiaTheme="minorEastAsia" w:hAnsiTheme="minorHAnsi" w:cstheme="minorBidi"/>
          <w:sz w:val="22"/>
          <w:szCs w:val="22"/>
        </w:rPr>
      </w:pPr>
      <w:hyperlink w:anchor="_Toc113022507" w:history="1">
        <w:r w:rsidR="00D37231" w:rsidRPr="00667A69">
          <w:rPr>
            <w:rStyle w:val="affa"/>
          </w:rPr>
          <w:t>10.3.1 Функциональные компоненты систем безопасности</w:t>
        </w:r>
        <w:r w:rsidR="00D37231">
          <w:rPr>
            <w:webHidden/>
          </w:rPr>
          <w:tab/>
        </w:r>
        <w:r w:rsidR="00D37231">
          <w:rPr>
            <w:webHidden/>
          </w:rPr>
          <w:fldChar w:fldCharType="begin"/>
        </w:r>
        <w:r w:rsidR="00D37231">
          <w:rPr>
            <w:webHidden/>
          </w:rPr>
          <w:instrText xml:space="preserve"> PAGEREF _Toc113022507 \h </w:instrText>
        </w:r>
        <w:r w:rsidR="00D37231">
          <w:rPr>
            <w:webHidden/>
          </w:rPr>
        </w:r>
        <w:r w:rsidR="00D37231">
          <w:rPr>
            <w:webHidden/>
          </w:rPr>
          <w:fldChar w:fldCharType="separate"/>
        </w:r>
        <w:r w:rsidR="00D37231">
          <w:rPr>
            <w:webHidden/>
          </w:rPr>
          <w:t>55</w:t>
        </w:r>
        <w:r w:rsidR="00D37231">
          <w:rPr>
            <w:webHidden/>
          </w:rPr>
          <w:fldChar w:fldCharType="end"/>
        </w:r>
      </w:hyperlink>
    </w:p>
    <w:p w14:paraId="2770686D" w14:textId="66F459EA" w:rsidR="00D37231" w:rsidRDefault="00000000">
      <w:pPr>
        <w:pStyle w:val="31"/>
        <w:rPr>
          <w:rFonts w:asciiTheme="minorHAnsi" w:eastAsiaTheme="minorEastAsia" w:hAnsiTheme="minorHAnsi" w:cstheme="minorBidi"/>
          <w:sz w:val="22"/>
          <w:szCs w:val="22"/>
        </w:rPr>
      </w:pPr>
      <w:hyperlink w:anchor="_Toc113022508" w:history="1">
        <w:r w:rsidR="00D37231" w:rsidRPr="00667A69">
          <w:rPr>
            <w:rStyle w:val="affa"/>
          </w:rPr>
          <w:t xml:space="preserve">10.3.2 Функциональные компоненты </w:t>
        </w:r>
        <w:r w:rsidR="00D37231" w:rsidRPr="00667A69">
          <w:rPr>
            <w:rStyle w:val="affa"/>
            <w:lang w:val="en-US"/>
          </w:rPr>
          <w:t>Big</w:t>
        </w:r>
        <w:r w:rsidR="00D37231" w:rsidRPr="00667A69">
          <w:rPr>
            <w:rStyle w:val="affa"/>
          </w:rPr>
          <w:t xml:space="preserve"> </w:t>
        </w:r>
        <w:r w:rsidR="00D37231" w:rsidRPr="00667A69">
          <w:rPr>
            <w:rStyle w:val="affa"/>
            <w:lang w:val="en-US"/>
          </w:rPr>
          <w:t>Data</w:t>
        </w:r>
        <w:r w:rsidR="00D37231" w:rsidRPr="00667A69">
          <w:rPr>
            <w:rStyle w:val="affa"/>
          </w:rPr>
          <w:t xml:space="preserve"> (анализ больших данных)</w:t>
        </w:r>
        <w:r w:rsidR="00D37231">
          <w:rPr>
            <w:webHidden/>
          </w:rPr>
          <w:tab/>
        </w:r>
        <w:r w:rsidR="00D37231">
          <w:rPr>
            <w:webHidden/>
          </w:rPr>
          <w:fldChar w:fldCharType="begin"/>
        </w:r>
        <w:r w:rsidR="00D37231">
          <w:rPr>
            <w:webHidden/>
          </w:rPr>
          <w:instrText xml:space="preserve"> PAGEREF _Toc113022508 \h </w:instrText>
        </w:r>
        <w:r w:rsidR="00D37231">
          <w:rPr>
            <w:webHidden/>
          </w:rPr>
        </w:r>
        <w:r w:rsidR="00D37231">
          <w:rPr>
            <w:webHidden/>
          </w:rPr>
          <w:fldChar w:fldCharType="separate"/>
        </w:r>
        <w:r w:rsidR="00D37231">
          <w:rPr>
            <w:webHidden/>
          </w:rPr>
          <w:t>70</w:t>
        </w:r>
        <w:r w:rsidR="00D37231">
          <w:rPr>
            <w:webHidden/>
          </w:rPr>
          <w:fldChar w:fldCharType="end"/>
        </w:r>
      </w:hyperlink>
    </w:p>
    <w:p w14:paraId="1E62EC93" w14:textId="0A379E32" w:rsidR="00D37231" w:rsidRDefault="00000000">
      <w:pPr>
        <w:pStyle w:val="31"/>
        <w:rPr>
          <w:rFonts w:asciiTheme="minorHAnsi" w:eastAsiaTheme="minorEastAsia" w:hAnsiTheme="minorHAnsi" w:cstheme="minorBidi"/>
          <w:sz w:val="22"/>
          <w:szCs w:val="22"/>
        </w:rPr>
      </w:pPr>
      <w:hyperlink w:anchor="_Toc113022509" w:history="1">
        <w:r w:rsidR="00D37231" w:rsidRPr="00667A69">
          <w:rPr>
            <w:rStyle w:val="affa"/>
            <w:lang w:eastAsia="ru-RU"/>
          </w:rPr>
          <w:t>10.3.3 Мониторинг</w:t>
        </w:r>
        <w:r w:rsidR="00D37231">
          <w:rPr>
            <w:webHidden/>
          </w:rPr>
          <w:tab/>
        </w:r>
        <w:r w:rsidR="00D37231">
          <w:rPr>
            <w:webHidden/>
          </w:rPr>
          <w:fldChar w:fldCharType="begin"/>
        </w:r>
        <w:r w:rsidR="00D37231">
          <w:rPr>
            <w:webHidden/>
          </w:rPr>
          <w:instrText xml:space="preserve"> PAGEREF _Toc113022509 \h </w:instrText>
        </w:r>
        <w:r w:rsidR="00D37231">
          <w:rPr>
            <w:webHidden/>
          </w:rPr>
        </w:r>
        <w:r w:rsidR="00D37231">
          <w:rPr>
            <w:webHidden/>
          </w:rPr>
          <w:fldChar w:fldCharType="separate"/>
        </w:r>
        <w:r w:rsidR="00D37231">
          <w:rPr>
            <w:webHidden/>
          </w:rPr>
          <w:t>71</w:t>
        </w:r>
        <w:r w:rsidR="00D37231">
          <w:rPr>
            <w:webHidden/>
          </w:rPr>
          <w:fldChar w:fldCharType="end"/>
        </w:r>
      </w:hyperlink>
    </w:p>
    <w:p w14:paraId="541A881C" w14:textId="13541400" w:rsidR="00D37231" w:rsidRDefault="00000000">
      <w:pPr>
        <w:pStyle w:val="31"/>
        <w:rPr>
          <w:rFonts w:asciiTheme="minorHAnsi" w:eastAsiaTheme="minorEastAsia" w:hAnsiTheme="minorHAnsi" w:cstheme="minorBidi"/>
          <w:sz w:val="22"/>
          <w:szCs w:val="22"/>
        </w:rPr>
      </w:pPr>
      <w:hyperlink w:anchor="_Toc113022510" w:history="1">
        <w:r w:rsidR="00D37231" w:rsidRPr="00667A69">
          <w:rPr>
            <w:rStyle w:val="affa"/>
            <w:lang w:eastAsia="ru-RU"/>
          </w:rPr>
          <w:t>10.3.4 Обеспечение отказоустойчивости</w:t>
        </w:r>
        <w:r w:rsidR="00D37231">
          <w:rPr>
            <w:webHidden/>
          </w:rPr>
          <w:tab/>
        </w:r>
        <w:r w:rsidR="00D37231">
          <w:rPr>
            <w:webHidden/>
          </w:rPr>
          <w:fldChar w:fldCharType="begin"/>
        </w:r>
        <w:r w:rsidR="00D37231">
          <w:rPr>
            <w:webHidden/>
          </w:rPr>
          <w:instrText xml:space="preserve"> PAGEREF _Toc113022510 \h </w:instrText>
        </w:r>
        <w:r w:rsidR="00D37231">
          <w:rPr>
            <w:webHidden/>
          </w:rPr>
        </w:r>
        <w:r w:rsidR="00D37231">
          <w:rPr>
            <w:webHidden/>
          </w:rPr>
          <w:fldChar w:fldCharType="separate"/>
        </w:r>
        <w:r w:rsidR="00D37231">
          <w:rPr>
            <w:webHidden/>
          </w:rPr>
          <w:t>74</w:t>
        </w:r>
        <w:r w:rsidR="00D37231">
          <w:rPr>
            <w:webHidden/>
          </w:rPr>
          <w:fldChar w:fldCharType="end"/>
        </w:r>
      </w:hyperlink>
    </w:p>
    <w:p w14:paraId="18E489AB" w14:textId="1E7DC48E" w:rsidR="00D37231" w:rsidRDefault="00000000">
      <w:pPr>
        <w:pStyle w:val="31"/>
        <w:rPr>
          <w:rFonts w:asciiTheme="minorHAnsi" w:eastAsiaTheme="minorEastAsia" w:hAnsiTheme="minorHAnsi" w:cstheme="minorBidi"/>
          <w:sz w:val="22"/>
          <w:szCs w:val="22"/>
        </w:rPr>
      </w:pPr>
      <w:hyperlink w:anchor="_Toc113022511" w:history="1">
        <w:r w:rsidR="00D37231" w:rsidRPr="00667A69">
          <w:rPr>
            <w:rStyle w:val="affa"/>
            <w:lang w:eastAsia="ru-RU"/>
          </w:rPr>
          <w:t>10.3.5 Оркестрация облака</w:t>
        </w:r>
        <w:r w:rsidR="00D37231">
          <w:rPr>
            <w:webHidden/>
          </w:rPr>
          <w:tab/>
        </w:r>
        <w:r w:rsidR="00D37231">
          <w:rPr>
            <w:webHidden/>
          </w:rPr>
          <w:fldChar w:fldCharType="begin"/>
        </w:r>
        <w:r w:rsidR="00D37231">
          <w:rPr>
            <w:webHidden/>
          </w:rPr>
          <w:instrText xml:space="preserve"> PAGEREF _Toc113022511 \h </w:instrText>
        </w:r>
        <w:r w:rsidR="00D37231">
          <w:rPr>
            <w:webHidden/>
          </w:rPr>
        </w:r>
        <w:r w:rsidR="00D37231">
          <w:rPr>
            <w:webHidden/>
          </w:rPr>
          <w:fldChar w:fldCharType="separate"/>
        </w:r>
        <w:r w:rsidR="00D37231">
          <w:rPr>
            <w:webHidden/>
          </w:rPr>
          <w:t>77</w:t>
        </w:r>
        <w:r w:rsidR="00D37231">
          <w:rPr>
            <w:webHidden/>
          </w:rPr>
          <w:fldChar w:fldCharType="end"/>
        </w:r>
      </w:hyperlink>
    </w:p>
    <w:p w14:paraId="6DB3E19D" w14:textId="12822364" w:rsidR="00C974EA" w:rsidRPr="00D52DE9" w:rsidRDefault="00C974EA" w:rsidP="002568B9">
      <w:pPr>
        <w:pStyle w:val="a7"/>
        <w:rPr>
          <w:szCs w:val="24"/>
        </w:rPr>
        <w:sectPr w:rsidR="00C974EA" w:rsidRPr="00D52DE9" w:rsidSect="007D6640">
          <w:headerReference w:type="default" r:id="rId8"/>
          <w:pgSz w:w="11906" w:h="16838"/>
          <w:pgMar w:top="1134" w:right="709" w:bottom="1134" w:left="1276" w:header="720" w:footer="720" w:gutter="0"/>
          <w:cols w:space="720"/>
          <w:docGrid w:linePitch="326"/>
        </w:sectPr>
      </w:pPr>
      <w:r w:rsidRPr="00D52DE9">
        <w:rPr>
          <w:szCs w:val="24"/>
        </w:rPr>
        <w:fldChar w:fldCharType="end"/>
      </w:r>
    </w:p>
    <w:p w14:paraId="28E3278B" w14:textId="77777777" w:rsidR="00B724D8" w:rsidRDefault="00B724D8" w:rsidP="00B724D8">
      <w:pPr>
        <w:pStyle w:val="10"/>
      </w:pPr>
      <w:bookmarkStart w:id="3" w:name="_Toc113022484"/>
      <w:bookmarkEnd w:id="0"/>
      <w:bookmarkEnd w:id="1"/>
      <w:bookmarkEnd w:id="2"/>
      <w:r>
        <w:lastRenderedPageBreak/>
        <w:t>Сокращения</w:t>
      </w:r>
      <w:bookmarkEnd w:id="3"/>
    </w:p>
    <w:tbl>
      <w:tblPr>
        <w:tblStyle w:val="affc"/>
        <w:tblW w:w="9322" w:type="dxa"/>
        <w:tblLook w:val="04A0" w:firstRow="1" w:lastRow="0" w:firstColumn="1" w:lastColumn="0" w:noHBand="0" w:noVBand="1"/>
      </w:tblPr>
      <w:tblGrid>
        <w:gridCol w:w="2410"/>
        <w:gridCol w:w="6912"/>
      </w:tblGrid>
      <w:tr w:rsidR="004D382B" w:rsidRPr="001B7424" w14:paraId="65D1592C" w14:textId="77777777" w:rsidTr="007D2820">
        <w:trPr>
          <w:tblHeader/>
        </w:trPr>
        <w:tc>
          <w:tcPr>
            <w:tcW w:w="2410" w:type="dxa"/>
            <w:tcBorders>
              <w:bottom w:val="double" w:sz="4" w:space="0" w:color="auto"/>
            </w:tcBorders>
            <w:shd w:val="clear" w:color="auto" w:fill="D9D9D9" w:themeFill="background1" w:themeFillShade="D9"/>
            <w:vAlign w:val="center"/>
          </w:tcPr>
          <w:p w14:paraId="2D70BB5E" w14:textId="77777777" w:rsidR="00B724D8" w:rsidRDefault="00B724D8" w:rsidP="001B7424">
            <w:pPr>
              <w:pStyle w:val="a7"/>
              <w:spacing w:before="60" w:after="60"/>
              <w:ind w:firstLine="0"/>
              <w:jc w:val="center"/>
              <w:rPr>
                <w:b/>
                <w:sz w:val="22"/>
                <w:szCs w:val="22"/>
              </w:rPr>
            </w:pPr>
          </w:p>
          <w:p w14:paraId="58D0BDA5" w14:textId="77777777" w:rsidR="004D382B" w:rsidRPr="001B7424" w:rsidRDefault="004D382B" w:rsidP="001B7424">
            <w:pPr>
              <w:pStyle w:val="a7"/>
              <w:spacing w:before="60" w:after="60"/>
              <w:ind w:firstLine="0"/>
              <w:jc w:val="center"/>
              <w:rPr>
                <w:b/>
                <w:sz w:val="22"/>
                <w:szCs w:val="22"/>
              </w:rPr>
            </w:pPr>
            <w:r w:rsidRPr="001B7424">
              <w:rPr>
                <w:b/>
                <w:sz w:val="22"/>
                <w:szCs w:val="22"/>
              </w:rPr>
              <w:t>Сокращение</w:t>
            </w:r>
          </w:p>
        </w:tc>
        <w:tc>
          <w:tcPr>
            <w:tcW w:w="6912" w:type="dxa"/>
            <w:tcBorders>
              <w:bottom w:val="double" w:sz="4" w:space="0" w:color="auto"/>
            </w:tcBorders>
            <w:shd w:val="clear" w:color="auto" w:fill="D9D9D9" w:themeFill="background1" w:themeFillShade="D9"/>
            <w:vAlign w:val="center"/>
          </w:tcPr>
          <w:p w14:paraId="5B083B21" w14:textId="77777777" w:rsidR="004D382B" w:rsidRPr="001B7424" w:rsidRDefault="004D382B" w:rsidP="001B7424">
            <w:pPr>
              <w:pStyle w:val="a7"/>
              <w:spacing w:before="60" w:after="60"/>
              <w:ind w:firstLine="0"/>
              <w:jc w:val="center"/>
              <w:rPr>
                <w:b/>
                <w:sz w:val="22"/>
                <w:szCs w:val="22"/>
              </w:rPr>
            </w:pPr>
            <w:r w:rsidRPr="001B7424">
              <w:rPr>
                <w:b/>
                <w:sz w:val="22"/>
                <w:szCs w:val="22"/>
              </w:rPr>
              <w:t>Определение</w:t>
            </w:r>
          </w:p>
        </w:tc>
      </w:tr>
      <w:tr w:rsidR="004D382B" w:rsidRPr="001B7424" w14:paraId="6DAFE3DC" w14:textId="77777777" w:rsidTr="007D2820">
        <w:tc>
          <w:tcPr>
            <w:tcW w:w="2410" w:type="dxa"/>
            <w:tcBorders>
              <w:top w:val="double" w:sz="4" w:space="0" w:color="auto"/>
              <w:bottom w:val="single" w:sz="4" w:space="0" w:color="auto"/>
            </w:tcBorders>
          </w:tcPr>
          <w:p w14:paraId="2B56D450" w14:textId="77777777" w:rsidR="004D382B" w:rsidRPr="002568B9" w:rsidRDefault="004D382B" w:rsidP="001B7424">
            <w:pPr>
              <w:pStyle w:val="a7"/>
              <w:spacing w:before="60" w:after="60"/>
              <w:ind w:firstLine="0"/>
              <w:rPr>
                <w:sz w:val="22"/>
                <w:szCs w:val="22"/>
                <w:lang w:val="en-US"/>
              </w:rPr>
            </w:pPr>
            <w:r w:rsidRPr="001B7424">
              <w:rPr>
                <w:sz w:val="22"/>
                <w:szCs w:val="22"/>
                <w:lang w:val="en-US"/>
              </w:rPr>
              <w:t>IT</w:t>
            </w:r>
          </w:p>
        </w:tc>
        <w:tc>
          <w:tcPr>
            <w:tcW w:w="6912" w:type="dxa"/>
            <w:tcBorders>
              <w:top w:val="double" w:sz="4" w:space="0" w:color="auto"/>
              <w:bottom w:val="single" w:sz="4" w:space="0" w:color="auto"/>
            </w:tcBorders>
          </w:tcPr>
          <w:p w14:paraId="3D1BC70C" w14:textId="77777777" w:rsidR="004D382B" w:rsidRPr="00013340" w:rsidRDefault="00013340" w:rsidP="001B7424">
            <w:pPr>
              <w:pStyle w:val="a7"/>
              <w:spacing w:before="60" w:after="60"/>
              <w:ind w:firstLine="0"/>
              <w:rPr>
                <w:sz w:val="22"/>
                <w:szCs w:val="22"/>
              </w:rPr>
            </w:pPr>
            <w:r>
              <w:rPr>
                <w:sz w:val="22"/>
                <w:szCs w:val="22"/>
              </w:rPr>
              <w:t>Информационные технологии</w:t>
            </w:r>
          </w:p>
        </w:tc>
      </w:tr>
      <w:tr w:rsidR="004D382B" w:rsidRPr="001B7424" w14:paraId="55060581" w14:textId="77777777" w:rsidTr="007D2820">
        <w:tc>
          <w:tcPr>
            <w:tcW w:w="2410" w:type="dxa"/>
            <w:tcBorders>
              <w:bottom w:val="single" w:sz="4" w:space="0" w:color="auto"/>
            </w:tcBorders>
          </w:tcPr>
          <w:p w14:paraId="0FC55A39" w14:textId="77777777" w:rsidR="004D382B" w:rsidRPr="002568B9" w:rsidRDefault="004D382B" w:rsidP="004D382B">
            <w:pPr>
              <w:pStyle w:val="a7"/>
              <w:spacing w:before="60" w:after="60"/>
              <w:ind w:firstLine="0"/>
              <w:rPr>
                <w:sz w:val="22"/>
                <w:szCs w:val="22"/>
                <w:lang w:val="en-US"/>
              </w:rPr>
            </w:pPr>
            <w:r w:rsidRPr="002568B9">
              <w:rPr>
                <w:sz w:val="22"/>
                <w:szCs w:val="22"/>
                <w:lang w:val="en-US"/>
              </w:rPr>
              <w:t>SLA</w:t>
            </w:r>
          </w:p>
        </w:tc>
        <w:tc>
          <w:tcPr>
            <w:tcW w:w="6912" w:type="dxa"/>
            <w:tcBorders>
              <w:bottom w:val="single" w:sz="4" w:space="0" w:color="auto"/>
            </w:tcBorders>
          </w:tcPr>
          <w:p w14:paraId="2122F462" w14:textId="77777777" w:rsidR="004D382B" w:rsidRPr="002568B9" w:rsidRDefault="00013340" w:rsidP="004D382B">
            <w:pPr>
              <w:pStyle w:val="a7"/>
              <w:spacing w:before="60" w:after="60"/>
              <w:ind w:firstLine="0"/>
              <w:rPr>
                <w:sz w:val="22"/>
                <w:szCs w:val="22"/>
                <w:lang w:val="en-US"/>
              </w:rPr>
            </w:pPr>
            <w:r>
              <w:t>Соглашение об уровне обслуживания</w:t>
            </w:r>
          </w:p>
        </w:tc>
      </w:tr>
      <w:tr w:rsidR="004D382B" w:rsidRPr="001B7424" w14:paraId="350C6ABC" w14:textId="77777777" w:rsidTr="007D2820">
        <w:tc>
          <w:tcPr>
            <w:tcW w:w="2410" w:type="dxa"/>
            <w:tcBorders>
              <w:bottom w:val="single" w:sz="4" w:space="0" w:color="auto"/>
            </w:tcBorders>
          </w:tcPr>
          <w:p w14:paraId="630DFEA7" w14:textId="77777777" w:rsidR="004D382B" w:rsidRPr="002568B9" w:rsidRDefault="004D382B" w:rsidP="004D382B">
            <w:pPr>
              <w:pStyle w:val="a7"/>
              <w:spacing w:before="60" w:after="60"/>
              <w:ind w:firstLine="0"/>
              <w:rPr>
                <w:sz w:val="22"/>
                <w:szCs w:val="22"/>
                <w:lang w:val="en-US"/>
              </w:rPr>
            </w:pPr>
            <w:r w:rsidRPr="002568B9">
              <w:rPr>
                <w:sz w:val="22"/>
                <w:szCs w:val="22"/>
                <w:lang w:val="en-US"/>
              </w:rPr>
              <w:t>SSO</w:t>
            </w:r>
          </w:p>
        </w:tc>
        <w:tc>
          <w:tcPr>
            <w:tcW w:w="6912" w:type="dxa"/>
            <w:tcBorders>
              <w:bottom w:val="single" w:sz="4" w:space="0" w:color="auto"/>
            </w:tcBorders>
          </w:tcPr>
          <w:p w14:paraId="2AEF2FE0" w14:textId="77777777" w:rsidR="004D382B" w:rsidRPr="00013340" w:rsidRDefault="00013340" w:rsidP="004D382B">
            <w:pPr>
              <w:pStyle w:val="a7"/>
              <w:spacing w:before="60" w:after="60"/>
              <w:ind w:firstLine="0"/>
              <w:rPr>
                <w:sz w:val="22"/>
                <w:szCs w:val="22"/>
              </w:rPr>
            </w:pPr>
            <w:r>
              <w:rPr>
                <w:sz w:val="22"/>
                <w:szCs w:val="22"/>
              </w:rPr>
              <w:t>Единый сервис авторизации и аутентификации</w:t>
            </w:r>
          </w:p>
        </w:tc>
      </w:tr>
      <w:tr w:rsidR="004D382B" w:rsidRPr="001B7424" w14:paraId="63DA35F4" w14:textId="77777777" w:rsidTr="007D2820">
        <w:tc>
          <w:tcPr>
            <w:tcW w:w="2410" w:type="dxa"/>
            <w:tcBorders>
              <w:top w:val="single" w:sz="4" w:space="0" w:color="auto"/>
              <w:bottom w:val="single" w:sz="4" w:space="0" w:color="auto"/>
            </w:tcBorders>
          </w:tcPr>
          <w:p w14:paraId="38677747" w14:textId="77777777" w:rsidR="004D382B" w:rsidRPr="002568B9" w:rsidRDefault="004D382B" w:rsidP="001B7424">
            <w:pPr>
              <w:pStyle w:val="a7"/>
              <w:spacing w:before="60" w:after="60"/>
              <w:ind w:firstLine="0"/>
              <w:rPr>
                <w:sz w:val="22"/>
                <w:szCs w:val="22"/>
                <w:lang w:val="en-US"/>
              </w:rPr>
            </w:pPr>
            <w:r w:rsidRPr="002568B9">
              <w:rPr>
                <w:sz w:val="22"/>
                <w:szCs w:val="22"/>
                <w:lang w:val="en-US"/>
              </w:rPr>
              <w:t>ГО</w:t>
            </w:r>
          </w:p>
        </w:tc>
        <w:tc>
          <w:tcPr>
            <w:tcW w:w="6912" w:type="dxa"/>
            <w:tcBorders>
              <w:top w:val="single" w:sz="4" w:space="0" w:color="auto"/>
              <w:bottom w:val="single" w:sz="4" w:space="0" w:color="auto"/>
            </w:tcBorders>
          </w:tcPr>
          <w:p w14:paraId="7457B57B" w14:textId="77777777" w:rsidR="004D382B" w:rsidRPr="002568B9" w:rsidRDefault="004D382B" w:rsidP="001B7424">
            <w:pPr>
              <w:pStyle w:val="a7"/>
              <w:spacing w:before="60" w:after="60"/>
              <w:ind w:firstLine="0"/>
              <w:rPr>
                <w:sz w:val="22"/>
                <w:szCs w:val="22"/>
                <w:lang w:val="en-US"/>
              </w:rPr>
            </w:pPr>
            <w:proofErr w:type="spellStart"/>
            <w:r w:rsidRPr="002568B9">
              <w:rPr>
                <w:sz w:val="22"/>
                <w:szCs w:val="22"/>
                <w:lang w:val="en-US"/>
              </w:rPr>
              <w:t>Государственный</w:t>
            </w:r>
            <w:proofErr w:type="spellEnd"/>
            <w:r w:rsidRPr="002568B9">
              <w:rPr>
                <w:sz w:val="22"/>
                <w:szCs w:val="22"/>
                <w:lang w:val="en-US"/>
              </w:rPr>
              <w:t xml:space="preserve"> </w:t>
            </w:r>
            <w:proofErr w:type="spellStart"/>
            <w:r w:rsidRPr="002568B9">
              <w:rPr>
                <w:sz w:val="22"/>
                <w:szCs w:val="22"/>
                <w:lang w:val="en-US"/>
              </w:rPr>
              <w:t>орган</w:t>
            </w:r>
            <w:proofErr w:type="spellEnd"/>
          </w:p>
        </w:tc>
      </w:tr>
      <w:tr w:rsidR="004D382B" w:rsidRPr="001B7424" w14:paraId="6617E375" w14:textId="77777777" w:rsidTr="007D2820">
        <w:tc>
          <w:tcPr>
            <w:tcW w:w="2410" w:type="dxa"/>
            <w:tcBorders>
              <w:top w:val="single" w:sz="4" w:space="0" w:color="auto"/>
              <w:bottom w:val="single" w:sz="4" w:space="0" w:color="auto"/>
            </w:tcBorders>
          </w:tcPr>
          <w:p w14:paraId="4554BEA9" w14:textId="77777777" w:rsidR="004D382B" w:rsidRPr="002568B9" w:rsidRDefault="004D382B" w:rsidP="001B7424">
            <w:pPr>
              <w:pStyle w:val="a7"/>
              <w:spacing w:before="60" w:after="60"/>
              <w:ind w:firstLine="0"/>
              <w:rPr>
                <w:sz w:val="22"/>
                <w:szCs w:val="22"/>
                <w:lang w:val="en-US"/>
              </w:rPr>
            </w:pPr>
            <w:r w:rsidRPr="002568B9">
              <w:rPr>
                <w:sz w:val="22"/>
                <w:szCs w:val="22"/>
                <w:lang w:val="en-US"/>
              </w:rPr>
              <w:t>ЕТС ГО</w:t>
            </w:r>
          </w:p>
        </w:tc>
        <w:tc>
          <w:tcPr>
            <w:tcW w:w="6912" w:type="dxa"/>
            <w:tcBorders>
              <w:top w:val="single" w:sz="4" w:space="0" w:color="auto"/>
              <w:bottom w:val="single" w:sz="4" w:space="0" w:color="auto"/>
            </w:tcBorders>
          </w:tcPr>
          <w:p w14:paraId="5F233E3F" w14:textId="77777777" w:rsidR="004D382B" w:rsidRPr="002568B9" w:rsidRDefault="004D382B" w:rsidP="00422D5D">
            <w:pPr>
              <w:pStyle w:val="a7"/>
              <w:spacing w:before="60" w:after="60"/>
              <w:ind w:firstLine="0"/>
              <w:rPr>
                <w:sz w:val="22"/>
                <w:szCs w:val="22"/>
                <w:lang w:val="en-US"/>
              </w:rPr>
            </w:pPr>
            <w:proofErr w:type="spellStart"/>
            <w:r w:rsidRPr="002568B9">
              <w:rPr>
                <w:sz w:val="22"/>
                <w:szCs w:val="22"/>
                <w:lang w:val="en-US"/>
              </w:rPr>
              <w:t>Единая</w:t>
            </w:r>
            <w:proofErr w:type="spellEnd"/>
            <w:r w:rsidRPr="002568B9">
              <w:rPr>
                <w:sz w:val="22"/>
                <w:szCs w:val="22"/>
                <w:lang w:val="en-US"/>
              </w:rPr>
              <w:t xml:space="preserve"> </w:t>
            </w:r>
            <w:proofErr w:type="spellStart"/>
            <w:r w:rsidRPr="002568B9">
              <w:rPr>
                <w:sz w:val="22"/>
                <w:szCs w:val="22"/>
                <w:lang w:val="en-US"/>
              </w:rPr>
              <w:t>Транспортная</w:t>
            </w:r>
            <w:proofErr w:type="spellEnd"/>
            <w:r w:rsidRPr="002568B9">
              <w:rPr>
                <w:sz w:val="22"/>
                <w:szCs w:val="22"/>
                <w:lang w:val="en-US"/>
              </w:rPr>
              <w:t xml:space="preserve"> </w:t>
            </w:r>
            <w:r w:rsidR="00422D5D">
              <w:rPr>
                <w:sz w:val="22"/>
                <w:szCs w:val="22"/>
              </w:rPr>
              <w:t>Среда</w:t>
            </w:r>
            <w:r w:rsidRPr="002568B9">
              <w:rPr>
                <w:sz w:val="22"/>
                <w:szCs w:val="22"/>
                <w:lang w:val="en-US"/>
              </w:rPr>
              <w:t xml:space="preserve"> ГО</w:t>
            </w:r>
          </w:p>
        </w:tc>
      </w:tr>
      <w:tr w:rsidR="004D382B" w:rsidRPr="001B7424" w14:paraId="6989F1EC" w14:textId="77777777" w:rsidTr="007D2820">
        <w:tc>
          <w:tcPr>
            <w:tcW w:w="2410" w:type="dxa"/>
          </w:tcPr>
          <w:p w14:paraId="3D7DE0E9" w14:textId="77777777" w:rsidR="004D382B" w:rsidRPr="002568B9" w:rsidRDefault="004D382B" w:rsidP="001B7424">
            <w:pPr>
              <w:pStyle w:val="a7"/>
              <w:spacing w:before="60" w:after="60"/>
              <w:ind w:firstLine="0"/>
              <w:rPr>
                <w:sz w:val="22"/>
                <w:szCs w:val="22"/>
                <w:lang w:val="en-US"/>
              </w:rPr>
            </w:pPr>
            <w:proofErr w:type="spellStart"/>
            <w:r w:rsidRPr="002568B9">
              <w:rPr>
                <w:sz w:val="22"/>
                <w:szCs w:val="22"/>
                <w:lang w:val="en-US"/>
              </w:rPr>
              <w:t>Заказчик</w:t>
            </w:r>
            <w:proofErr w:type="spellEnd"/>
          </w:p>
        </w:tc>
        <w:tc>
          <w:tcPr>
            <w:tcW w:w="6912" w:type="dxa"/>
          </w:tcPr>
          <w:p w14:paraId="212A2995" w14:textId="77777777" w:rsidR="004D382B" w:rsidRPr="00C974EA" w:rsidRDefault="004D382B" w:rsidP="001B7424">
            <w:pPr>
              <w:pStyle w:val="a7"/>
              <w:spacing w:before="60" w:after="60"/>
              <w:ind w:firstLine="0"/>
              <w:rPr>
                <w:sz w:val="22"/>
                <w:szCs w:val="22"/>
              </w:rPr>
            </w:pPr>
            <w:r w:rsidRPr="00C974EA">
              <w:rPr>
                <w:sz w:val="22"/>
                <w:szCs w:val="22"/>
              </w:rPr>
              <w:t>Акционерное общество «Национальные информационные технологии»</w:t>
            </w:r>
          </w:p>
        </w:tc>
      </w:tr>
      <w:tr w:rsidR="004D382B" w:rsidRPr="001B7424" w14:paraId="58A33106" w14:textId="77777777" w:rsidTr="007D2820">
        <w:tc>
          <w:tcPr>
            <w:tcW w:w="2410" w:type="dxa"/>
          </w:tcPr>
          <w:p w14:paraId="6C12DECC" w14:textId="77777777" w:rsidR="004D382B" w:rsidRPr="002568B9" w:rsidRDefault="004D382B" w:rsidP="001B7424">
            <w:pPr>
              <w:pStyle w:val="a7"/>
              <w:spacing w:before="60" w:after="60"/>
              <w:ind w:firstLine="0"/>
              <w:rPr>
                <w:sz w:val="22"/>
                <w:szCs w:val="22"/>
                <w:lang w:val="en-US"/>
              </w:rPr>
            </w:pPr>
            <w:r w:rsidRPr="002568B9">
              <w:rPr>
                <w:sz w:val="22"/>
                <w:szCs w:val="22"/>
                <w:lang w:val="en-US"/>
              </w:rPr>
              <w:t>ИК-</w:t>
            </w:r>
            <w:proofErr w:type="spellStart"/>
            <w:r w:rsidRPr="002568B9">
              <w:rPr>
                <w:sz w:val="22"/>
                <w:szCs w:val="22"/>
                <w:lang w:val="en-US"/>
              </w:rPr>
              <w:t>инфраструктура</w:t>
            </w:r>
            <w:proofErr w:type="spellEnd"/>
          </w:p>
        </w:tc>
        <w:tc>
          <w:tcPr>
            <w:tcW w:w="6912" w:type="dxa"/>
          </w:tcPr>
          <w:p w14:paraId="2AFA1FD0" w14:textId="77777777" w:rsidR="004D382B" w:rsidRPr="002568B9" w:rsidRDefault="004D382B" w:rsidP="001B7424">
            <w:pPr>
              <w:pStyle w:val="a7"/>
              <w:spacing w:before="60" w:after="60"/>
              <w:ind w:firstLine="0"/>
              <w:rPr>
                <w:sz w:val="22"/>
                <w:szCs w:val="22"/>
                <w:lang w:val="en-US"/>
              </w:rPr>
            </w:pPr>
            <w:proofErr w:type="spellStart"/>
            <w:r w:rsidRPr="002568B9">
              <w:rPr>
                <w:sz w:val="22"/>
                <w:szCs w:val="22"/>
                <w:lang w:val="en-US"/>
              </w:rPr>
              <w:t>Информационно-коммуникационной</w:t>
            </w:r>
            <w:proofErr w:type="spellEnd"/>
            <w:r w:rsidRPr="002568B9">
              <w:rPr>
                <w:sz w:val="22"/>
                <w:szCs w:val="22"/>
                <w:lang w:val="en-US"/>
              </w:rPr>
              <w:t xml:space="preserve"> </w:t>
            </w:r>
            <w:proofErr w:type="spellStart"/>
            <w:r w:rsidRPr="002568B9">
              <w:rPr>
                <w:sz w:val="22"/>
                <w:szCs w:val="22"/>
                <w:lang w:val="en-US"/>
              </w:rPr>
              <w:t>инфраструктура</w:t>
            </w:r>
            <w:proofErr w:type="spellEnd"/>
          </w:p>
        </w:tc>
      </w:tr>
      <w:tr w:rsidR="00125126" w:rsidRPr="001B7424" w14:paraId="1DD15E5A" w14:textId="77777777" w:rsidTr="004967EF">
        <w:tc>
          <w:tcPr>
            <w:tcW w:w="2410" w:type="dxa"/>
          </w:tcPr>
          <w:p w14:paraId="079C9171" w14:textId="77777777" w:rsidR="00125126" w:rsidRPr="00125126" w:rsidRDefault="00125126" w:rsidP="00125126">
            <w:pPr>
              <w:pStyle w:val="a7"/>
              <w:spacing w:before="60" w:after="60"/>
              <w:ind w:firstLine="0"/>
              <w:rPr>
                <w:sz w:val="22"/>
                <w:szCs w:val="22"/>
              </w:rPr>
            </w:pPr>
            <w:r>
              <w:rPr>
                <w:sz w:val="22"/>
                <w:szCs w:val="22"/>
                <w:lang w:val="en-US"/>
              </w:rPr>
              <w:t>ИК</w:t>
            </w:r>
            <w:r>
              <w:rPr>
                <w:sz w:val="22"/>
                <w:szCs w:val="22"/>
              </w:rPr>
              <w:t>П ЭП</w:t>
            </w:r>
          </w:p>
        </w:tc>
        <w:tc>
          <w:tcPr>
            <w:tcW w:w="6912" w:type="dxa"/>
          </w:tcPr>
          <w:p w14:paraId="1C8462DC" w14:textId="77777777" w:rsidR="00125126" w:rsidRPr="00125126" w:rsidRDefault="00125126" w:rsidP="00125126">
            <w:pPr>
              <w:pStyle w:val="a7"/>
              <w:spacing w:before="60" w:after="60"/>
              <w:ind w:firstLine="0"/>
              <w:rPr>
                <w:sz w:val="22"/>
                <w:szCs w:val="22"/>
              </w:rPr>
            </w:pPr>
            <w:r w:rsidRPr="00125126">
              <w:rPr>
                <w:sz w:val="22"/>
                <w:szCs w:val="22"/>
              </w:rPr>
              <w:t xml:space="preserve">Информационно-коммуникационной </w:t>
            </w:r>
            <w:r>
              <w:rPr>
                <w:sz w:val="22"/>
                <w:szCs w:val="22"/>
              </w:rPr>
              <w:t>платформа электронного правительства</w:t>
            </w:r>
          </w:p>
        </w:tc>
      </w:tr>
      <w:tr w:rsidR="00E15E4E" w:rsidRPr="001B7424" w14:paraId="2ED19A1D" w14:textId="77777777" w:rsidTr="007D2820">
        <w:tc>
          <w:tcPr>
            <w:tcW w:w="2410" w:type="dxa"/>
          </w:tcPr>
          <w:p w14:paraId="041D60AA" w14:textId="77777777" w:rsidR="00E15E4E" w:rsidRPr="002568B9" w:rsidRDefault="00E15E4E" w:rsidP="00E15E4E">
            <w:pPr>
              <w:pStyle w:val="a7"/>
              <w:spacing w:before="60" w:after="60"/>
              <w:ind w:firstLine="0"/>
              <w:rPr>
                <w:sz w:val="22"/>
                <w:szCs w:val="22"/>
                <w:lang w:val="en-US"/>
              </w:rPr>
            </w:pPr>
            <w:r>
              <w:rPr>
                <w:rFonts w:cs="Arial"/>
                <w:szCs w:val="22"/>
              </w:rPr>
              <w:t>ИКТ</w:t>
            </w:r>
          </w:p>
        </w:tc>
        <w:tc>
          <w:tcPr>
            <w:tcW w:w="6912" w:type="dxa"/>
          </w:tcPr>
          <w:p w14:paraId="7612158C" w14:textId="77777777" w:rsidR="00E15E4E" w:rsidRPr="002568B9" w:rsidRDefault="00E15E4E" w:rsidP="00E15E4E">
            <w:pPr>
              <w:pStyle w:val="a7"/>
              <w:spacing w:before="60" w:after="60"/>
              <w:ind w:firstLine="0"/>
              <w:rPr>
                <w:sz w:val="22"/>
                <w:szCs w:val="22"/>
                <w:lang w:val="en-US"/>
              </w:rPr>
            </w:pPr>
            <w:r w:rsidRPr="00E15E4E">
              <w:rPr>
                <w:sz w:val="22"/>
              </w:rPr>
              <w:t>Информационная и коммуникационная технология</w:t>
            </w:r>
          </w:p>
        </w:tc>
      </w:tr>
      <w:tr w:rsidR="00E15E4E" w:rsidRPr="001B7424" w14:paraId="7BE80C87" w14:textId="77777777" w:rsidTr="007D2820">
        <w:tc>
          <w:tcPr>
            <w:tcW w:w="2410" w:type="dxa"/>
            <w:tcBorders>
              <w:bottom w:val="single" w:sz="4" w:space="0" w:color="auto"/>
            </w:tcBorders>
          </w:tcPr>
          <w:p w14:paraId="3A1226EC" w14:textId="77777777" w:rsidR="00E15E4E" w:rsidRPr="002568B9" w:rsidRDefault="00E15E4E" w:rsidP="00E15E4E">
            <w:pPr>
              <w:pStyle w:val="a7"/>
              <w:spacing w:before="60" w:after="60"/>
              <w:ind w:firstLine="0"/>
              <w:rPr>
                <w:sz w:val="22"/>
                <w:szCs w:val="22"/>
                <w:lang w:val="en-US"/>
              </w:rPr>
            </w:pPr>
            <w:r w:rsidRPr="002568B9">
              <w:rPr>
                <w:sz w:val="22"/>
                <w:szCs w:val="22"/>
                <w:lang w:val="en-US"/>
              </w:rPr>
              <w:t>ИС</w:t>
            </w:r>
          </w:p>
        </w:tc>
        <w:tc>
          <w:tcPr>
            <w:tcW w:w="6912" w:type="dxa"/>
            <w:tcBorders>
              <w:bottom w:val="single" w:sz="4" w:space="0" w:color="auto"/>
            </w:tcBorders>
          </w:tcPr>
          <w:p w14:paraId="656C0426"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Информационная</w:t>
            </w:r>
            <w:proofErr w:type="spellEnd"/>
            <w:r w:rsidRPr="002568B9">
              <w:rPr>
                <w:sz w:val="22"/>
                <w:szCs w:val="22"/>
                <w:lang w:val="en-US"/>
              </w:rPr>
              <w:t xml:space="preserve"> </w:t>
            </w:r>
            <w:proofErr w:type="spellStart"/>
            <w:r w:rsidRPr="002568B9">
              <w:rPr>
                <w:sz w:val="22"/>
                <w:szCs w:val="22"/>
                <w:lang w:val="en-US"/>
              </w:rPr>
              <w:t>система</w:t>
            </w:r>
            <w:proofErr w:type="spellEnd"/>
          </w:p>
        </w:tc>
      </w:tr>
      <w:tr w:rsidR="00E15E4E" w:rsidRPr="001B7424" w14:paraId="29B8C471" w14:textId="77777777" w:rsidTr="007D2820">
        <w:tc>
          <w:tcPr>
            <w:tcW w:w="2410" w:type="dxa"/>
            <w:tcBorders>
              <w:bottom w:val="single" w:sz="4" w:space="0" w:color="auto"/>
            </w:tcBorders>
          </w:tcPr>
          <w:p w14:paraId="1035985F" w14:textId="77777777" w:rsidR="00E15E4E" w:rsidRPr="002568B9" w:rsidRDefault="00E15E4E" w:rsidP="00E15E4E">
            <w:pPr>
              <w:pStyle w:val="a7"/>
              <w:spacing w:before="60" w:after="60"/>
              <w:ind w:firstLine="0"/>
              <w:rPr>
                <w:sz w:val="22"/>
                <w:szCs w:val="22"/>
                <w:lang w:val="en-US"/>
              </w:rPr>
            </w:pPr>
            <w:r w:rsidRPr="002568B9">
              <w:rPr>
                <w:sz w:val="22"/>
                <w:szCs w:val="22"/>
                <w:lang w:val="en-US"/>
              </w:rPr>
              <w:t>ОС</w:t>
            </w:r>
          </w:p>
        </w:tc>
        <w:tc>
          <w:tcPr>
            <w:tcW w:w="6912" w:type="dxa"/>
            <w:tcBorders>
              <w:bottom w:val="single" w:sz="4" w:space="0" w:color="auto"/>
            </w:tcBorders>
          </w:tcPr>
          <w:p w14:paraId="73233BC4"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Операционная</w:t>
            </w:r>
            <w:proofErr w:type="spellEnd"/>
            <w:r w:rsidRPr="002568B9">
              <w:rPr>
                <w:sz w:val="22"/>
                <w:szCs w:val="22"/>
                <w:lang w:val="en-US"/>
              </w:rPr>
              <w:t xml:space="preserve"> </w:t>
            </w:r>
            <w:proofErr w:type="spellStart"/>
            <w:r w:rsidRPr="002568B9">
              <w:rPr>
                <w:sz w:val="22"/>
                <w:szCs w:val="22"/>
                <w:lang w:val="en-US"/>
              </w:rPr>
              <w:t>система</w:t>
            </w:r>
            <w:proofErr w:type="spellEnd"/>
          </w:p>
        </w:tc>
      </w:tr>
      <w:tr w:rsidR="00E15E4E" w:rsidRPr="001B7424" w14:paraId="21A061AD" w14:textId="77777777" w:rsidTr="007D2820">
        <w:tc>
          <w:tcPr>
            <w:tcW w:w="2410" w:type="dxa"/>
          </w:tcPr>
          <w:p w14:paraId="614965EE" w14:textId="77777777" w:rsidR="00E15E4E" w:rsidRPr="002568B9" w:rsidRDefault="00E15E4E" w:rsidP="00E15E4E">
            <w:pPr>
              <w:pStyle w:val="a7"/>
              <w:spacing w:before="60" w:after="60"/>
              <w:ind w:firstLine="0"/>
              <w:rPr>
                <w:sz w:val="22"/>
                <w:szCs w:val="22"/>
                <w:lang w:val="en-US"/>
              </w:rPr>
            </w:pPr>
            <w:r w:rsidRPr="002568B9">
              <w:rPr>
                <w:sz w:val="22"/>
                <w:szCs w:val="22"/>
                <w:lang w:val="en-US"/>
              </w:rPr>
              <w:t>РК</w:t>
            </w:r>
          </w:p>
        </w:tc>
        <w:tc>
          <w:tcPr>
            <w:tcW w:w="6912" w:type="dxa"/>
          </w:tcPr>
          <w:p w14:paraId="57D85777"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Республика</w:t>
            </w:r>
            <w:proofErr w:type="spellEnd"/>
            <w:r w:rsidRPr="002568B9">
              <w:rPr>
                <w:sz w:val="22"/>
                <w:szCs w:val="22"/>
                <w:lang w:val="en-US"/>
              </w:rPr>
              <w:t xml:space="preserve"> </w:t>
            </w:r>
            <w:proofErr w:type="spellStart"/>
            <w:r w:rsidRPr="002568B9">
              <w:rPr>
                <w:sz w:val="22"/>
                <w:szCs w:val="22"/>
                <w:lang w:val="en-US"/>
              </w:rPr>
              <w:t>Казахстан</w:t>
            </w:r>
            <w:proofErr w:type="spellEnd"/>
          </w:p>
        </w:tc>
      </w:tr>
      <w:tr w:rsidR="00E15E4E" w:rsidRPr="001B7424" w14:paraId="2BE96DD3" w14:textId="77777777" w:rsidTr="007D2820">
        <w:tc>
          <w:tcPr>
            <w:tcW w:w="2410" w:type="dxa"/>
          </w:tcPr>
          <w:p w14:paraId="20CFDD7A" w14:textId="77777777" w:rsidR="00E15E4E" w:rsidRPr="002568B9" w:rsidRDefault="00E15E4E" w:rsidP="00E15E4E">
            <w:pPr>
              <w:pStyle w:val="a7"/>
              <w:spacing w:before="60" w:after="60"/>
              <w:ind w:firstLine="0"/>
              <w:rPr>
                <w:sz w:val="22"/>
                <w:szCs w:val="22"/>
                <w:lang w:val="en-US"/>
              </w:rPr>
            </w:pPr>
            <w:r w:rsidRPr="002568B9">
              <w:rPr>
                <w:sz w:val="22"/>
                <w:szCs w:val="22"/>
                <w:lang w:val="en-US"/>
              </w:rPr>
              <w:t>РЦОД</w:t>
            </w:r>
          </w:p>
        </w:tc>
        <w:tc>
          <w:tcPr>
            <w:tcW w:w="6912" w:type="dxa"/>
          </w:tcPr>
          <w:p w14:paraId="61704A90"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Региональный</w:t>
            </w:r>
            <w:proofErr w:type="spellEnd"/>
            <w:r w:rsidRPr="002568B9">
              <w:rPr>
                <w:sz w:val="22"/>
                <w:szCs w:val="22"/>
                <w:lang w:val="en-US"/>
              </w:rPr>
              <w:t xml:space="preserve"> ЦОД</w:t>
            </w:r>
          </w:p>
        </w:tc>
      </w:tr>
      <w:tr w:rsidR="00E15E4E" w:rsidRPr="001B7424" w14:paraId="768B54A8" w14:textId="77777777" w:rsidTr="007D2820">
        <w:tc>
          <w:tcPr>
            <w:tcW w:w="2410" w:type="dxa"/>
          </w:tcPr>
          <w:p w14:paraId="352706A1" w14:textId="77777777" w:rsidR="00E15E4E" w:rsidRPr="002568B9" w:rsidRDefault="00E15E4E" w:rsidP="00E15E4E">
            <w:pPr>
              <w:pStyle w:val="a7"/>
              <w:spacing w:before="60" w:after="60"/>
              <w:ind w:firstLine="0"/>
              <w:rPr>
                <w:sz w:val="22"/>
                <w:szCs w:val="22"/>
                <w:lang w:val="en-US"/>
              </w:rPr>
            </w:pPr>
            <w:r w:rsidRPr="002568B9">
              <w:rPr>
                <w:sz w:val="22"/>
                <w:szCs w:val="22"/>
                <w:lang w:val="en-US"/>
              </w:rPr>
              <w:t>СПП</w:t>
            </w:r>
          </w:p>
        </w:tc>
        <w:tc>
          <w:tcPr>
            <w:tcW w:w="6912" w:type="dxa"/>
          </w:tcPr>
          <w:p w14:paraId="35361333"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Сервисный</w:t>
            </w:r>
            <w:proofErr w:type="spellEnd"/>
            <w:r w:rsidRPr="002568B9">
              <w:rPr>
                <w:sz w:val="22"/>
                <w:szCs w:val="22"/>
                <w:lang w:val="en-US"/>
              </w:rPr>
              <w:t xml:space="preserve"> </w:t>
            </w:r>
            <w:proofErr w:type="spellStart"/>
            <w:r w:rsidRPr="002568B9">
              <w:rPr>
                <w:sz w:val="22"/>
                <w:szCs w:val="22"/>
                <w:lang w:val="en-US"/>
              </w:rPr>
              <w:t>программный</w:t>
            </w:r>
            <w:proofErr w:type="spellEnd"/>
            <w:r w:rsidRPr="002568B9">
              <w:rPr>
                <w:sz w:val="22"/>
                <w:szCs w:val="22"/>
                <w:lang w:val="en-US"/>
              </w:rPr>
              <w:t xml:space="preserve"> </w:t>
            </w:r>
            <w:proofErr w:type="spellStart"/>
            <w:r w:rsidRPr="002568B9">
              <w:rPr>
                <w:sz w:val="22"/>
                <w:szCs w:val="22"/>
                <w:lang w:val="en-US"/>
              </w:rPr>
              <w:t>продукт</w:t>
            </w:r>
            <w:proofErr w:type="spellEnd"/>
          </w:p>
        </w:tc>
      </w:tr>
      <w:tr w:rsidR="00E15E4E" w:rsidRPr="001B7424" w14:paraId="231AA918" w14:textId="77777777" w:rsidTr="007D2820">
        <w:tc>
          <w:tcPr>
            <w:tcW w:w="2410" w:type="dxa"/>
          </w:tcPr>
          <w:p w14:paraId="5A3B95A9" w14:textId="77777777" w:rsidR="00E15E4E" w:rsidRPr="002568B9" w:rsidRDefault="00E15E4E" w:rsidP="00E15E4E">
            <w:pPr>
              <w:pStyle w:val="a7"/>
              <w:spacing w:before="60" w:after="60"/>
              <w:ind w:firstLine="0"/>
              <w:rPr>
                <w:sz w:val="22"/>
                <w:szCs w:val="22"/>
                <w:lang w:val="en-US"/>
              </w:rPr>
            </w:pPr>
            <w:r w:rsidRPr="002568B9">
              <w:rPr>
                <w:sz w:val="22"/>
                <w:szCs w:val="22"/>
                <w:lang w:val="en-US"/>
              </w:rPr>
              <w:t>СУБД</w:t>
            </w:r>
          </w:p>
        </w:tc>
        <w:tc>
          <w:tcPr>
            <w:tcW w:w="6912" w:type="dxa"/>
          </w:tcPr>
          <w:p w14:paraId="3AE94C23"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Система</w:t>
            </w:r>
            <w:proofErr w:type="spellEnd"/>
            <w:r w:rsidRPr="002568B9">
              <w:rPr>
                <w:sz w:val="22"/>
                <w:szCs w:val="22"/>
                <w:lang w:val="en-US"/>
              </w:rPr>
              <w:t xml:space="preserve"> </w:t>
            </w:r>
            <w:proofErr w:type="spellStart"/>
            <w:r w:rsidRPr="002568B9">
              <w:rPr>
                <w:sz w:val="22"/>
                <w:szCs w:val="22"/>
                <w:lang w:val="en-US"/>
              </w:rPr>
              <w:t>управления</w:t>
            </w:r>
            <w:proofErr w:type="spellEnd"/>
            <w:r w:rsidRPr="002568B9">
              <w:rPr>
                <w:sz w:val="22"/>
                <w:szCs w:val="22"/>
                <w:lang w:val="en-US"/>
              </w:rPr>
              <w:t xml:space="preserve"> </w:t>
            </w:r>
            <w:proofErr w:type="spellStart"/>
            <w:r w:rsidRPr="002568B9">
              <w:rPr>
                <w:sz w:val="22"/>
                <w:szCs w:val="22"/>
                <w:lang w:val="en-US"/>
              </w:rPr>
              <w:t>базами</w:t>
            </w:r>
            <w:proofErr w:type="spellEnd"/>
            <w:r w:rsidRPr="002568B9">
              <w:rPr>
                <w:sz w:val="22"/>
                <w:szCs w:val="22"/>
                <w:lang w:val="en-US"/>
              </w:rPr>
              <w:t xml:space="preserve"> </w:t>
            </w:r>
            <w:proofErr w:type="spellStart"/>
            <w:r w:rsidRPr="002568B9">
              <w:rPr>
                <w:sz w:val="22"/>
                <w:szCs w:val="22"/>
                <w:lang w:val="en-US"/>
              </w:rPr>
              <w:t>данных</w:t>
            </w:r>
            <w:proofErr w:type="spellEnd"/>
          </w:p>
        </w:tc>
      </w:tr>
      <w:tr w:rsidR="00E15E4E" w:rsidRPr="001B7424" w14:paraId="632FC359" w14:textId="77777777" w:rsidTr="007D2820">
        <w:tc>
          <w:tcPr>
            <w:tcW w:w="2410" w:type="dxa"/>
          </w:tcPr>
          <w:p w14:paraId="50D5B10B" w14:textId="77777777" w:rsidR="00E15E4E" w:rsidRPr="002568B9" w:rsidRDefault="00E15E4E" w:rsidP="00E15E4E">
            <w:pPr>
              <w:pStyle w:val="a7"/>
              <w:spacing w:before="60" w:after="60"/>
              <w:ind w:firstLine="0"/>
              <w:rPr>
                <w:sz w:val="22"/>
                <w:szCs w:val="22"/>
                <w:lang w:val="en-US"/>
              </w:rPr>
            </w:pPr>
            <w:r w:rsidRPr="002568B9">
              <w:rPr>
                <w:sz w:val="22"/>
                <w:szCs w:val="22"/>
                <w:lang w:val="en-US"/>
              </w:rPr>
              <w:t>СХД</w:t>
            </w:r>
          </w:p>
        </w:tc>
        <w:tc>
          <w:tcPr>
            <w:tcW w:w="6912" w:type="dxa"/>
          </w:tcPr>
          <w:p w14:paraId="30F5DD19"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Система</w:t>
            </w:r>
            <w:proofErr w:type="spellEnd"/>
            <w:r w:rsidRPr="002568B9">
              <w:rPr>
                <w:sz w:val="22"/>
                <w:szCs w:val="22"/>
                <w:lang w:val="en-US"/>
              </w:rPr>
              <w:t xml:space="preserve"> </w:t>
            </w:r>
            <w:r>
              <w:rPr>
                <w:sz w:val="22"/>
                <w:szCs w:val="22"/>
              </w:rPr>
              <w:t>хранения</w:t>
            </w:r>
            <w:r w:rsidRPr="002568B9">
              <w:rPr>
                <w:sz w:val="22"/>
                <w:szCs w:val="22"/>
                <w:lang w:val="en-US"/>
              </w:rPr>
              <w:t xml:space="preserve"> </w:t>
            </w:r>
            <w:proofErr w:type="spellStart"/>
            <w:r w:rsidRPr="002568B9">
              <w:rPr>
                <w:sz w:val="22"/>
                <w:szCs w:val="22"/>
                <w:lang w:val="en-US"/>
              </w:rPr>
              <w:t>данных</w:t>
            </w:r>
            <w:proofErr w:type="spellEnd"/>
          </w:p>
        </w:tc>
      </w:tr>
      <w:tr w:rsidR="00E15E4E" w:rsidRPr="001B7424" w14:paraId="3281327B" w14:textId="77777777" w:rsidTr="007D2820">
        <w:tc>
          <w:tcPr>
            <w:tcW w:w="2410" w:type="dxa"/>
          </w:tcPr>
          <w:p w14:paraId="3A66212C" w14:textId="77777777" w:rsidR="00E15E4E" w:rsidRPr="002568B9" w:rsidRDefault="00E15E4E" w:rsidP="00E15E4E">
            <w:pPr>
              <w:pStyle w:val="a7"/>
              <w:spacing w:before="60" w:after="60"/>
              <w:ind w:firstLine="0"/>
              <w:rPr>
                <w:sz w:val="22"/>
                <w:szCs w:val="22"/>
                <w:lang w:val="en-US"/>
              </w:rPr>
            </w:pPr>
            <w:r w:rsidRPr="002568B9">
              <w:rPr>
                <w:sz w:val="22"/>
                <w:szCs w:val="22"/>
                <w:lang w:val="en-US"/>
              </w:rPr>
              <w:t>СЦ ГО</w:t>
            </w:r>
          </w:p>
        </w:tc>
        <w:tc>
          <w:tcPr>
            <w:tcW w:w="6912" w:type="dxa"/>
          </w:tcPr>
          <w:p w14:paraId="7B1367C7"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Серверный</w:t>
            </w:r>
            <w:proofErr w:type="spellEnd"/>
            <w:r w:rsidRPr="002568B9">
              <w:rPr>
                <w:sz w:val="22"/>
                <w:szCs w:val="22"/>
                <w:lang w:val="en-US"/>
              </w:rPr>
              <w:t xml:space="preserve"> </w:t>
            </w:r>
            <w:proofErr w:type="spellStart"/>
            <w:r w:rsidRPr="002568B9">
              <w:rPr>
                <w:sz w:val="22"/>
                <w:szCs w:val="22"/>
                <w:lang w:val="en-US"/>
              </w:rPr>
              <w:t>Центр</w:t>
            </w:r>
            <w:proofErr w:type="spellEnd"/>
            <w:r w:rsidRPr="002568B9">
              <w:rPr>
                <w:sz w:val="22"/>
                <w:szCs w:val="22"/>
                <w:lang w:val="en-US"/>
              </w:rPr>
              <w:t xml:space="preserve"> </w:t>
            </w:r>
            <w:proofErr w:type="spellStart"/>
            <w:r w:rsidRPr="002568B9">
              <w:rPr>
                <w:sz w:val="22"/>
                <w:szCs w:val="22"/>
                <w:lang w:val="en-US"/>
              </w:rPr>
              <w:t>государственных</w:t>
            </w:r>
            <w:proofErr w:type="spellEnd"/>
            <w:r w:rsidRPr="002568B9">
              <w:rPr>
                <w:sz w:val="22"/>
                <w:szCs w:val="22"/>
                <w:lang w:val="en-US"/>
              </w:rPr>
              <w:t xml:space="preserve"> </w:t>
            </w:r>
            <w:proofErr w:type="spellStart"/>
            <w:r w:rsidRPr="002568B9">
              <w:rPr>
                <w:sz w:val="22"/>
                <w:szCs w:val="22"/>
                <w:lang w:val="en-US"/>
              </w:rPr>
              <w:t>органов</w:t>
            </w:r>
            <w:proofErr w:type="spellEnd"/>
          </w:p>
        </w:tc>
      </w:tr>
      <w:tr w:rsidR="00E15E4E" w:rsidRPr="001B7424" w14:paraId="09999947" w14:textId="77777777" w:rsidTr="007D2820">
        <w:tc>
          <w:tcPr>
            <w:tcW w:w="2410" w:type="dxa"/>
          </w:tcPr>
          <w:p w14:paraId="217A75D2" w14:textId="77777777" w:rsidR="00E15E4E" w:rsidRPr="002568B9" w:rsidRDefault="00E15E4E" w:rsidP="00E15E4E">
            <w:pPr>
              <w:pStyle w:val="a7"/>
              <w:spacing w:before="60" w:after="60"/>
              <w:ind w:firstLine="0"/>
              <w:rPr>
                <w:sz w:val="22"/>
                <w:szCs w:val="22"/>
                <w:lang w:val="en-US"/>
              </w:rPr>
            </w:pPr>
            <w:r w:rsidRPr="002568B9">
              <w:rPr>
                <w:sz w:val="22"/>
                <w:szCs w:val="22"/>
                <w:lang w:val="en-US"/>
              </w:rPr>
              <w:t>ЦОД</w:t>
            </w:r>
          </w:p>
        </w:tc>
        <w:tc>
          <w:tcPr>
            <w:tcW w:w="6912" w:type="dxa"/>
          </w:tcPr>
          <w:p w14:paraId="7206CAA9" w14:textId="77777777" w:rsidR="00E15E4E" w:rsidRPr="002568B9" w:rsidRDefault="00E15E4E" w:rsidP="00E15E4E">
            <w:pPr>
              <w:pStyle w:val="a7"/>
              <w:spacing w:before="60" w:after="60"/>
              <w:ind w:firstLine="0"/>
              <w:rPr>
                <w:sz w:val="22"/>
                <w:szCs w:val="22"/>
                <w:lang w:val="en-US"/>
              </w:rPr>
            </w:pPr>
            <w:proofErr w:type="spellStart"/>
            <w:r w:rsidRPr="002568B9">
              <w:rPr>
                <w:sz w:val="22"/>
                <w:szCs w:val="22"/>
                <w:lang w:val="en-US"/>
              </w:rPr>
              <w:t>Центр</w:t>
            </w:r>
            <w:proofErr w:type="spellEnd"/>
            <w:r w:rsidRPr="002568B9">
              <w:rPr>
                <w:sz w:val="22"/>
                <w:szCs w:val="22"/>
                <w:lang w:val="en-US"/>
              </w:rPr>
              <w:t xml:space="preserve"> </w:t>
            </w:r>
            <w:proofErr w:type="spellStart"/>
            <w:r w:rsidRPr="002568B9">
              <w:rPr>
                <w:sz w:val="22"/>
                <w:szCs w:val="22"/>
                <w:lang w:val="en-US"/>
              </w:rPr>
              <w:t>обработки</w:t>
            </w:r>
            <w:proofErr w:type="spellEnd"/>
            <w:r w:rsidRPr="002568B9">
              <w:rPr>
                <w:sz w:val="22"/>
                <w:szCs w:val="22"/>
                <w:lang w:val="en-US"/>
              </w:rPr>
              <w:t xml:space="preserve"> </w:t>
            </w:r>
            <w:proofErr w:type="spellStart"/>
            <w:r w:rsidRPr="002568B9">
              <w:rPr>
                <w:sz w:val="22"/>
                <w:szCs w:val="22"/>
                <w:lang w:val="en-US"/>
              </w:rPr>
              <w:t>данных</w:t>
            </w:r>
            <w:proofErr w:type="spellEnd"/>
          </w:p>
        </w:tc>
      </w:tr>
      <w:tr w:rsidR="00E15E4E" w:rsidRPr="001B7424" w14:paraId="04C04CD6" w14:textId="77777777" w:rsidTr="007D2820">
        <w:tc>
          <w:tcPr>
            <w:tcW w:w="2410" w:type="dxa"/>
          </w:tcPr>
          <w:p w14:paraId="6499F136" w14:textId="77777777" w:rsidR="00E15E4E" w:rsidRPr="002568B9" w:rsidRDefault="00353306" w:rsidP="00E15E4E">
            <w:pPr>
              <w:pStyle w:val="a7"/>
              <w:spacing w:before="60" w:after="60"/>
              <w:ind w:firstLine="0"/>
              <w:rPr>
                <w:sz w:val="22"/>
                <w:szCs w:val="22"/>
                <w:lang w:val="en-US"/>
              </w:rPr>
            </w:pPr>
            <w:r>
              <w:t>ЭА ИКП ЭП</w:t>
            </w:r>
          </w:p>
        </w:tc>
        <w:tc>
          <w:tcPr>
            <w:tcW w:w="6912" w:type="dxa"/>
          </w:tcPr>
          <w:p w14:paraId="00C79C35" w14:textId="77777777" w:rsidR="00E15E4E" w:rsidRPr="00353306" w:rsidRDefault="00E15E4E" w:rsidP="00353306">
            <w:pPr>
              <w:pStyle w:val="a7"/>
              <w:spacing w:before="60" w:after="60"/>
              <w:ind w:firstLine="0"/>
              <w:rPr>
                <w:sz w:val="22"/>
                <w:szCs w:val="22"/>
              </w:rPr>
            </w:pPr>
            <w:r>
              <w:rPr>
                <w:sz w:val="22"/>
                <w:szCs w:val="22"/>
              </w:rPr>
              <w:t xml:space="preserve">Эталонная Архитектура </w:t>
            </w:r>
            <w:r w:rsidR="00353306">
              <w:rPr>
                <w:sz w:val="22"/>
                <w:szCs w:val="22"/>
                <w:lang w:val="kk-KZ"/>
              </w:rPr>
              <w:t>ИКП ЭП</w:t>
            </w:r>
          </w:p>
        </w:tc>
      </w:tr>
      <w:tr w:rsidR="00E15E4E" w:rsidRPr="001B7424" w14:paraId="515AAAE3" w14:textId="77777777" w:rsidTr="007D2820">
        <w:tc>
          <w:tcPr>
            <w:tcW w:w="2410" w:type="dxa"/>
          </w:tcPr>
          <w:p w14:paraId="60506E54" w14:textId="77777777" w:rsidR="00E15E4E" w:rsidRDefault="00E15E4E" w:rsidP="00E15E4E">
            <w:pPr>
              <w:pStyle w:val="a7"/>
              <w:spacing w:before="60" w:after="60"/>
              <w:ind w:firstLine="0"/>
            </w:pPr>
            <w:proofErr w:type="spellStart"/>
            <w:r>
              <w:t>IaaS</w:t>
            </w:r>
            <w:proofErr w:type="spellEnd"/>
          </w:p>
        </w:tc>
        <w:tc>
          <w:tcPr>
            <w:tcW w:w="6912" w:type="dxa"/>
          </w:tcPr>
          <w:p w14:paraId="08A587E2" w14:textId="77777777" w:rsidR="00E15E4E" w:rsidRPr="00E15E4E" w:rsidRDefault="00E15E4E" w:rsidP="00E15E4E">
            <w:pPr>
              <w:pStyle w:val="a7"/>
              <w:spacing w:before="60" w:after="60"/>
              <w:ind w:firstLine="0"/>
              <w:rPr>
                <w:sz w:val="22"/>
              </w:rPr>
            </w:pPr>
            <w:r w:rsidRPr="00E15E4E">
              <w:rPr>
                <w:sz w:val="22"/>
              </w:rPr>
              <w:t>Инфраструктура как услуга</w:t>
            </w:r>
          </w:p>
        </w:tc>
      </w:tr>
      <w:tr w:rsidR="00E15E4E" w:rsidRPr="001B7424" w14:paraId="2B31C139" w14:textId="77777777" w:rsidTr="007D2820">
        <w:tc>
          <w:tcPr>
            <w:tcW w:w="2410" w:type="dxa"/>
          </w:tcPr>
          <w:p w14:paraId="1E5AB2BD" w14:textId="77777777" w:rsidR="00E15E4E" w:rsidRPr="0065302E" w:rsidRDefault="00E15E4E" w:rsidP="00E15E4E">
            <w:pPr>
              <w:pStyle w:val="a7"/>
              <w:spacing w:before="60" w:after="60"/>
              <w:ind w:firstLine="0"/>
            </w:pPr>
            <w:proofErr w:type="spellStart"/>
            <w:r>
              <w:t>PaaS</w:t>
            </w:r>
            <w:proofErr w:type="spellEnd"/>
          </w:p>
        </w:tc>
        <w:tc>
          <w:tcPr>
            <w:tcW w:w="6912" w:type="dxa"/>
          </w:tcPr>
          <w:p w14:paraId="1887C232" w14:textId="77777777" w:rsidR="00E15E4E" w:rsidRPr="00E15E4E" w:rsidRDefault="00E15E4E" w:rsidP="00E15E4E">
            <w:pPr>
              <w:pStyle w:val="a7"/>
              <w:spacing w:before="60" w:after="60"/>
              <w:ind w:firstLine="0"/>
              <w:rPr>
                <w:sz w:val="22"/>
              </w:rPr>
            </w:pPr>
            <w:r w:rsidRPr="00E15E4E">
              <w:rPr>
                <w:sz w:val="22"/>
              </w:rPr>
              <w:t>Платформа как услуга</w:t>
            </w:r>
          </w:p>
        </w:tc>
      </w:tr>
      <w:tr w:rsidR="00E15E4E" w:rsidRPr="001B7424" w14:paraId="5A43F033" w14:textId="77777777" w:rsidTr="007D2820">
        <w:tc>
          <w:tcPr>
            <w:tcW w:w="2410" w:type="dxa"/>
          </w:tcPr>
          <w:p w14:paraId="2ECE5F01" w14:textId="77777777" w:rsidR="00E15E4E" w:rsidRDefault="00E15E4E" w:rsidP="00E15E4E">
            <w:pPr>
              <w:pStyle w:val="a7"/>
              <w:spacing w:before="60" w:after="60"/>
              <w:ind w:firstLine="0"/>
            </w:pPr>
            <w:proofErr w:type="spellStart"/>
            <w:r>
              <w:t>SaaS</w:t>
            </w:r>
            <w:proofErr w:type="spellEnd"/>
          </w:p>
        </w:tc>
        <w:tc>
          <w:tcPr>
            <w:tcW w:w="6912" w:type="dxa"/>
          </w:tcPr>
          <w:p w14:paraId="3E1F8527" w14:textId="77777777" w:rsidR="00E15E4E" w:rsidRPr="00E15E4E" w:rsidRDefault="00E15E4E" w:rsidP="00E15E4E">
            <w:pPr>
              <w:pStyle w:val="a7"/>
              <w:spacing w:before="60" w:after="60"/>
              <w:ind w:firstLine="0"/>
              <w:rPr>
                <w:sz w:val="22"/>
              </w:rPr>
            </w:pPr>
            <w:r w:rsidRPr="00E15E4E">
              <w:rPr>
                <w:sz w:val="22"/>
              </w:rPr>
              <w:t>Программное обеспечение как услуга</w:t>
            </w:r>
          </w:p>
        </w:tc>
      </w:tr>
    </w:tbl>
    <w:p w14:paraId="7B62B5DB" w14:textId="77777777" w:rsidR="00FA34ED" w:rsidRDefault="00FA34ED" w:rsidP="002568B9">
      <w:pPr>
        <w:pStyle w:val="a7"/>
        <w:ind w:firstLine="0"/>
      </w:pPr>
      <w:r>
        <w:br w:type="page"/>
      </w:r>
    </w:p>
    <w:p w14:paraId="14E790E4" w14:textId="77777777" w:rsidR="00B724D8" w:rsidRDefault="00B724D8" w:rsidP="00B724D8">
      <w:pPr>
        <w:pStyle w:val="10"/>
      </w:pPr>
      <w:bookmarkStart w:id="4" w:name="_Toc113022485"/>
      <w:r>
        <w:lastRenderedPageBreak/>
        <w:t>Термины и определения</w:t>
      </w:r>
      <w:bookmarkEnd w:id="4"/>
    </w:p>
    <w:tbl>
      <w:tblPr>
        <w:tblStyle w:val="affc"/>
        <w:tblW w:w="9464" w:type="dxa"/>
        <w:tblLook w:val="04A0" w:firstRow="1" w:lastRow="0" w:firstColumn="1" w:lastColumn="0" w:noHBand="0" w:noVBand="1"/>
      </w:tblPr>
      <w:tblGrid>
        <w:gridCol w:w="2828"/>
        <w:gridCol w:w="6636"/>
      </w:tblGrid>
      <w:tr w:rsidR="005C631E" w:rsidRPr="00E15E4E" w14:paraId="4E2D701F" w14:textId="77777777" w:rsidTr="007D2820">
        <w:trPr>
          <w:tblHeader/>
        </w:trPr>
        <w:tc>
          <w:tcPr>
            <w:tcW w:w="2828" w:type="dxa"/>
            <w:tcBorders>
              <w:bottom w:val="double" w:sz="4" w:space="0" w:color="auto"/>
            </w:tcBorders>
            <w:shd w:val="clear" w:color="auto" w:fill="D9D9D9" w:themeFill="background1" w:themeFillShade="D9"/>
            <w:vAlign w:val="center"/>
          </w:tcPr>
          <w:p w14:paraId="12AE37E6" w14:textId="77777777" w:rsidR="005C631E" w:rsidRPr="00E15E4E" w:rsidRDefault="005C631E" w:rsidP="001B7424">
            <w:pPr>
              <w:pStyle w:val="a7"/>
              <w:spacing w:before="60" w:after="60"/>
              <w:ind w:firstLine="0"/>
              <w:jc w:val="center"/>
              <w:rPr>
                <w:b/>
                <w:sz w:val="22"/>
                <w:szCs w:val="22"/>
              </w:rPr>
            </w:pPr>
            <w:r w:rsidRPr="00E15E4E">
              <w:rPr>
                <w:b/>
                <w:sz w:val="22"/>
                <w:szCs w:val="22"/>
              </w:rPr>
              <w:t>Термин</w:t>
            </w:r>
          </w:p>
        </w:tc>
        <w:tc>
          <w:tcPr>
            <w:tcW w:w="6636" w:type="dxa"/>
            <w:tcBorders>
              <w:bottom w:val="double" w:sz="4" w:space="0" w:color="auto"/>
            </w:tcBorders>
            <w:shd w:val="clear" w:color="auto" w:fill="D9D9D9" w:themeFill="background1" w:themeFillShade="D9"/>
            <w:vAlign w:val="center"/>
          </w:tcPr>
          <w:p w14:paraId="40A32774" w14:textId="77777777" w:rsidR="005C631E" w:rsidRPr="00E15E4E" w:rsidRDefault="005C631E" w:rsidP="00565BBB">
            <w:pPr>
              <w:pStyle w:val="a7"/>
              <w:spacing w:before="60" w:after="60"/>
              <w:ind w:firstLine="7"/>
              <w:rPr>
                <w:b/>
                <w:sz w:val="22"/>
                <w:szCs w:val="22"/>
              </w:rPr>
            </w:pPr>
            <w:r w:rsidRPr="00E15E4E">
              <w:rPr>
                <w:b/>
                <w:sz w:val="22"/>
                <w:szCs w:val="22"/>
              </w:rPr>
              <w:t>Определение</w:t>
            </w:r>
          </w:p>
        </w:tc>
      </w:tr>
      <w:tr w:rsidR="005C631E" w:rsidRPr="00E15E4E" w14:paraId="0CC38F3E" w14:textId="77777777" w:rsidTr="007D2820">
        <w:tc>
          <w:tcPr>
            <w:tcW w:w="2828" w:type="dxa"/>
            <w:tcBorders>
              <w:top w:val="single" w:sz="4" w:space="0" w:color="auto"/>
              <w:bottom w:val="single" w:sz="4" w:space="0" w:color="auto"/>
            </w:tcBorders>
          </w:tcPr>
          <w:p w14:paraId="40332D14" w14:textId="77777777" w:rsidR="005C631E" w:rsidRPr="00E15E4E" w:rsidRDefault="005C631E" w:rsidP="002568B9">
            <w:pPr>
              <w:pStyle w:val="a7"/>
              <w:spacing w:before="60" w:after="60"/>
              <w:ind w:firstLine="0"/>
              <w:jc w:val="left"/>
              <w:rPr>
                <w:sz w:val="22"/>
                <w:szCs w:val="22"/>
              </w:rPr>
            </w:pPr>
            <w:r w:rsidRPr="00E15E4E">
              <w:rPr>
                <w:sz w:val="22"/>
                <w:szCs w:val="22"/>
              </w:rPr>
              <w:t>API (</w:t>
            </w:r>
            <w:proofErr w:type="spellStart"/>
            <w:r w:rsidRPr="00E15E4E">
              <w:rPr>
                <w:sz w:val="22"/>
                <w:szCs w:val="22"/>
              </w:rPr>
              <w:t>application</w:t>
            </w:r>
            <w:proofErr w:type="spellEnd"/>
            <w:r w:rsidRPr="00E15E4E">
              <w:rPr>
                <w:sz w:val="22"/>
                <w:szCs w:val="22"/>
              </w:rPr>
              <w:t xml:space="preserve"> </w:t>
            </w:r>
            <w:proofErr w:type="spellStart"/>
            <w:r w:rsidRPr="00E15E4E">
              <w:rPr>
                <w:sz w:val="22"/>
                <w:szCs w:val="22"/>
              </w:rPr>
              <w:t>programming</w:t>
            </w:r>
            <w:proofErr w:type="spellEnd"/>
            <w:r w:rsidRPr="00E15E4E">
              <w:rPr>
                <w:sz w:val="22"/>
                <w:szCs w:val="22"/>
              </w:rPr>
              <w:t xml:space="preserve"> </w:t>
            </w:r>
            <w:proofErr w:type="spellStart"/>
            <w:r w:rsidRPr="00E15E4E">
              <w:rPr>
                <w:sz w:val="22"/>
                <w:szCs w:val="22"/>
              </w:rPr>
              <w:t>interface</w:t>
            </w:r>
            <w:proofErr w:type="spellEnd"/>
            <w:r w:rsidRPr="00E15E4E">
              <w:rPr>
                <w:sz w:val="22"/>
                <w:szCs w:val="22"/>
              </w:rPr>
              <w:t>)</w:t>
            </w:r>
          </w:p>
        </w:tc>
        <w:tc>
          <w:tcPr>
            <w:tcW w:w="6636" w:type="dxa"/>
            <w:tcBorders>
              <w:top w:val="single" w:sz="4" w:space="0" w:color="auto"/>
              <w:bottom w:val="single" w:sz="4" w:space="0" w:color="auto"/>
            </w:tcBorders>
          </w:tcPr>
          <w:p w14:paraId="06552D9D" w14:textId="77777777" w:rsidR="005C631E" w:rsidRPr="00E15E4E" w:rsidRDefault="005C631E" w:rsidP="00565BBB">
            <w:pPr>
              <w:pStyle w:val="a7"/>
              <w:spacing w:before="60" w:after="60"/>
              <w:ind w:firstLine="7"/>
              <w:rPr>
                <w:sz w:val="22"/>
                <w:szCs w:val="22"/>
              </w:rPr>
            </w:pPr>
            <w:r w:rsidRPr="00E15E4E">
              <w:rPr>
                <w:sz w:val="22"/>
                <w:szCs w:val="22"/>
              </w:rPr>
              <w:t xml:space="preserve">Набор готовых </w:t>
            </w:r>
            <w:hyperlink r:id="rId9" w:tooltip="Класс (программирование)" w:history="1">
              <w:r w:rsidRPr="00E15E4E">
                <w:rPr>
                  <w:sz w:val="22"/>
                  <w:szCs w:val="22"/>
                </w:rPr>
                <w:t>классов</w:t>
              </w:r>
            </w:hyperlink>
            <w:r w:rsidRPr="00E15E4E">
              <w:rPr>
                <w:sz w:val="22"/>
                <w:szCs w:val="22"/>
              </w:rPr>
              <w:t xml:space="preserve">, </w:t>
            </w:r>
            <w:hyperlink r:id="rId10" w:tooltip="Процедура (программирование)" w:history="1">
              <w:r w:rsidRPr="00E15E4E">
                <w:rPr>
                  <w:sz w:val="22"/>
                  <w:szCs w:val="22"/>
                </w:rPr>
                <w:t>процедур</w:t>
              </w:r>
            </w:hyperlink>
            <w:r w:rsidRPr="00E15E4E">
              <w:rPr>
                <w:sz w:val="22"/>
                <w:szCs w:val="22"/>
              </w:rPr>
              <w:t xml:space="preserve">, </w:t>
            </w:r>
            <w:hyperlink r:id="rId11" w:tooltip="Функция (программирование)" w:history="1">
              <w:r w:rsidRPr="00E15E4E">
                <w:rPr>
                  <w:sz w:val="22"/>
                  <w:szCs w:val="22"/>
                </w:rPr>
                <w:t>функций</w:t>
              </w:r>
            </w:hyperlink>
            <w:r w:rsidRPr="00E15E4E">
              <w:rPr>
                <w:sz w:val="22"/>
                <w:szCs w:val="22"/>
              </w:rPr>
              <w:t xml:space="preserve">, </w:t>
            </w:r>
            <w:hyperlink r:id="rId12" w:tooltip="Структура (программирование)" w:history="1">
              <w:r w:rsidRPr="00E15E4E">
                <w:rPr>
                  <w:sz w:val="22"/>
                  <w:szCs w:val="22"/>
                </w:rPr>
                <w:t>структур</w:t>
              </w:r>
            </w:hyperlink>
            <w:r w:rsidRPr="00E15E4E">
              <w:rPr>
                <w:sz w:val="22"/>
                <w:szCs w:val="22"/>
              </w:rPr>
              <w:t xml:space="preserve"> и </w:t>
            </w:r>
            <w:hyperlink r:id="rId13" w:tooltip="Константа (программирование)" w:history="1">
              <w:r w:rsidRPr="00E15E4E">
                <w:rPr>
                  <w:sz w:val="22"/>
                  <w:szCs w:val="22"/>
                </w:rPr>
                <w:t>констант</w:t>
              </w:r>
            </w:hyperlink>
            <w:r w:rsidRPr="00E15E4E">
              <w:rPr>
                <w:sz w:val="22"/>
                <w:szCs w:val="22"/>
              </w:rPr>
              <w:t>, предоставляемых приложением (библиотекой, сервисом) или операционной системой для использования во внешних программных продуктах.</w:t>
            </w:r>
          </w:p>
        </w:tc>
      </w:tr>
      <w:tr w:rsidR="005C631E" w:rsidRPr="00E15E4E" w14:paraId="5E389999" w14:textId="77777777" w:rsidTr="007D2820">
        <w:tc>
          <w:tcPr>
            <w:tcW w:w="2828" w:type="dxa"/>
          </w:tcPr>
          <w:p w14:paraId="455B01A2" w14:textId="77777777" w:rsidR="005C631E" w:rsidRPr="00E15E4E" w:rsidRDefault="005C631E" w:rsidP="002568B9">
            <w:pPr>
              <w:pStyle w:val="a7"/>
              <w:spacing w:before="60" w:after="60"/>
              <w:ind w:firstLine="0"/>
              <w:jc w:val="left"/>
              <w:rPr>
                <w:sz w:val="22"/>
                <w:szCs w:val="22"/>
              </w:rPr>
            </w:pPr>
            <w:r w:rsidRPr="00E15E4E">
              <w:rPr>
                <w:sz w:val="22"/>
                <w:szCs w:val="22"/>
              </w:rPr>
              <w:t xml:space="preserve">BI (Business </w:t>
            </w:r>
            <w:proofErr w:type="spellStart"/>
            <w:proofErr w:type="gramStart"/>
            <w:r w:rsidRPr="00E15E4E">
              <w:rPr>
                <w:sz w:val="22"/>
                <w:szCs w:val="22"/>
              </w:rPr>
              <w:t>intelligence</w:t>
            </w:r>
            <w:proofErr w:type="spellEnd"/>
            <w:r w:rsidRPr="00E15E4E">
              <w:rPr>
                <w:sz w:val="22"/>
                <w:szCs w:val="22"/>
              </w:rPr>
              <w:t> )</w:t>
            </w:r>
            <w:proofErr w:type="gramEnd"/>
          </w:p>
        </w:tc>
        <w:tc>
          <w:tcPr>
            <w:tcW w:w="6636" w:type="dxa"/>
          </w:tcPr>
          <w:p w14:paraId="4F5A81F6" w14:textId="77777777" w:rsidR="005C631E" w:rsidRPr="00E15E4E" w:rsidRDefault="005C631E" w:rsidP="00565BBB">
            <w:pPr>
              <w:pStyle w:val="a7"/>
              <w:spacing w:before="60" w:after="60"/>
              <w:ind w:firstLine="7"/>
              <w:rPr>
                <w:sz w:val="22"/>
                <w:szCs w:val="22"/>
              </w:rPr>
            </w:pPr>
            <w:r w:rsidRPr="00E15E4E">
              <w:rPr>
                <w:sz w:val="22"/>
                <w:szCs w:val="22"/>
              </w:rPr>
              <w:t>Методы и инструменты для перевода необработанной информации в осмысленную, удобную форму.</w:t>
            </w:r>
          </w:p>
        </w:tc>
      </w:tr>
      <w:tr w:rsidR="005C631E" w:rsidRPr="00E15E4E" w14:paraId="7237173B" w14:textId="77777777" w:rsidTr="007D2820">
        <w:tc>
          <w:tcPr>
            <w:tcW w:w="2828" w:type="dxa"/>
          </w:tcPr>
          <w:p w14:paraId="3C697D9D" w14:textId="77777777" w:rsidR="005C631E" w:rsidRPr="00E15E4E" w:rsidRDefault="005C631E" w:rsidP="002568B9">
            <w:pPr>
              <w:pStyle w:val="a7"/>
              <w:spacing w:before="60" w:after="60"/>
              <w:ind w:firstLine="0"/>
              <w:jc w:val="left"/>
              <w:rPr>
                <w:sz w:val="22"/>
                <w:szCs w:val="22"/>
              </w:rPr>
            </w:pPr>
            <w:r w:rsidRPr="00E15E4E">
              <w:rPr>
                <w:sz w:val="22"/>
                <w:szCs w:val="22"/>
              </w:rPr>
              <w:t>DC (Data Center)</w:t>
            </w:r>
          </w:p>
        </w:tc>
        <w:tc>
          <w:tcPr>
            <w:tcW w:w="6636" w:type="dxa"/>
          </w:tcPr>
          <w:p w14:paraId="3604D39E" w14:textId="77777777" w:rsidR="005C631E" w:rsidRPr="00E15E4E" w:rsidRDefault="005C631E" w:rsidP="00565BBB">
            <w:pPr>
              <w:pStyle w:val="a7"/>
              <w:spacing w:before="60" w:after="60"/>
              <w:ind w:firstLine="7"/>
              <w:rPr>
                <w:sz w:val="22"/>
                <w:szCs w:val="22"/>
              </w:rPr>
            </w:pPr>
            <w:r w:rsidRPr="00E15E4E">
              <w:rPr>
                <w:sz w:val="22"/>
                <w:szCs w:val="22"/>
              </w:rPr>
              <w:t>Специализированное здание для размещения (хостинга) серверного и сетевого оборудования и подключения абонентов к каналам сети Интернет.</w:t>
            </w:r>
          </w:p>
        </w:tc>
      </w:tr>
      <w:tr w:rsidR="005C631E" w:rsidRPr="00E15E4E" w14:paraId="31267C6A" w14:textId="77777777" w:rsidTr="007D2820">
        <w:tc>
          <w:tcPr>
            <w:tcW w:w="2828" w:type="dxa"/>
          </w:tcPr>
          <w:p w14:paraId="46833389" w14:textId="77777777" w:rsidR="005C631E" w:rsidRPr="00E15E4E" w:rsidRDefault="005C631E" w:rsidP="002568B9">
            <w:pPr>
              <w:pStyle w:val="a7"/>
              <w:spacing w:before="60" w:after="60"/>
              <w:ind w:firstLine="0"/>
              <w:jc w:val="left"/>
              <w:rPr>
                <w:sz w:val="22"/>
                <w:szCs w:val="22"/>
              </w:rPr>
            </w:pPr>
            <w:proofErr w:type="spellStart"/>
            <w:r w:rsidRPr="00E15E4E">
              <w:rPr>
                <w:sz w:val="22"/>
                <w:szCs w:val="22"/>
              </w:rPr>
              <w:t>DevOps</w:t>
            </w:r>
            <w:proofErr w:type="spellEnd"/>
            <w:r w:rsidRPr="00E15E4E">
              <w:rPr>
                <w:sz w:val="22"/>
                <w:szCs w:val="22"/>
              </w:rPr>
              <w:t xml:space="preserve"> (</w:t>
            </w:r>
            <w:proofErr w:type="spellStart"/>
            <w:r w:rsidRPr="00E15E4E">
              <w:rPr>
                <w:sz w:val="22"/>
                <w:szCs w:val="22"/>
              </w:rPr>
              <w:t>development</w:t>
            </w:r>
            <w:proofErr w:type="spellEnd"/>
            <w:r w:rsidRPr="00E15E4E">
              <w:rPr>
                <w:sz w:val="22"/>
                <w:szCs w:val="22"/>
              </w:rPr>
              <w:t> </w:t>
            </w:r>
            <w:proofErr w:type="spellStart"/>
            <w:r w:rsidRPr="00E15E4E">
              <w:rPr>
                <w:sz w:val="22"/>
                <w:szCs w:val="22"/>
              </w:rPr>
              <w:t>operations</w:t>
            </w:r>
            <w:proofErr w:type="spellEnd"/>
            <w:r w:rsidRPr="00E15E4E">
              <w:rPr>
                <w:sz w:val="22"/>
                <w:szCs w:val="22"/>
              </w:rPr>
              <w:t>)</w:t>
            </w:r>
          </w:p>
        </w:tc>
        <w:tc>
          <w:tcPr>
            <w:tcW w:w="6636" w:type="dxa"/>
          </w:tcPr>
          <w:p w14:paraId="325CE769" w14:textId="77777777" w:rsidR="005C631E" w:rsidRPr="00E15E4E" w:rsidRDefault="005C631E" w:rsidP="00565BBB">
            <w:pPr>
              <w:pStyle w:val="a7"/>
              <w:spacing w:before="60" w:after="60"/>
              <w:ind w:firstLine="7"/>
              <w:rPr>
                <w:sz w:val="22"/>
                <w:szCs w:val="22"/>
              </w:rPr>
            </w:pPr>
            <w:r w:rsidRPr="00E15E4E">
              <w:rPr>
                <w:sz w:val="22"/>
                <w:szCs w:val="22"/>
              </w:rPr>
              <w:t>Набор практик, нацеленных на активное взаимодействие специалистов по </w:t>
            </w:r>
            <w:hyperlink r:id="rId14" w:tooltip="Разработка программного обеспечения" w:history="1">
              <w:r w:rsidRPr="00E15E4E">
                <w:rPr>
                  <w:sz w:val="22"/>
                  <w:szCs w:val="22"/>
                </w:rPr>
                <w:t>разработке</w:t>
              </w:r>
            </w:hyperlink>
            <w:r w:rsidRPr="00E15E4E">
              <w:rPr>
                <w:sz w:val="22"/>
                <w:szCs w:val="22"/>
              </w:rPr>
              <w:t xml:space="preserve"> со специалистами по </w:t>
            </w:r>
            <w:hyperlink r:id="rId15" w:tooltip="Техническая поддержка" w:history="1">
              <w:r w:rsidRPr="00E15E4E">
                <w:rPr>
                  <w:sz w:val="22"/>
                  <w:szCs w:val="22"/>
                </w:rPr>
                <w:t>информационно-технологическому обслуживанию</w:t>
              </w:r>
            </w:hyperlink>
            <w:r w:rsidRPr="00E15E4E">
              <w:rPr>
                <w:sz w:val="22"/>
                <w:szCs w:val="22"/>
              </w:rPr>
              <w:t xml:space="preserve"> и взаимную интеграцию их рабочих процессов друг в друга. Базируется на идее о тесной взаимозависимости разработки и эксплуатации программного обеспечения и нацелен на то, чтобы помогать организациям быстрее создавать и обновлять программные продукты и услуги.</w:t>
            </w:r>
          </w:p>
        </w:tc>
      </w:tr>
      <w:tr w:rsidR="005C631E" w:rsidRPr="00E15E4E" w14:paraId="37378427" w14:textId="77777777" w:rsidTr="007D2820">
        <w:tc>
          <w:tcPr>
            <w:tcW w:w="2828" w:type="dxa"/>
          </w:tcPr>
          <w:p w14:paraId="2C7FBD1C" w14:textId="77777777" w:rsidR="005C631E" w:rsidRPr="00E15E4E" w:rsidRDefault="005C631E" w:rsidP="002568B9">
            <w:pPr>
              <w:pStyle w:val="a7"/>
              <w:spacing w:before="60" w:after="60"/>
              <w:ind w:firstLine="0"/>
              <w:jc w:val="left"/>
              <w:rPr>
                <w:sz w:val="22"/>
                <w:szCs w:val="22"/>
              </w:rPr>
            </w:pPr>
            <w:r w:rsidRPr="00E15E4E">
              <w:rPr>
                <w:sz w:val="22"/>
                <w:szCs w:val="22"/>
              </w:rPr>
              <w:t>IT инфраструктура</w:t>
            </w:r>
          </w:p>
        </w:tc>
        <w:tc>
          <w:tcPr>
            <w:tcW w:w="6636" w:type="dxa"/>
          </w:tcPr>
          <w:p w14:paraId="3B86A367" w14:textId="77777777" w:rsidR="005C631E" w:rsidRPr="00E15E4E" w:rsidRDefault="005C631E" w:rsidP="00565BBB">
            <w:pPr>
              <w:pStyle w:val="a7"/>
              <w:spacing w:before="60" w:after="60"/>
              <w:ind w:firstLine="7"/>
              <w:rPr>
                <w:sz w:val="22"/>
                <w:szCs w:val="22"/>
              </w:rPr>
            </w:pPr>
            <w:r w:rsidRPr="00E15E4E">
              <w:rPr>
                <w:sz w:val="22"/>
                <w:szCs w:val="22"/>
              </w:rPr>
              <w:t>Комплекс взаимосвязанных информационных систем и сервисов, обеспечивающих функционирование и развитие средств информационного взаимодействия предприятия.</w:t>
            </w:r>
          </w:p>
        </w:tc>
      </w:tr>
      <w:tr w:rsidR="005C631E" w:rsidRPr="00E15E4E" w14:paraId="405C976F" w14:textId="77777777" w:rsidTr="007D2820">
        <w:tc>
          <w:tcPr>
            <w:tcW w:w="2828" w:type="dxa"/>
          </w:tcPr>
          <w:p w14:paraId="67D5AEEC" w14:textId="77777777" w:rsidR="005C631E" w:rsidRPr="00E15E4E" w:rsidRDefault="005C631E" w:rsidP="002568B9">
            <w:pPr>
              <w:pStyle w:val="a7"/>
              <w:spacing w:before="60" w:after="60"/>
              <w:ind w:firstLine="0"/>
              <w:jc w:val="left"/>
              <w:rPr>
                <w:sz w:val="22"/>
                <w:szCs w:val="22"/>
              </w:rPr>
            </w:pPr>
            <w:r w:rsidRPr="00E15E4E">
              <w:rPr>
                <w:sz w:val="22"/>
                <w:szCs w:val="22"/>
              </w:rPr>
              <w:t>JAVA</w:t>
            </w:r>
          </w:p>
        </w:tc>
        <w:tc>
          <w:tcPr>
            <w:tcW w:w="6636" w:type="dxa"/>
          </w:tcPr>
          <w:p w14:paraId="0BA47D03" w14:textId="77777777" w:rsidR="005C631E" w:rsidRPr="00E15E4E" w:rsidRDefault="005C631E" w:rsidP="00565BBB">
            <w:pPr>
              <w:pStyle w:val="a7"/>
              <w:spacing w:before="60" w:after="60"/>
              <w:ind w:firstLine="7"/>
              <w:rPr>
                <w:sz w:val="22"/>
                <w:szCs w:val="22"/>
              </w:rPr>
            </w:pPr>
            <w:r w:rsidRPr="00E15E4E">
              <w:rPr>
                <w:sz w:val="22"/>
                <w:szCs w:val="22"/>
              </w:rPr>
              <w:t>Типизированный </w:t>
            </w:r>
            <w:hyperlink r:id="rId16" w:tooltip="Объектно-ориентированный язык программирования" w:history="1">
              <w:r w:rsidRPr="00E15E4E">
                <w:rPr>
                  <w:sz w:val="22"/>
                  <w:szCs w:val="22"/>
                </w:rPr>
                <w:t>объектно-ориентированный язык программирования</w:t>
              </w:r>
            </w:hyperlink>
            <w:r w:rsidRPr="00E15E4E">
              <w:rPr>
                <w:sz w:val="22"/>
                <w:szCs w:val="22"/>
              </w:rPr>
              <w:t>, разработанный компанией </w:t>
            </w:r>
            <w:hyperlink r:id="rId17" w:tooltip="Sun Microsystems" w:history="1">
              <w:r w:rsidRPr="00E15E4E">
                <w:rPr>
                  <w:sz w:val="22"/>
                  <w:szCs w:val="22"/>
                </w:rPr>
                <w:t>Sun Microsystems</w:t>
              </w:r>
            </w:hyperlink>
            <w:r w:rsidRPr="00E15E4E">
              <w:rPr>
                <w:sz w:val="22"/>
                <w:szCs w:val="22"/>
              </w:rPr>
              <w:t>.</w:t>
            </w:r>
          </w:p>
        </w:tc>
      </w:tr>
      <w:tr w:rsidR="005C631E" w:rsidRPr="00E15E4E" w14:paraId="62F536B9" w14:textId="77777777" w:rsidTr="007D2820">
        <w:tc>
          <w:tcPr>
            <w:tcW w:w="2828" w:type="dxa"/>
          </w:tcPr>
          <w:p w14:paraId="3B2A51C5" w14:textId="77777777" w:rsidR="005C631E" w:rsidRPr="00E15E4E" w:rsidRDefault="005C631E" w:rsidP="002568B9">
            <w:pPr>
              <w:pStyle w:val="a7"/>
              <w:spacing w:before="60" w:after="60"/>
              <w:ind w:firstLine="0"/>
              <w:jc w:val="left"/>
              <w:rPr>
                <w:sz w:val="22"/>
                <w:szCs w:val="22"/>
              </w:rPr>
            </w:pPr>
            <w:r w:rsidRPr="00E15E4E">
              <w:rPr>
                <w:sz w:val="22"/>
                <w:szCs w:val="22"/>
              </w:rPr>
              <w:t>Linux</w:t>
            </w:r>
          </w:p>
        </w:tc>
        <w:tc>
          <w:tcPr>
            <w:tcW w:w="6636" w:type="dxa"/>
          </w:tcPr>
          <w:p w14:paraId="618FC13D" w14:textId="77777777" w:rsidR="005C631E" w:rsidRPr="00E15E4E" w:rsidRDefault="005C631E" w:rsidP="00565BBB">
            <w:pPr>
              <w:pStyle w:val="a7"/>
              <w:spacing w:before="60" w:after="60"/>
              <w:ind w:firstLine="7"/>
              <w:rPr>
                <w:sz w:val="22"/>
                <w:szCs w:val="22"/>
              </w:rPr>
            </w:pPr>
            <w:proofErr w:type="spellStart"/>
            <w:r w:rsidRPr="00E15E4E">
              <w:rPr>
                <w:sz w:val="22"/>
                <w:szCs w:val="22"/>
              </w:rPr>
              <w:t>Cемейство</w:t>
            </w:r>
            <w:proofErr w:type="spellEnd"/>
            <w:r w:rsidRPr="00E15E4E">
              <w:rPr>
                <w:sz w:val="22"/>
                <w:szCs w:val="22"/>
              </w:rPr>
              <w:t> </w:t>
            </w:r>
            <w:hyperlink r:id="rId18" w:tooltip="Unix-подобная операционная система" w:history="1">
              <w:r w:rsidRPr="00E15E4E">
                <w:rPr>
                  <w:sz w:val="22"/>
                  <w:szCs w:val="22"/>
                </w:rPr>
                <w:t>Unix-подобных операционных систем</w:t>
              </w:r>
            </w:hyperlink>
            <w:r w:rsidRPr="00E15E4E">
              <w:rPr>
                <w:sz w:val="22"/>
                <w:szCs w:val="22"/>
              </w:rPr>
              <w:t> на базе </w:t>
            </w:r>
            <w:hyperlink r:id="rId19" w:tooltip="Ядро Linux" w:history="1">
              <w:r w:rsidRPr="00E15E4E">
                <w:rPr>
                  <w:sz w:val="22"/>
                  <w:szCs w:val="22"/>
                </w:rPr>
                <w:t>ядра Linux</w:t>
              </w:r>
            </w:hyperlink>
            <w:r w:rsidRPr="00E15E4E">
              <w:rPr>
                <w:sz w:val="22"/>
                <w:szCs w:val="22"/>
              </w:rPr>
              <w:t>, включающих тот или иной набор утилит и программ.</w:t>
            </w:r>
          </w:p>
        </w:tc>
      </w:tr>
      <w:tr w:rsidR="005C631E" w:rsidRPr="00E15E4E" w14:paraId="475AADB3" w14:textId="77777777" w:rsidTr="007D2820">
        <w:tc>
          <w:tcPr>
            <w:tcW w:w="2828" w:type="dxa"/>
          </w:tcPr>
          <w:p w14:paraId="744130D2" w14:textId="77777777" w:rsidR="005C631E" w:rsidRPr="00E15E4E" w:rsidRDefault="005C631E" w:rsidP="002568B9">
            <w:pPr>
              <w:pStyle w:val="a7"/>
              <w:spacing w:before="60" w:after="60"/>
              <w:ind w:firstLine="0"/>
              <w:jc w:val="left"/>
              <w:rPr>
                <w:sz w:val="22"/>
                <w:szCs w:val="22"/>
                <w:lang w:val="en-US"/>
              </w:rPr>
            </w:pPr>
            <w:r w:rsidRPr="00E15E4E">
              <w:rPr>
                <w:sz w:val="22"/>
                <w:szCs w:val="22"/>
                <w:lang w:val="en-US"/>
              </w:rPr>
              <w:t>Rest (Representational State Transfer - «</w:t>
            </w:r>
            <w:r w:rsidRPr="00E15E4E">
              <w:rPr>
                <w:sz w:val="22"/>
                <w:szCs w:val="22"/>
              </w:rPr>
              <w:t>передача</w:t>
            </w:r>
            <w:r w:rsidRPr="00E15E4E">
              <w:rPr>
                <w:sz w:val="22"/>
                <w:szCs w:val="22"/>
                <w:lang w:val="en-US"/>
              </w:rPr>
              <w:t xml:space="preserve"> </w:t>
            </w:r>
            <w:r w:rsidRPr="00E15E4E">
              <w:rPr>
                <w:sz w:val="22"/>
                <w:szCs w:val="22"/>
              </w:rPr>
              <w:t>состояния</w:t>
            </w:r>
            <w:r w:rsidRPr="00E15E4E">
              <w:rPr>
                <w:sz w:val="22"/>
                <w:szCs w:val="22"/>
                <w:lang w:val="en-US"/>
              </w:rPr>
              <w:t xml:space="preserve"> </w:t>
            </w:r>
            <w:r w:rsidRPr="00E15E4E">
              <w:rPr>
                <w:sz w:val="22"/>
                <w:szCs w:val="22"/>
              </w:rPr>
              <w:t>представления</w:t>
            </w:r>
            <w:r w:rsidRPr="00E15E4E">
              <w:rPr>
                <w:sz w:val="22"/>
                <w:szCs w:val="22"/>
                <w:lang w:val="en-US"/>
              </w:rPr>
              <w:t>»)</w:t>
            </w:r>
          </w:p>
        </w:tc>
        <w:tc>
          <w:tcPr>
            <w:tcW w:w="6636" w:type="dxa"/>
          </w:tcPr>
          <w:p w14:paraId="03FACB6C" w14:textId="77777777" w:rsidR="005C631E" w:rsidRPr="00E15E4E" w:rsidRDefault="00000000" w:rsidP="00565BBB">
            <w:pPr>
              <w:pStyle w:val="a7"/>
              <w:spacing w:before="60" w:after="60"/>
              <w:ind w:firstLine="7"/>
              <w:rPr>
                <w:sz w:val="22"/>
                <w:szCs w:val="22"/>
              </w:rPr>
            </w:pPr>
            <w:hyperlink r:id="rId20" w:tooltip="Архитектура программного обеспечения" w:history="1">
              <w:r w:rsidR="005C631E" w:rsidRPr="00E15E4E">
                <w:rPr>
                  <w:sz w:val="22"/>
                  <w:szCs w:val="22"/>
                </w:rPr>
                <w:t>Архитектурный стиль</w:t>
              </w:r>
            </w:hyperlink>
            <w:r w:rsidR="005C631E" w:rsidRPr="00E15E4E">
              <w:rPr>
                <w:sz w:val="22"/>
                <w:szCs w:val="22"/>
              </w:rPr>
              <w:t xml:space="preserve"> взаимодействия компонентов распределённого приложения в </w:t>
            </w:r>
            <w:hyperlink r:id="rId21" w:tooltip="Вычислительная сеть" w:history="1">
              <w:r w:rsidR="005C631E" w:rsidRPr="00E15E4E">
                <w:rPr>
                  <w:sz w:val="22"/>
                  <w:szCs w:val="22"/>
                </w:rPr>
                <w:t>сети</w:t>
              </w:r>
            </w:hyperlink>
            <w:r w:rsidR="005C631E" w:rsidRPr="00E15E4E">
              <w:rPr>
                <w:sz w:val="22"/>
                <w:szCs w:val="22"/>
              </w:rPr>
              <w:t>. REST представляет собой согласованный набор ограничений, учитываемых при проектировании распределённой </w:t>
            </w:r>
            <w:hyperlink r:id="rId22" w:tooltip="Гипермедиа" w:history="1">
              <w:r w:rsidR="005C631E" w:rsidRPr="00E15E4E">
                <w:rPr>
                  <w:sz w:val="22"/>
                  <w:szCs w:val="22"/>
                </w:rPr>
                <w:t>гипермедиа</w:t>
              </w:r>
            </w:hyperlink>
            <w:r w:rsidR="005C631E" w:rsidRPr="00E15E4E">
              <w:rPr>
                <w:sz w:val="22"/>
                <w:szCs w:val="22"/>
              </w:rPr>
              <w:t>-системы.</w:t>
            </w:r>
          </w:p>
        </w:tc>
      </w:tr>
      <w:tr w:rsidR="005C631E" w:rsidRPr="00E15E4E" w14:paraId="69FCB4AC" w14:textId="77777777" w:rsidTr="007D2820">
        <w:tc>
          <w:tcPr>
            <w:tcW w:w="2828" w:type="dxa"/>
          </w:tcPr>
          <w:p w14:paraId="7CC68018" w14:textId="77777777" w:rsidR="005C631E" w:rsidRPr="00E15E4E" w:rsidRDefault="005C631E" w:rsidP="002568B9">
            <w:pPr>
              <w:pStyle w:val="a7"/>
              <w:spacing w:before="60" w:after="60"/>
              <w:ind w:firstLine="0"/>
              <w:jc w:val="left"/>
              <w:rPr>
                <w:sz w:val="22"/>
                <w:szCs w:val="22"/>
              </w:rPr>
            </w:pPr>
            <w:r w:rsidRPr="00E15E4E">
              <w:rPr>
                <w:sz w:val="22"/>
                <w:szCs w:val="22"/>
              </w:rPr>
              <w:t>SDN (</w:t>
            </w:r>
            <w:proofErr w:type="spellStart"/>
            <w:r w:rsidRPr="00E15E4E">
              <w:rPr>
                <w:sz w:val="22"/>
                <w:szCs w:val="22"/>
              </w:rPr>
              <w:t>software-defined</w:t>
            </w:r>
            <w:proofErr w:type="spellEnd"/>
            <w:r w:rsidRPr="00E15E4E">
              <w:rPr>
                <w:sz w:val="22"/>
                <w:szCs w:val="22"/>
              </w:rPr>
              <w:t xml:space="preserve"> </w:t>
            </w:r>
            <w:proofErr w:type="spellStart"/>
            <w:r w:rsidRPr="00E15E4E">
              <w:rPr>
                <w:sz w:val="22"/>
                <w:szCs w:val="22"/>
              </w:rPr>
              <w:t>networking</w:t>
            </w:r>
            <w:proofErr w:type="spellEnd"/>
            <w:r w:rsidRPr="00E15E4E">
              <w:rPr>
                <w:sz w:val="22"/>
                <w:szCs w:val="22"/>
              </w:rPr>
              <w:t>)</w:t>
            </w:r>
          </w:p>
        </w:tc>
        <w:tc>
          <w:tcPr>
            <w:tcW w:w="6636" w:type="dxa"/>
          </w:tcPr>
          <w:p w14:paraId="662D1147" w14:textId="77777777" w:rsidR="005C631E" w:rsidRPr="00E15E4E" w:rsidRDefault="005C631E" w:rsidP="00565BBB">
            <w:pPr>
              <w:pStyle w:val="a7"/>
              <w:spacing w:before="60" w:after="60"/>
              <w:ind w:firstLine="7"/>
              <w:rPr>
                <w:sz w:val="22"/>
                <w:szCs w:val="22"/>
              </w:rPr>
            </w:pPr>
            <w:r w:rsidRPr="00E15E4E">
              <w:rPr>
                <w:sz w:val="22"/>
                <w:szCs w:val="22"/>
              </w:rPr>
              <w:t>Сеть передачи данных, в которой уровень управления сетью отделён от устройств переда</w:t>
            </w:r>
            <w:r w:rsidR="00AE1DF4" w:rsidRPr="00E15E4E">
              <w:rPr>
                <w:sz w:val="22"/>
                <w:szCs w:val="22"/>
              </w:rPr>
              <w:t xml:space="preserve">чи данных и реализуется </w:t>
            </w:r>
            <w:proofErr w:type="spellStart"/>
            <w:r w:rsidR="00AE1DF4" w:rsidRPr="00E15E4E">
              <w:rPr>
                <w:sz w:val="22"/>
                <w:szCs w:val="22"/>
              </w:rPr>
              <w:t>программ</w:t>
            </w:r>
            <w:r w:rsidRPr="00E15E4E">
              <w:rPr>
                <w:sz w:val="22"/>
                <w:szCs w:val="22"/>
              </w:rPr>
              <w:t>но</w:t>
            </w:r>
            <w:proofErr w:type="spellEnd"/>
            <w:r w:rsidRPr="00E15E4E">
              <w:rPr>
                <w:sz w:val="22"/>
                <w:szCs w:val="22"/>
              </w:rPr>
              <w:t>.</w:t>
            </w:r>
          </w:p>
        </w:tc>
      </w:tr>
      <w:tr w:rsidR="005C631E" w:rsidRPr="00E15E4E" w14:paraId="42E31BEF" w14:textId="77777777" w:rsidTr="007D2820">
        <w:tc>
          <w:tcPr>
            <w:tcW w:w="2828" w:type="dxa"/>
          </w:tcPr>
          <w:p w14:paraId="1EAC0932" w14:textId="77777777" w:rsidR="005C631E" w:rsidRPr="00E15E4E" w:rsidRDefault="005C631E" w:rsidP="002568B9">
            <w:pPr>
              <w:pStyle w:val="a7"/>
              <w:spacing w:before="60" w:after="60"/>
              <w:ind w:firstLine="0"/>
              <w:jc w:val="left"/>
              <w:rPr>
                <w:sz w:val="22"/>
                <w:szCs w:val="22"/>
              </w:rPr>
            </w:pPr>
            <w:r w:rsidRPr="00E15E4E">
              <w:rPr>
                <w:sz w:val="22"/>
                <w:szCs w:val="22"/>
              </w:rPr>
              <w:t>SLA (Service Level Agreement)</w:t>
            </w:r>
          </w:p>
        </w:tc>
        <w:tc>
          <w:tcPr>
            <w:tcW w:w="6636" w:type="dxa"/>
          </w:tcPr>
          <w:p w14:paraId="48E98D6B" w14:textId="77777777" w:rsidR="005C631E" w:rsidRPr="00E15E4E" w:rsidRDefault="005C631E" w:rsidP="00565BBB">
            <w:pPr>
              <w:pStyle w:val="a7"/>
              <w:spacing w:before="60" w:after="60"/>
              <w:ind w:firstLine="7"/>
              <w:rPr>
                <w:sz w:val="22"/>
                <w:szCs w:val="22"/>
              </w:rPr>
            </w:pPr>
            <w:r w:rsidRPr="00E15E4E">
              <w:rPr>
                <w:sz w:val="22"/>
                <w:szCs w:val="22"/>
              </w:rPr>
              <w:t>Термин методологии ITIL, обозначающий формальный договор между заказчиком услуги и её поставщиком, содержащий описание услуги, права и обязанности сторон и, самое главное, согласованный уровень качества предоставления данной услуги.</w:t>
            </w:r>
          </w:p>
        </w:tc>
      </w:tr>
      <w:tr w:rsidR="005C631E" w:rsidRPr="00E15E4E" w14:paraId="7B29E6C3" w14:textId="77777777" w:rsidTr="007D2820">
        <w:tc>
          <w:tcPr>
            <w:tcW w:w="2828" w:type="dxa"/>
          </w:tcPr>
          <w:p w14:paraId="1DB38667" w14:textId="77777777" w:rsidR="005C631E" w:rsidRPr="00E15E4E" w:rsidRDefault="005C631E" w:rsidP="002568B9">
            <w:pPr>
              <w:pStyle w:val="a7"/>
              <w:spacing w:before="60" w:after="60"/>
              <w:ind w:firstLine="0"/>
              <w:jc w:val="left"/>
              <w:rPr>
                <w:sz w:val="22"/>
                <w:szCs w:val="22"/>
              </w:rPr>
            </w:pPr>
            <w:r w:rsidRPr="00E15E4E">
              <w:rPr>
                <w:sz w:val="22"/>
                <w:szCs w:val="22"/>
              </w:rPr>
              <w:t xml:space="preserve">SSO (Single </w:t>
            </w:r>
            <w:proofErr w:type="spellStart"/>
            <w:r w:rsidRPr="00E15E4E">
              <w:rPr>
                <w:sz w:val="22"/>
                <w:szCs w:val="22"/>
              </w:rPr>
              <w:t>Sign</w:t>
            </w:r>
            <w:proofErr w:type="spellEnd"/>
            <w:r w:rsidRPr="00E15E4E">
              <w:rPr>
                <w:sz w:val="22"/>
                <w:szCs w:val="22"/>
              </w:rPr>
              <w:t>-On)</w:t>
            </w:r>
          </w:p>
        </w:tc>
        <w:tc>
          <w:tcPr>
            <w:tcW w:w="6636" w:type="dxa"/>
          </w:tcPr>
          <w:p w14:paraId="0B37EA73" w14:textId="77777777" w:rsidR="005C631E" w:rsidRPr="00E15E4E" w:rsidRDefault="005C631E" w:rsidP="00565BBB">
            <w:pPr>
              <w:pStyle w:val="a7"/>
              <w:spacing w:before="60" w:after="60"/>
              <w:ind w:firstLine="7"/>
              <w:rPr>
                <w:sz w:val="22"/>
                <w:szCs w:val="22"/>
              </w:rPr>
            </w:pPr>
            <w:r w:rsidRPr="00E15E4E">
              <w:rPr>
                <w:sz w:val="22"/>
                <w:szCs w:val="22"/>
              </w:rPr>
              <w:t>технология, при использовании которой пользователь переходит из одного раздела портала в другой без повторной </w:t>
            </w:r>
            <w:hyperlink r:id="rId23" w:tooltip="Аутентификация" w:history="1">
              <w:r w:rsidRPr="00E15E4E">
                <w:rPr>
                  <w:sz w:val="22"/>
                  <w:szCs w:val="22"/>
                </w:rPr>
                <w:t>аутентификации</w:t>
              </w:r>
            </w:hyperlink>
            <w:r w:rsidRPr="00E15E4E">
              <w:rPr>
                <w:sz w:val="22"/>
                <w:szCs w:val="22"/>
              </w:rPr>
              <w:t>.</w:t>
            </w:r>
          </w:p>
        </w:tc>
      </w:tr>
      <w:tr w:rsidR="005C631E" w:rsidRPr="00E15E4E" w14:paraId="19569D3A" w14:textId="77777777" w:rsidTr="007D2820">
        <w:tc>
          <w:tcPr>
            <w:tcW w:w="2828" w:type="dxa"/>
          </w:tcPr>
          <w:p w14:paraId="1186AE65" w14:textId="77777777" w:rsidR="005C631E" w:rsidRPr="00E15E4E" w:rsidRDefault="005C631E" w:rsidP="002568B9">
            <w:pPr>
              <w:pStyle w:val="a7"/>
              <w:spacing w:before="60" w:after="60"/>
              <w:ind w:firstLine="0"/>
              <w:jc w:val="left"/>
              <w:rPr>
                <w:sz w:val="22"/>
                <w:szCs w:val="22"/>
              </w:rPr>
            </w:pPr>
            <w:r w:rsidRPr="00E15E4E">
              <w:rPr>
                <w:sz w:val="22"/>
                <w:szCs w:val="22"/>
              </w:rPr>
              <w:lastRenderedPageBreak/>
              <w:t>Бизнес-требование</w:t>
            </w:r>
          </w:p>
        </w:tc>
        <w:tc>
          <w:tcPr>
            <w:tcW w:w="6636" w:type="dxa"/>
          </w:tcPr>
          <w:p w14:paraId="76DD0D5D" w14:textId="77777777" w:rsidR="005C631E" w:rsidRPr="00E15E4E" w:rsidRDefault="005C631E" w:rsidP="00565BBB">
            <w:pPr>
              <w:pStyle w:val="a7"/>
              <w:spacing w:before="60" w:after="60"/>
              <w:ind w:firstLine="0"/>
              <w:rPr>
                <w:sz w:val="22"/>
                <w:szCs w:val="22"/>
              </w:rPr>
            </w:pPr>
            <w:r w:rsidRPr="00E15E4E">
              <w:rPr>
                <w:sz w:val="22"/>
                <w:szCs w:val="22"/>
              </w:rPr>
              <w:t>Требование в терминах прикладной области (в терминах бизнеса), определяющее назначение ПО</w:t>
            </w:r>
          </w:p>
        </w:tc>
      </w:tr>
      <w:tr w:rsidR="005C631E" w:rsidRPr="00E15E4E" w14:paraId="042AD47E" w14:textId="77777777" w:rsidTr="007D2820">
        <w:tc>
          <w:tcPr>
            <w:tcW w:w="2828" w:type="dxa"/>
          </w:tcPr>
          <w:p w14:paraId="2ADA780A" w14:textId="77777777" w:rsidR="005C631E" w:rsidRPr="00E15E4E" w:rsidRDefault="005C631E" w:rsidP="002568B9">
            <w:pPr>
              <w:pStyle w:val="a7"/>
              <w:spacing w:before="60" w:after="60"/>
              <w:ind w:firstLine="0"/>
              <w:jc w:val="left"/>
              <w:rPr>
                <w:sz w:val="22"/>
                <w:szCs w:val="22"/>
              </w:rPr>
            </w:pPr>
            <w:r w:rsidRPr="00E15E4E">
              <w:rPr>
                <w:sz w:val="22"/>
                <w:szCs w:val="22"/>
              </w:rPr>
              <w:t>Биллинг</w:t>
            </w:r>
          </w:p>
        </w:tc>
        <w:tc>
          <w:tcPr>
            <w:tcW w:w="6636" w:type="dxa"/>
          </w:tcPr>
          <w:p w14:paraId="1A3BD36E" w14:textId="77777777" w:rsidR="005C631E" w:rsidRPr="00E15E4E" w:rsidRDefault="005C631E" w:rsidP="00565BBB">
            <w:pPr>
              <w:pStyle w:val="a7"/>
              <w:spacing w:before="60" w:after="60"/>
              <w:ind w:firstLine="7"/>
              <w:rPr>
                <w:sz w:val="22"/>
                <w:szCs w:val="22"/>
              </w:rPr>
            </w:pPr>
            <w:r w:rsidRPr="00E15E4E">
              <w:rPr>
                <w:sz w:val="22"/>
                <w:szCs w:val="22"/>
              </w:rPr>
              <w:t>Бизнес-процесс выставления счетов к оплате клиентам</w:t>
            </w:r>
          </w:p>
        </w:tc>
      </w:tr>
      <w:tr w:rsidR="00661E0B" w:rsidRPr="00E15E4E" w14:paraId="0B1AC698" w14:textId="77777777" w:rsidTr="007D2820">
        <w:tc>
          <w:tcPr>
            <w:tcW w:w="2828" w:type="dxa"/>
          </w:tcPr>
          <w:p w14:paraId="7A269BB8" w14:textId="77777777" w:rsidR="00661E0B" w:rsidRPr="00E15E4E" w:rsidRDefault="00661E0B" w:rsidP="002568B9">
            <w:pPr>
              <w:pStyle w:val="a7"/>
              <w:spacing w:before="60" w:after="60"/>
              <w:ind w:firstLine="0"/>
              <w:jc w:val="left"/>
              <w:rPr>
                <w:sz w:val="22"/>
                <w:szCs w:val="22"/>
              </w:rPr>
            </w:pPr>
            <w:r w:rsidRPr="00E15E4E">
              <w:rPr>
                <w:sz w:val="22"/>
                <w:szCs w:val="22"/>
              </w:rPr>
              <w:t xml:space="preserve">Виртуализация </w:t>
            </w:r>
          </w:p>
        </w:tc>
        <w:tc>
          <w:tcPr>
            <w:tcW w:w="6636" w:type="dxa"/>
          </w:tcPr>
          <w:p w14:paraId="3630D9A8" w14:textId="77777777" w:rsidR="00661E0B" w:rsidRPr="00E15E4E" w:rsidRDefault="00661E0B" w:rsidP="00565BBB">
            <w:pPr>
              <w:pStyle w:val="a7"/>
              <w:spacing w:before="60" w:after="60"/>
              <w:ind w:firstLine="0"/>
              <w:rPr>
                <w:sz w:val="22"/>
                <w:szCs w:val="22"/>
              </w:rPr>
            </w:pPr>
            <w:r w:rsidRPr="00E15E4E">
              <w:rPr>
                <w:sz w:val="22"/>
                <w:szCs w:val="22"/>
              </w:rPr>
              <w:t xml:space="preserve">Технология, которая позволяет запускать экземпляры операционных систем параллельно (каждый в контексте виртуальной машины) на единственной физической машине, со своей обработкой ресурсов, распределенных между всеми виртуальными машинами </w:t>
            </w:r>
          </w:p>
        </w:tc>
      </w:tr>
      <w:tr w:rsidR="00661E0B" w:rsidRPr="00E15E4E" w14:paraId="0D9DC560" w14:textId="77777777" w:rsidTr="007D2820">
        <w:tc>
          <w:tcPr>
            <w:tcW w:w="2828" w:type="dxa"/>
          </w:tcPr>
          <w:p w14:paraId="1D41706A" w14:textId="77777777" w:rsidR="00661E0B" w:rsidRPr="00E15E4E" w:rsidRDefault="00661E0B" w:rsidP="002568B9">
            <w:pPr>
              <w:pStyle w:val="a7"/>
              <w:spacing w:before="60" w:after="60"/>
              <w:ind w:firstLine="0"/>
              <w:jc w:val="left"/>
              <w:rPr>
                <w:sz w:val="22"/>
                <w:szCs w:val="22"/>
              </w:rPr>
            </w:pPr>
            <w:r w:rsidRPr="00E15E4E">
              <w:rPr>
                <w:sz w:val="22"/>
                <w:szCs w:val="22"/>
              </w:rPr>
              <w:t xml:space="preserve">Виртуальная машина </w:t>
            </w:r>
          </w:p>
        </w:tc>
        <w:tc>
          <w:tcPr>
            <w:tcW w:w="6636" w:type="dxa"/>
          </w:tcPr>
          <w:p w14:paraId="72825903" w14:textId="6A33BD4C" w:rsidR="00661E0B" w:rsidRPr="00E15E4E" w:rsidRDefault="008057DA" w:rsidP="00565BBB">
            <w:pPr>
              <w:pStyle w:val="a7"/>
              <w:spacing w:before="60" w:after="60"/>
              <w:ind w:firstLine="0"/>
              <w:rPr>
                <w:sz w:val="22"/>
                <w:szCs w:val="22"/>
              </w:rPr>
            </w:pPr>
            <w:r w:rsidRPr="00E15E4E">
              <w:rPr>
                <w:sz w:val="22"/>
                <w:szCs w:val="22"/>
              </w:rPr>
              <w:t>Программная реализация компьютера,</w:t>
            </w:r>
            <w:r w:rsidR="00661E0B" w:rsidRPr="00E15E4E">
              <w:rPr>
                <w:sz w:val="22"/>
                <w:szCs w:val="22"/>
              </w:rPr>
              <w:t xml:space="preserve"> которая может быть использована подобно физическому компьютеру</w:t>
            </w:r>
          </w:p>
        </w:tc>
      </w:tr>
      <w:tr w:rsidR="005C631E" w:rsidRPr="00E15E4E" w14:paraId="4C64A1C4" w14:textId="77777777" w:rsidTr="007D2820">
        <w:tc>
          <w:tcPr>
            <w:tcW w:w="2828" w:type="dxa"/>
          </w:tcPr>
          <w:p w14:paraId="78A99BF5" w14:textId="77777777" w:rsidR="005C631E" w:rsidRPr="00E15E4E" w:rsidRDefault="005C631E" w:rsidP="002568B9">
            <w:pPr>
              <w:pStyle w:val="a7"/>
              <w:spacing w:before="60" w:after="60"/>
              <w:ind w:firstLine="0"/>
              <w:jc w:val="left"/>
              <w:rPr>
                <w:sz w:val="22"/>
                <w:szCs w:val="22"/>
              </w:rPr>
            </w:pPr>
            <w:r w:rsidRPr="00E15E4E">
              <w:rPr>
                <w:sz w:val="22"/>
                <w:szCs w:val="22"/>
              </w:rPr>
              <w:t>Гипервизор</w:t>
            </w:r>
          </w:p>
        </w:tc>
        <w:tc>
          <w:tcPr>
            <w:tcW w:w="6636" w:type="dxa"/>
          </w:tcPr>
          <w:p w14:paraId="1DD10D07" w14:textId="77777777" w:rsidR="00AE6D00" w:rsidRPr="00E15E4E" w:rsidRDefault="00AE6D00" w:rsidP="00565BBB">
            <w:pPr>
              <w:pStyle w:val="a7"/>
              <w:spacing w:before="60" w:after="60"/>
              <w:ind w:firstLine="7"/>
              <w:rPr>
                <w:sz w:val="22"/>
                <w:szCs w:val="22"/>
              </w:rPr>
            </w:pPr>
            <w:r w:rsidRPr="00E15E4E">
              <w:rPr>
                <w:sz w:val="22"/>
                <w:szCs w:val="22"/>
              </w:rPr>
              <w:t>Программное или микропрограммное обеспечение, позволяющее виртуализировать системные ресурсы.</w:t>
            </w:r>
          </w:p>
          <w:p w14:paraId="77ED854E" w14:textId="77777777" w:rsidR="00AE6D00" w:rsidRPr="00E15E4E" w:rsidRDefault="00AE6D00" w:rsidP="00565BBB">
            <w:pPr>
              <w:pStyle w:val="a7"/>
              <w:spacing w:before="60" w:after="60"/>
              <w:ind w:firstLine="7"/>
              <w:rPr>
                <w:sz w:val="22"/>
                <w:szCs w:val="22"/>
              </w:rPr>
            </w:pPr>
            <w:r w:rsidRPr="00E15E4E">
              <w:rPr>
                <w:sz w:val="22"/>
                <w:szCs w:val="22"/>
              </w:rPr>
              <w:t xml:space="preserve">Существует два типа гипервизоров: </w:t>
            </w:r>
          </w:p>
          <w:p w14:paraId="6E1FF147" w14:textId="77777777" w:rsidR="00AE6D00" w:rsidRPr="00E15E4E" w:rsidRDefault="00AE6D00" w:rsidP="00565BBB">
            <w:pPr>
              <w:pStyle w:val="a7"/>
              <w:spacing w:before="60" w:after="60"/>
              <w:ind w:firstLine="7"/>
              <w:rPr>
                <w:sz w:val="22"/>
                <w:szCs w:val="22"/>
              </w:rPr>
            </w:pPr>
            <w:r w:rsidRPr="00E15E4E">
              <w:rPr>
                <w:sz w:val="22"/>
                <w:szCs w:val="22"/>
              </w:rPr>
              <w:t>гипервизоры типа 1 и гипервизоры типа 2.</w:t>
            </w:r>
          </w:p>
          <w:p w14:paraId="5A781904" w14:textId="77777777" w:rsidR="00AE6D00" w:rsidRPr="00E15E4E" w:rsidRDefault="00AE6D00" w:rsidP="00565BBB">
            <w:pPr>
              <w:pStyle w:val="a7"/>
              <w:spacing w:before="60" w:after="60"/>
              <w:ind w:firstLine="7"/>
              <w:rPr>
                <w:b/>
                <w:sz w:val="22"/>
                <w:szCs w:val="22"/>
              </w:rPr>
            </w:pPr>
            <w:r w:rsidRPr="00E15E4E">
              <w:rPr>
                <w:sz w:val="22"/>
                <w:szCs w:val="22"/>
              </w:rPr>
              <w:t>Гипервизоры типа 1 работают непосредственно на оборудовании системы. Гипервизоры типа 2 работают поверх базовой операционной системы, которая обеспечивает службы виртуализации, такие как поддержка устройства ввода/вывода и управление памятью.</w:t>
            </w:r>
          </w:p>
        </w:tc>
      </w:tr>
      <w:tr w:rsidR="005C631E" w:rsidRPr="00E15E4E" w14:paraId="19CA0202" w14:textId="77777777" w:rsidTr="007D2820">
        <w:tc>
          <w:tcPr>
            <w:tcW w:w="2828" w:type="dxa"/>
          </w:tcPr>
          <w:p w14:paraId="4B9ECAF2" w14:textId="77777777" w:rsidR="005C631E" w:rsidRPr="00E15E4E" w:rsidRDefault="005C631E" w:rsidP="002568B9">
            <w:pPr>
              <w:pStyle w:val="a7"/>
              <w:spacing w:before="60" w:after="60"/>
              <w:ind w:firstLine="0"/>
              <w:jc w:val="left"/>
              <w:rPr>
                <w:sz w:val="22"/>
                <w:szCs w:val="22"/>
              </w:rPr>
            </w:pPr>
            <w:proofErr w:type="spellStart"/>
            <w:r w:rsidRPr="00E15E4E">
              <w:rPr>
                <w:sz w:val="22"/>
                <w:szCs w:val="22"/>
              </w:rPr>
              <w:t>Дашборд</w:t>
            </w:r>
            <w:proofErr w:type="spellEnd"/>
          </w:p>
        </w:tc>
        <w:tc>
          <w:tcPr>
            <w:tcW w:w="6636" w:type="dxa"/>
          </w:tcPr>
          <w:p w14:paraId="25DC9197" w14:textId="77777777" w:rsidR="005C631E" w:rsidRPr="00E15E4E" w:rsidRDefault="00565BBB" w:rsidP="00565BBB">
            <w:pPr>
              <w:pStyle w:val="a7"/>
              <w:spacing w:before="60" w:after="60"/>
              <w:ind w:firstLine="0"/>
              <w:rPr>
                <w:sz w:val="22"/>
                <w:szCs w:val="22"/>
              </w:rPr>
            </w:pPr>
            <w:r w:rsidRPr="00E15E4E">
              <w:rPr>
                <w:sz w:val="22"/>
                <w:szCs w:val="22"/>
              </w:rPr>
              <w:t>Форма</w:t>
            </w:r>
            <w:r w:rsidR="005C631E" w:rsidRPr="00E15E4E">
              <w:rPr>
                <w:sz w:val="22"/>
                <w:szCs w:val="22"/>
              </w:rPr>
              <w:t xml:space="preserve"> с лаконично представленными статистическими данными, отчетами, чаще всего с элементами инфографики.</w:t>
            </w:r>
          </w:p>
        </w:tc>
      </w:tr>
      <w:tr w:rsidR="003677E9" w:rsidRPr="00E15E4E" w14:paraId="5AE77C3C" w14:textId="77777777" w:rsidTr="007D2820">
        <w:tc>
          <w:tcPr>
            <w:tcW w:w="2828" w:type="dxa"/>
          </w:tcPr>
          <w:p w14:paraId="75BBCA62" w14:textId="77777777" w:rsidR="003677E9" w:rsidRPr="00E15E4E" w:rsidRDefault="003677E9" w:rsidP="002568B9">
            <w:pPr>
              <w:pStyle w:val="a7"/>
              <w:spacing w:before="60" w:after="60"/>
              <w:ind w:firstLine="0"/>
              <w:jc w:val="left"/>
              <w:rPr>
                <w:sz w:val="22"/>
                <w:szCs w:val="22"/>
              </w:rPr>
            </w:pPr>
            <w:r w:rsidRPr="00E15E4E">
              <w:rPr>
                <w:sz w:val="22"/>
                <w:szCs w:val="22"/>
              </w:rPr>
              <w:t>Контейнер</w:t>
            </w:r>
          </w:p>
        </w:tc>
        <w:tc>
          <w:tcPr>
            <w:tcW w:w="6636" w:type="dxa"/>
          </w:tcPr>
          <w:p w14:paraId="405012A1" w14:textId="77777777" w:rsidR="004145C0" w:rsidRPr="00E15E4E" w:rsidRDefault="00E15E4E" w:rsidP="00565BBB">
            <w:pPr>
              <w:pStyle w:val="a7"/>
              <w:spacing w:before="60" w:after="60"/>
              <w:ind w:firstLine="7"/>
              <w:rPr>
                <w:sz w:val="22"/>
                <w:szCs w:val="22"/>
              </w:rPr>
            </w:pPr>
            <w:r w:rsidRPr="00E15E4E">
              <w:rPr>
                <w:sz w:val="22"/>
                <w:szCs w:val="22"/>
              </w:rPr>
              <w:t xml:space="preserve">Виртуализация на уровне операционной системы – это метод виртуализации, при котором ядро операционной системы поддерживает несколько изолированных экземпляров пространств пользователя, вместо одного. Эти экземпляры называются контейнерами. В контексте проекта </w:t>
            </w:r>
            <w:r w:rsidR="00D751E2">
              <w:rPr>
                <w:sz w:val="22"/>
                <w:szCs w:val="22"/>
              </w:rPr>
              <w:t>Архитектур</w:t>
            </w:r>
            <w:r w:rsidR="00D751E2">
              <w:rPr>
                <w:sz w:val="22"/>
                <w:szCs w:val="22"/>
                <w:lang w:val="kk-KZ"/>
              </w:rPr>
              <w:t>ы ИКП ЭП</w:t>
            </w:r>
            <w:r w:rsidRPr="00E15E4E">
              <w:rPr>
                <w:sz w:val="22"/>
                <w:szCs w:val="22"/>
              </w:rPr>
              <w:t>, контейнеры предназначаются для размещения элементов инфраструктур ИС или СПП. Под элементами инфраструктуры ИС или СПП подразумевается ЛПО, сервисы, код приложений, входящих в их состав</w:t>
            </w:r>
          </w:p>
        </w:tc>
      </w:tr>
      <w:tr w:rsidR="00237668" w:rsidRPr="00E15E4E" w14:paraId="191E9B6B" w14:textId="77777777" w:rsidTr="007D2820">
        <w:tc>
          <w:tcPr>
            <w:tcW w:w="2828" w:type="dxa"/>
          </w:tcPr>
          <w:p w14:paraId="7D95EA27" w14:textId="77777777" w:rsidR="00237668" w:rsidRPr="00E15E4E" w:rsidRDefault="00E15E4E" w:rsidP="002568B9">
            <w:pPr>
              <w:pStyle w:val="a7"/>
              <w:spacing w:before="60" w:after="60"/>
              <w:ind w:firstLine="0"/>
              <w:jc w:val="left"/>
              <w:rPr>
                <w:sz w:val="22"/>
                <w:szCs w:val="22"/>
              </w:rPr>
            </w:pPr>
            <w:r w:rsidRPr="00E15E4E">
              <w:rPr>
                <w:sz w:val="22"/>
                <w:szCs w:val="22"/>
              </w:rPr>
              <w:t>Облачная платформа</w:t>
            </w:r>
          </w:p>
        </w:tc>
        <w:tc>
          <w:tcPr>
            <w:tcW w:w="6636" w:type="dxa"/>
          </w:tcPr>
          <w:p w14:paraId="7B44CAA2" w14:textId="77777777" w:rsidR="00237668" w:rsidRPr="00E15E4E" w:rsidRDefault="00E15E4E" w:rsidP="00B26DEB">
            <w:pPr>
              <w:pStyle w:val="a7"/>
              <w:spacing w:before="60" w:after="60"/>
              <w:ind w:firstLine="0"/>
              <w:rPr>
                <w:sz w:val="22"/>
                <w:szCs w:val="22"/>
              </w:rPr>
            </w:pPr>
            <w:r w:rsidRPr="00E15E4E">
              <w:rPr>
                <w:bCs/>
                <w:sz w:val="22"/>
                <w:szCs w:val="22"/>
              </w:rPr>
              <w:t>Технологическое решение, основанное на модели облачных вычислений</w:t>
            </w:r>
          </w:p>
        </w:tc>
      </w:tr>
      <w:tr w:rsidR="005C631E" w:rsidRPr="00E15E4E" w14:paraId="5C68DDDC" w14:textId="77777777" w:rsidTr="007D2820">
        <w:tc>
          <w:tcPr>
            <w:tcW w:w="2828" w:type="dxa"/>
          </w:tcPr>
          <w:p w14:paraId="463D275F" w14:textId="77777777" w:rsidR="005C631E" w:rsidRPr="00E15E4E" w:rsidRDefault="005C631E" w:rsidP="002568B9">
            <w:pPr>
              <w:pStyle w:val="a7"/>
              <w:spacing w:before="60" w:after="60"/>
              <w:ind w:firstLine="0"/>
              <w:jc w:val="left"/>
              <w:rPr>
                <w:sz w:val="22"/>
                <w:szCs w:val="22"/>
              </w:rPr>
            </w:pPr>
            <w:proofErr w:type="spellStart"/>
            <w:r w:rsidRPr="00E15E4E">
              <w:rPr>
                <w:sz w:val="22"/>
                <w:szCs w:val="22"/>
              </w:rPr>
              <w:t>Оркестрация</w:t>
            </w:r>
            <w:proofErr w:type="spellEnd"/>
            <w:r w:rsidR="009766BC" w:rsidRPr="00E15E4E">
              <w:rPr>
                <w:sz w:val="22"/>
                <w:szCs w:val="22"/>
              </w:rPr>
              <w:t xml:space="preserve"> облака</w:t>
            </w:r>
          </w:p>
        </w:tc>
        <w:tc>
          <w:tcPr>
            <w:tcW w:w="6636" w:type="dxa"/>
          </w:tcPr>
          <w:p w14:paraId="331C36A3" w14:textId="77777777" w:rsidR="005C631E" w:rsidRPr="00E15E4E" w:rsidRDefault="00EC6AB9" w:rsidP="00565BBB">
            <w:pPr>
              <w:pStyle w:val="a7"/>
              <w:spacing w:before="60" w:after="60"/>
              <w:ind w:firstLine="7"/>
              <w:rPr>
                <w:sz w:val="22"/>
                <w:szCs w:val="22"/>
              </w:rPr>
            </w:pPr>
            <w:r w:rsidRPr="00E15E4E">
              <w:rPr>
                <w:sz w:val="22"/>
                <w:szCs w:val="22"/>
              </w:rPr>
              <w:t xml:space="preserve">Автоматическое размещение, координация и управление </w:t>
            </w:r>
            <w:r w:rsidR="00FF1EE9" w:rsidRPr="00E15E4E">
              <w:rPr>
                <w:sz w:val="22"/>
                <w:szCs w:val="22"/>
              </w:rPr>
              <w:t>ресурсами облачной Платформы.</w:t>
            </w:r>
          </w:p>
        </w:tc>
      </w:tr>
      <w:tr w:rsidR="005C631E" w:rsidRPr="00E15E4E" w14:paraId="4D189168" w14:textId="77777777" w:rsidTr="007D2820">
        <w:tc>
          <w:tcPr>
            <w:tcW w:w="2828" w:type="dxa"/>
          </w:tcPr>
          <w:p w14:paraId="3E14282C" w14:textId="77777777" w:rsidR="005C631E" w:rsidRPr="00E15E4E" w:rsidRDefault="005C631E" w:rsidP="002568B9">
            <w:pPr>
              <w:pStyle w:val="a7"/>
              <w:spacing w:before="60" w:after="60"/>
              <w:ind w:firstLine="0"/>
              <w:jc w:val="left"/>
              <w:rPr>
                <w:sz w:val="22"/>
                <w:szCs w:val="22"/>
              </w:rPr>
            </w:pPr>
            <w:r w:rsidRPr="00E15E4E">
              <w:rPr>
                <w:sz w:val="22"/>
                <w:szCs w:val="22"/>
              </w:rPr>
              <w:t>Патч</w:t>
            </w:r>
          </w:p>
        </w:tc>
        <w:tc>
          <w:tcPr>
            <w:tcW w:w="6636" w:type="dxa"/>
          </w:tcPr>
          <w:p w14:paraId="2656055D" w14:textId="5CBE631A" w:rsidR="005C631E" w:rsidRPr="00E15E4E" w:rsidRDefault="008057DA" w:rsidP="00565BBB">
            <w:pPr>
              <w:pStyle w:val="a7"/>
              <w:spacing w:before="60" w:after="60"/>
              <w:ind w:firstLine="0"/>
              <w:rPr>
                <w:sz w:val="22"/>
                <w:szCs w:val="22"/>
              </w:rPr>
            </w:pPr>
            <w:r w:rsidRPr="00E15E4E">
              <w:rPr>
                <w:sz w:val="22"/>
                <w:szCs w:val="22"/>
              </w:rPr>
              <w:t>Изменение ПО,</w:t>
            </w:r>
            <w:r w:rsidR="005C631E" w:rsidRPr="00E15E4E">
              <w:rPr>
                <w:sz w:val="22"/>
                <w:szCs w:val="22"/>
              </w:rPr>
              <w:t xml:space="preserve"> устанавливаемое вне релиза, содержит в себе исправление обнаруженных дефектов, изменение или добавление нового функционала системы.</w:t>
            </w:r>
          </w:p>
        </w:tc>
      </w:tr>
      <w:tr w:rsidR="005C631E" w:rsidRPr="00E15E4E" w14:paraId="6CAAB7C8" w14:textId="77777777" w:rsidTr="00E15E4E">
        <w:tc>
          <w:tcPr>
            <w:tcW w:w="2828" w:type="dxa"/>
            <w:shd w:val="clear" w:color="auto" w:fill="auto"/>
          </w:tcPr>
          <w:p w14:paraId="428F2DB4" w14:textId="77777777" w:rsidR="005C631E" w:rsidRPr="00E15E4E" w:rsidRDefault="005C631E" w:rsidP="002568B9">
            <w:pPr>
              <w:pStyle w:val="a7"/>
              <w:spacing w:before="60" w:after="60"/>
              <w:ind w:firstLine="0"/>
              <w:jc w:val="left"/>
              <w:rPr>
                <w:sz w:val="22"/>
                <w:szCs w:val="22"/>
              </w:rPr>
            </w:pPr>
            <w:r w:rsidRPr="00E15E4E">
              <w:rPr>
                <w:sz w:val="22"/>
                <w:szCs w:val="22"/>
              </w:rPr>
              <w:t>Релиз</w:t>
            </w:r>
          </w:p>
        </w:tc>
        <w:tc>
          <w:tcPr>
            <w:tcW w:w="6636" w:type="dxa"/>
            <w:shd w:val="clear" w:color="auto" w:fill="auto"/>
          </w:tcPr>
          <w:p w14:paraId="09D933F3" w14:textId="77777777" w:rsidR="005C631E" w:rsidRPr="00E15E4E" w:rsidRDefault="005C631E" w:rsidP="00881020">
            <w:pPr>
              <w:pStyle w:val="a7"/>
              <w:spacing w:before="60" w:after="60"/>
              <w:ind w:firstLine="0"/>
              <w:rPr>
                <w:sz w:val="22"/>
                <w:szCs w:val="22"/>
              </w:rPr>
            </w:pPr>
            <w:r w:rsidRPr="00E15E4E">
              <w:rPr>
                <w:sz w:val="22"/>
                <w:szCs w:val="22"/>
              </w:rPr>
              <w:t xml:space="preserve">Версия </w:t>
            </w:r>
            <w:r w:rsidR="00881020" w:rsidRPr="00E15E4E">
              <w:rPr>
                <w:sz w:val="22"/>
                <w:szCs w:val="22"/>
              </w:rPr>
              <w:t>программного продукта</w:t>
            </w:r>
            <w:r w:rsidRPr="00E15E4E">
              <w:rPr>
                <w:sz w:val="22"/>
                <w:szCs w:val="22"/>
              </w:rPr>
              <w:t xml:space="preserve">, представляющая собой совокупность работ, направленных на модификацию </w:t>
            </w:r>
            <w:r w:rsidR="00881020" w:rsidRPr="00E15E4E">
              <w:rPr>
                <w:sz w:val="22"/>
                <w:szCs w:val="22"/>
              </w:rPr>
              <w:t xml:space="preserve">программного </w:t>
            </w:r>
            <w:r w:rsidR="00881020" w:rsidRPr="00E15E4E">
              <w:rPr>
                <w:sz w:val="22"/>
                <w:szCs w:val="22"/>
              </w:rPr>
              <w:lastRenderedPageBreak/>
              <w:t>продукта</w:t>
            </w:r>
            <w:r w:rsidRPr="00E15E4E">
              <w:rPr>
                <w:sz w:val="22"/>
                <w:szCs w:val="22"/>
              </w:rPr>
              <w:t xml:space="preserve"> в течение ограниченного периода времени на основе фиксированного набора бизнес-требований и исправл</w:t>
            </w:r>
            <w:r w:rsidR="00881020" w:rsidRPr="00E15E4E">
              <w:rPr>
                <w:sz w:val="22"/>
                <w:szCs w:val="22"/>
              </w:rPr>
              <w:t>ений ранее найденных дефектов</w:t>
            </w:r>
            <w:r w:rsidRPr="00E15E4E">
              <w:rPr>
                <w:sz w:val="22"/>
                <w:szCs w:val="22"/>
              </w:rPr>
              <w:t>, предназначена для установки в продуктивную (промышленную) среду.</w:t>
            </w:r>
          </w:p>
        </w:tc>
      </w:tr>
      <w:tr w:rsidR="00565BBB" w:rsidRPr="00E15E4E" w14:paraId="6303CEF2" w14:textId="77777777" w:rsidTr="007D2820">
        <w:tc>
          <w:tcPr>
            <w:tcW w:w="2828" w:type="dxa"/>
          </w:tcPr>
          <w:p w14:paraId="6C5970EF" w14:textId="77777777" w:rsidR="00565BBB" w:rsidRPr="00E15E4E" w:rsidRDefault="008438B9" w:rsidP="002568B9">
            <w:pPr>
              <w:pStyle w:val="a7"/>
              <w:spacing w:before="60" w:after="60"/>
              <w:ind w:firstLine="0"/>
              <w:jc w:val="left"/>
              <w:rPr>
                <w:sz w:val="22"/>
                <w:szCs w:val="22"/>
              </w:rPr>
            </w:pPr>
            <w:r w:rsidRPr="00E15E4E">
              <w:rPr>
                <w:sz w:val="22"/>
                <w:szCs w:val="22"/>
              </w:rPr>
              <w:lastRenderedPageBreak/>
              <w:t>Архитектура</w:t>
            </w:r>
          </w:p>
        </w:tc>
        <w:tc>
          <w:tcPr>
            <w:tcW w:w="6636" w:type="dxa"/>
          </w:tcPr>
          <w:p w14:paraId="3E4E75A3" w14:textId="77777777" w:rsidR="00565BBB" w:rsidRPr="00E15E4E" w:rsidRDefault="008438B9" w:rsidP="00565BBB">
            <w:pPr>
              <w:pStyle w:val="a7"/>
              <w:spacing w:before="60" w:after="60"/>
              <w:ind w:firstLine="0"/>
              <w:rPr>
                <w:sz w:val="22"/>
                <w:szCs w:val="22"/>
              </w:rPr>
            </w:pPr>
            <w:r w:rsidRPr="00E15E4E">
              <w:rPr>
                <w:color w:val="000000"/>
                <w:sz w:val="22"/>
                <w:szCs w:val="22"/>
              </w:rPr>
              <w:t>Фундаментальные концепции или свойства системы в ее окружении, воплощенные в ее элементах, отношениях и принципах их проектирования и эволюции</w:t>
            </w:r>
          </w:p>
        </w:tc>
      </w:tr>
      <w:tr w:rsidR="008438B9" w:rsidRPr="00E15E4E" w14:paraId="7481E686" w14:textId="77777777" w:rsidTr="007D2820">
        <w:tc>
          <w:tcPr>
            <w:tcW w:w="2828" w:type="dxa"/>
          </w:tcPr>
          <w:p w14:paraId="242706DD" w14:textId="77777777" w:rsidR="008438B9" w:rsidRPr="00E15E4E" w:rsidRDefault="008438B9" w:rsidP="002568B9">
            <w:pPr>
              <w:pStyle w:val="a7"/>
              <w:spacing w:before="60" w:after="60"/>
              <w:ind w:firstLine="0"/>
              <w:jc w:val="left"/>
              <w:rPr>
                <w:sz w:val="22"/>
                <w:szCs w:val="22"/>
              </w:rPr>
            </w:pPr>
            <w:r w:rsidRPr="00E15E4E">
              <w:rPr>
                <w:sz w:val="22"/>
                <w:szCs w:val="22"/>
              </w:rPr>
              <w:t>Деятельность</w:t>
            </w:r>
          </w:p>
        </w:tc>
        <w:tc>
          <w:tcPr>
            <w:tcW w:w="6636" w:type="dxa"/>
          </w:tcPr>
          <w:p w14:paraId="083F03D0" w14:textId="77777777" w:rsidR="008438B9" w:rsidRPr="00E15E4E" w:rsidRDefault="008438B9" w:rsidP="008438B9">
            <w:pPr>
              <w:ind w:firstLine="0"/>
              <w:rPr>
                <w:sz w:val="22"/>
                <w:szCs w:val="22"/>
              </w:rPr>
            </w:pPr>
            <w:r w:rsidRPr="00E15E4E">
              <w:rPr>
                <w:sz w:val="22"/>
                <w:szCs w:val="22"/>
              </w:rPr>
              <w:t xml:space="preserve">Заданная последовательность или совокупность задач. </w:t>
            </w:r>
          </w:p>
        </w:tc>
      </w:tr>
      <w:tr w:rsidR="008438B9" w:rsidRPr="00E15E4E" w14:paraId="3C7ADFB2" w14:textId="77777777" w:rsidTr="007D2820">
        <w:tc>
          <w:tcPr>
            <w:tcW w:w="2828" w:type="dxa"/>
          </w:tcPr>
          <w:p w14:paraId="3675AA13" w14:textId="77777777" w:rsidR="008438B9" w:rsidRPr="00E15E4E" w:rsidRDefault="008438B9" w:rsidP="002568B9">
            <w:pPr>
              <w:pStyle w:val="a7"/>
              <w:spacing w:before="60" w:after="60"/>
              <w:ind w:firstLine="0"/>
              <w:jc w:val="left"/>
              <w:rPr>
                <w:sz w:val="22"/>
                <w:szCs w:val="22"/>
              </w:rPr>
            </w:pPr>
            <w:r w:rsidRPr="00E15E4E">
              <w:rPr>
                <w:sz w:val="22"/>
                <w:szCs w:val="22"/>
              </w:rPr>
              <w:t>Продукт служб облачных вычислений</w:t>
            </w:r>
          </w:p>
        </w:tc>
        <w:tc>
          <w:tcPr>
            <w:tcW w:w="6636" w:type="dxa"/>
          </w:tcPr>
          <w:p w14:paraId="5B0A7D6F" w14:textId="45F55CC6" w:rsidR="008438B9" w:rsidRPr="00E15E4E" w:rsidRDefault="008438B9" w:rsidP="002B15AB">
            <w:pPr>
              <w:ind w:firstLine="0"/>
              <w:rPr>
                <w:sz w:val="22"/>
                <w:szCs w:val="22"/>
              </w:rPr>
            </w:pPr>
            <w:r w:rsidRPr="00E15E4E">
              <w:rPr>
                <w:color w:val="000000"/>
                <w:sz w:val="22"/>
                <w:szCs w:val="22"/>
              </w:rPr>
              <w:t xml:space="preserve">Служба облачных вычислений, объединенная с совокупностью </w:t>
            </w:r>
            <w:r w:rsidR="008057DA">
              <w:rPr>
                <w:color w:val="000000"/>
                <w:sz w:val="22"/>
                <w:szCs w:val="22"/>
              </w:rPr>
              <w:t>бизнес</w:t>
            </w:r>
            <w:r w:rsidR="008057DA" w:rsidRPr="00E15E4E">
              <w:rPr>
                <w:color w:val="000000"/>
                <w:sz w:val="22"/>
                <w:szCs w:val="22"/>
              </w:rPr>
              <w:t>-понятий</w:t>
            </w:r>
            <w:r w:rsidRPr="00E15E4E">
              <w:rPr>
                <w:color w:val="000000"/>
                <w:sz w:val="22"/>
                <w:szCs w:val="22"/>
              </w:rPr>
              <w:t>, в терминах которых предлагается служба облачных вычислений</w:t>
            </w:r>
          </w:p>
        </w:tc>
      </w:tr>
      <w:tr w:rsidR="008438B9" w:rsidRPr="00E15E4E" w14:paraId="7077A69E" w14:textId="77777777" w:rsidTr="007D2820">
        <w:tc>
          <w:tcPr>
            <w:tcW w:w="2828" w:type="dxa"/>
          </w:tcPr>
          <w:p w14:paraId="50E4775F" w14:textId="77777777" w:rsidR="008438B9" w:rsidRPr="00E15E4E" w:rsidRDefault="00013340" w:rsidP="002568B9">
            <w:pPr>
              <w:pStyle w:val="a7"/>
              <w:spacing w:before="60" w:after="60"/>
              <w:ind w:firstLine="0"/>
              <w:jc w:val="left"/>
              <w:rPr>
                <w:sz w:val="22"/>
                <w:szCs w:val="22"/>
              </w:rPr>
            </w:pPr>
            <w:r w:rsidRPr="00E15E4E">
              <w:rPr>
                <w:sz w:val="22"/>
                <w:szCs w:val="22"/>
              </w:rPr>
              <w:t>Функциональный компонент</w:t>
            </w:r>
          </w:p>
        </w:tc>
        <w:tc>
          <w:tcPr>
            <w:tcW w:w="6636" w:type="dxa"/>
          </w:tcPr>
          <w:p w14:paraId="67C44AD4" w14:textId="4D08E9A3" w:rsidR="008438B9" w:rsidRPr="00E15E4E" w:rsidRDefault="00013340" w:rsidP="008438B9">
            <w:pPr>
              <w:ind w:firstLine="0"/>
              <w:rPr>
                <w:color w:val="000000"/>
                <w:sz w:val="22"/>
                <w:szCs w:val="22"/>
              </w:rPr>
            </w:pPr>
            <w:r w:rsidRPr="00E15E4E">
              <w:rPr>
                <w:sz w:val="22"/>
                <w:szCs w:val="22"/>
              </w:rPr>
              <w:t xml:space="preserve">Функциональный строительный блок, необходимый для участия в </w:t>
            </w:r>
            <w:r w:rsidR="008057DA" w:rsidRPr="00E15E4E">
              <w:rPr>
                <w:sz w:val="22"/>
                <w:szCs w:val="22"/>
              </w:rPr>
              <w:t>деятельности,</w:t>
            </w:r>
            <w:r w:rsidRPr="00E15E4E">
              <w:rPr>
                <w:sz w:val="22"/>
                <w:szCs w:val="22"/>
              </w:rPr>
              <w:t xml:space="preserve"> поддержанный реализацией.</w:t>
            </w:r>
          </w:p>
        </w:tc>
      </w:tr>
      <w:tr w:rsidR="00013340" w:rsidRPr="00E15E4E" w14:paraId="5BF27DD0" w14:textId="77777777" w:rsidTr="007D2820">
        <w:tc>
          <w:tcPr>
            <w:tcW w:w="2828" w:type="dxa"/>
          </w:tcPr>
          <w:p w14:paraId="393FE20D" w14:textId="77777777" w:rsidR="00013340" w:rsidRPr="00E15E4E" w:rsidRDefault="00013340" w:rsidP="002568B9">
            <w:pPr>
              <w:pStyle w:val="a7"/>
              <w:spacing w:before="60" w:after="60"/>
              <w:ind w:firstLine="0"/>
              <w:jc w:val="left"/>
              <w:rPr>
                <w:sz w:val="22"/>
                <w:szCs w:val="22"/>
              </w:rPr>
            </w:pPr>
            <w:r w:rsidRPr="00E15E4E">
              <w:rPr>
                <w:sz w:val="22"/>
                <w:szCs w:val="22"/>
              </w:rPr>
              <w:t>Каталог продуктов</w:t>
            </w:r>
          </w:p>
        </w:tc>
        <w:tc>
          <w:tcPr>
            <w:tcW w:w="6636" w:type="dxa"/>
          </w:tcPr>
          <w:p w14:paraId="62CFE0DE" w14:textId="77777777" w:rsidR="00013340" w:rsidRPr="00E15E4E" w:rsidRDefault="00013340" w:rsidP="008438B9">
            <w:pPr>
              <w:ind w:firstLine="0"/>
              <w:rPr>
                <w:sz w:val="22"/>
                <w:szCs w:val="22"/>
              </w:rPr>
            </w:pPr>
            <w:r w:rsidRPr="00E15E4E">
              <w:rPr>
                <w:color w:val="000000"/>
                <w:sz w:val="22"/>
                <w:szCs w:val="22"/>
              </w:rPr>
              <w:t>Список всех продуктов служб облачных вычислений, которые поставщики службы облачных вычислений предоставляют потребителям служб облачных вычислений</w:t>
            </w:r>
          </w:p>
        </w:tc>
      </w:tr>
      <w:tr w:rsidR="00013340" w:rsidRPr="00E15E4E" w14:paraId="14138A39" w14:textId="77777777" w:rsidTr="007D2820">
        <w:tc>
          <w:tcPr>
            <w:tcW w:w="2828" w:type="dxa"/>
          </w:tcPr>
          <w:p w14:paraId="00D17440" w14:textId="77777777" w:rsidR="00013340" w:rsidRPr="00E15E4E" w:rsidRDefault="00013340" w:rsidP="002568B9">
            <w:pPr>
              <w:pStyle w:val="a7"/>
              <w:spacing w:before="60" w:after="60"/>
              <w:ind w:firstLine="0"/>
              <w:jc w:val="left"/>
              <w:rPr>
                <w:sz w:val="22"/>
                <w:szCs w:val="22"/>
              </w:rPr>
            </w:pPr>
            <w:r w:rsidRPr="00E15E4E">
              <w:rPr>
                <w:sz w:val="22"/>
                <w:szCs w:val="22"/>
              </w:rPr>
              <w:t>Роль</w:t>
            </w:r>
          </w:p>
        </w:tc>
        <w:tc>
          <w:tcPr>
            <w:tcW w:w="6636" w:type="dxa"/>
          </w:tcPr>
          <w:p w14:paraId="7E656D00" w14:textId="77777777" w:rsidR="00013340" w:rsidRPr="00E15E4E" w:rsidRDefault="00D10EC6" w:rsidP="008438B9">
            <w:pPr>
              <w:ind w:firstLine="0"/>
              <w:rPr>
                <w:color w:val="000000"/>
                <w:sz w:val="22"/>
                <w:szCs w:val="22"/>
              </w:rPr>
            </w:pPr>
            <w:r>
              <w:rPr>
                <w:color w:val="000000"/>
                <w:sz w:val="22"/>
                <w:szCs w:val="22"/>
              </w:rPr>
              <w:t>Набор деятельностей</w:t>
            </w:r>
            <w:r w:rsidR="00013340" w:rsidRPr="00E15E4E">
              <w:rPr>
                <w:color w:val="000000"/>
                <w:sz w:val="22"/>
                <w:szCs w:val="22"/>
              </w:rPr>
              <w:t>, служащих общей цели</w:t>
            </w:r>
          </w:p>
        </w:tc>
      </w:tr>
      <w:tr w:rsidR="00013340" w:rsidRPr="00E15E4E" w14:paraId="711F4E1D" w14:textId="77777777" w:rsidTr="007D2820">
        <w:tc>
          <w:tcPr>
            <w:tcW w:w="2828" w:type="dxa"/>
          </w:tcPr>
          <w:p w14:paraId="4CAA570B" w14:textId="77777777" w:rsidR="00013340" w:rsidRPr="00E15E4E" w:rsidRDefault="00013340" w:rsidP="002568B9">
            <w:pPr>
              <w:pStyle w:val="a7"/>
              <w:spacing w:before="60" w:after="60"/>
              <w:ind w:firstLine="0"/>
              <w:jc w:val="left"/>
              <w:rPr>
                <w:sz w:val="22"/>
                <w:szCs w:val="22"/>
              </w:rPr>
            </w:pPr>
            <w:r w:rsidRPr="00E15E4E">
              <w:rPr>
                <w:sz w:val="22"/>
                <w:szCs w:val="22"/>
              </w:rPr>
              <w:t>Каталог служб</w:t>
            </w:r>
          </w:p>
        </w:tc>
        <w:tc>
          <w:tcPr>
            <w:tcW w:w="6636" w:type="dxa"/>
          </w:tcPr>
          <w:p w14:paraId="3DDA0C86" w14:textId="77777777" w:rsidR="00013340" w:rsidRPr="00E15E4E" w:rsidRDefault="00013340" w:rsidP="008438B9">
            <w:pPr>
              <w:ind w:firstLine="0"/>
              <w:rPr>
                <w:color w:val="000000"/>
                <w:sz w:val="22"/>
                <w:szCs w:val="22"/>
              </w:rPr>
            </w:pPr>
            <w:r w:rsidRPr="00E15E4E">
              <w:rPr>
                <w:color w:val="000000"/>
                <w:sz w:val="22"/>
                <w:szCs w:val="22"/>
              </w:rPr>
              <w:t>Список всех служб облачных вычислений конкретного поставщика служб облачных вычислений</w:t>
            </w:r>
          </w:p>
        </w:tc>
      </w:tr>
      <w:tr w:rsidR="00013340" w:rsidRPr="00E15E4E" w14:paraId="43F561AC" w14:textId="77777777" w:rsidTr="007D2820">
        <w:tc>
          <w:tcPr>
            <w:tcW w:w="2828" w:type="dxa"/>
          </w:tcPr>
          <w:p w14:paraId="59049BC8" w14:textId="77777777" w:rsidR="00013340" w:rsidRPr="00E15E4E" w:rsidRDefault="00D02644" w:rsidP="002568B9">
            <w:pPr>
              <w:pStyle w:val="a7"/>
              <w:spacing w:before="60" w:after="60"/>
              <w:ind w:firstLine="0"/>
              <w:jc w:val="left"/>
              <w:rPr>
                <w:sz w:val="22"/>
                <w:szCs w:val="22"/>
              </w:rPr>
            </w:pPr>
            <w:r w:rsidRPr="00E15E4E">
              <w:rPr>
                <w:sz w:val="22"/>
                <w:szCs w:val="22"/>
              </w:rPr>
              <w:t>Сторона</w:t>
            </w:r>
          </w:p>
        </w:tc>
        <w:tc>
          <w:tcPr>
            <w:tcW w:w="6636" w:type="dxa"/>
          </w:tcPr>
          <w:p w14:paraId="20D91B34" w14:textId="77777777" w:rsidR="00013340" w:rsidRPr="00E15E4E" w:rsidRDefault="00D02644" w:rsidP="00013340">
            <w:pPr>
              <w:ind w:firstLine="0"/>
              <w:rPr>
                <w:color w:val="000000"/>
                <w:sz w:val="22"/>
                <w:szCs w:val="22"/>
              </w:rPr>
            </w:pPr>
            <w:r w:rsidRPr="00E15E4E">
              <w:rPr>
                <w:sz w:val="22"/>
                <w:szCs w:val="22"/>
              </w:rPr>
              <w:t>Физическое или юридическое лицо, объединенное или нет, либо группа таких лиц в любых сочетаниях. Стороны в системе облачных вычислений являются ее заинтересованными сторонами.</w:t>
            </w:r>
          </w:p>
        </w:tc>
      </w:tr>
      <w:tr w:rsidR="00777AFB" w:rsidRPr="00E15E4E" w14:paraId="78AC1562" w14:textId="77777777" w:rsidTr="007D2820">
        <w:tc>
          <w:tcPr>
            <w:tcW w:w="2828" w:type="dxa"/>
          </w:tcPr>
          <w:p w14:paraId="37B0DDC6" w14:textId="77777777" w:rsidR="00777AFB" w:rsidRPr="00E15E4E" w:rsidRDefault="00777AFB" w:rsidP="002568B9">
            <w:pPr>
              <w:pStyle w:val="a7"/>
              <w:spacing w:before="60" w:after="60"/>
              <w:ind w:firstLine="0"/>
              <w:jc w:val="left"/>
              <w:rPr>
                <w:sz w:val="22"/>
                <w:szCs w:val="22"/>
              </w:rPr>
            </w:pPr>
            <w:r>
              <w:rPr>
                <w:sz w:val="22"/>
                <w:szCs w:val="22"/>
              </w:rPr>
              <w:t>Программные продукты автоматизации государственных органов</w:t>
            </w:r>
          </w:p>
        </w:tc>
        <w:tc>
          <w:tcPr>
            <w:tcW w:w="6636" w:type="dxa"/>
          </w:tcPr>
          <w:p w14:paraId="1738CA0D" w14:textId="77777777" w:rsidR="00777AFB" w:rsidRPr="00E15E4E" w:rsidRDefault="00777AFB" w:rsidP="00013340">
            <w:pPr>
              <w:ind w:firstLine="0"/>
              <w:rPr>
                <w:sz w:val="22"/>
                <w:szCs w:val="22"/>
              </w:rPr>
            </w:pPr>
            <w:r>
              <w:rPr>
                <w:sz w:val="22"/>
                <w:szCs w:val="22"/>
              </w:rPr>
              <w:t xml:space="preserve">ИС, СПП или любой другой программный </w:t>
            </w:r>
            <w:r w:rsidR="00236872">
              <w:rPr>
                <w:sz w:val="22"/>
                <w:szCs w:val="22"/>
              </w:rPr>
              <w:t>продукт,</w:t>
            </w:r>
            <w:r>
              <w:rPr>
                <w:sz w:val="22"/>
                <w:szCs w:val="22"/>
              </w:rPr>
              <w:t xml:space="preserve"> разработанный по заказу государственного органа и цель которого автоматизация бизнес-процессов заказчика.</w:t>
            </w:r>
          </w:p>
        </w:tc>
      </w:tr>
      <w:tr w:rsidR="00211153" w:rsidRPr="00E15E4E" w14:paraId="0277201A" w14:textId="77777777" w:rsidTr="007D2820">
        <w:tc>
          <w:tcPr>
            <w:tcW w:w="2828" w:type="dxa"/>
          </w:tcPr>
          <w:p w14:paraId="7CBD476F" w14:textId="77777777" w:rsidR="00211153" w:rsidRPr="00211153" w:rsidRDefault="00211153" w:rsidP="002568B9">
            <w:pPr>
              <w:pStyle w:val="a7"/>
              <w:spacing w:before="60" w:after="60"/>
              <w:ind w:firstLine="0"/>
              <w:jc w:val="left"/>
              <w:rPr>
                <w:sz w:val="22"/>
                <w:szCs w:val="22"/>
              </w:rPr>
            </w:pPr>
            <w:r w:rsidRPr="0003194F">
              <w:rPr>
                <w:sz w:val="22"/>
                <w:szCs w:val="22"/>
              </w:rPr>
              <w:t xml:space="preserve"> </w:t>
            </w:r>
            <w:r>
              <w:rPr>
                <w:sz w:val="22"/>
                <w:szCs w:val="22"/>
              </w:rPr>
              <w:t>Партнер</w:t>
            </w:r>
          </w:p>
        </w:tc>
        <w:tc>
          <w:tcPr>
            <w:tcW w:w="6636" w:type="dxa"/>
          </w:tcPr>
          <w:p w14:paraId="046A70D4" w14:textId="77777777" w:rsidR="00211153" w:rsidRDefault="00211153" w:rsidP="00013340">
            <w:pPr>
              <w:ind w:firstLine="0"/>
              <w:rPr>
                <w:sz w:val="22"/>
                <w:szCs w:val="22"/>
              </w:rPr>
            </w:pPr>
            <w:r>
              <w:rPr>
                <w:sz w:val="22"/>
                <w:szCs w:val="22"/>
              </w:rPr>
              <w:t>Индивидуальный предприниматель или юридическое лицо, осуществляющие деятельность в сфере информационно-коммуникационных технологий в рамках создания и оказания информационно-коммуникационных услуг</w:t>
            </w:r>
          </w:p>
        </w:tc>
      </w:tr>
      <w:tr w:rsidR="00EA3375" w:rsidRPr="00E15E4E" w14:paraId="509A765B" w14:textId="77777777" w:rsidTr="007D2820">
        <w:tc>
          <w:tcPr>
            <w:tcW w:w="2828" w:type="dxa"/>
          </w:tcPr>
          <w:p w14:paraId="2F1749EE" w14:textId="77777777" w:rsidR="00EA3375" w:rsidRPr="00EA3375" w:rsidRDefault="00EA3375" w:rsidP="002568B9">
            <w:pPr>
              <w:pStyle w:val="a7"/>
              <w:spacing w:before="60" w:after="60"/>
              <w:ind w:firstLine="0"/>
              <w:jc w:val="left"/>
              <w:rPr>
                <w:sz w:val="22"/>
                <w:szCs w:val="22"/>
              </w:rPr>
            </w:pPr>
            <w:r>
              <w:rPr>
                <w:sz w:val="22"/>
                <w:szCs w:val="22"/>
              </w:rPr>
              <w:t>Аттестационное обследование</w:t>
            </w:r>
          </w:p>
        </w:tc>
        <w:tc>
          <w:tcPr>
            <w:tcW w:w="6636" w:type="dxa"/>
          </w:tcPr>
          <w:p w14:paraId="2B7C0A0E" w14:textId="77777777" w:rsidR="00EA3375" w:rsidRDefault="00EA3375" w:rsidP="00013340">
            <w:pPr>
              <w:ind w:firstLine="0"/>
              <w:rPr>
                <w:sz w:val="22"/>
                <w:szCs w:val="22"/>
              </w:rPr>
            </w:pPr>
            <w:r>
              <w:rPr>
                <w:sz w:val="22"/>
                <w:szCs w:val="22"/>
              </w:rPr>
              <w:t>Комплекс организационно-технических мероприятий, направленных на изучение, анализ, оценку технической документации объекта аттестации, обследование состояния организации работ по выполнению требований информационной безопасности.</w:t>
            </w:r>
          </w:p>
        </w:tc>
      </w:tr>
    </w:tbl>
    <w:p w14:paraId="50BB4E89" w14:textId="77777777" w:rsidR="001B7424" w:rsidRDefault="001B7424" w:rsidP="00D46A5A">
      <w:pPr>
        <w:pStyle w:val="a7"/>
        <w:rPr>
          <w:highlight w:val="yellow"/>
        </w:rPr>
      </w:pPr>
    </w:p>
    <w:p w14:paraId="3CC0B091" w14:textId="77777777" w:rsidR="00E15E4E" w:rsidRDefault="001B7424">
      <w:pPr>
        <w:rPr>
          <w:highlight w:val="yellow"/>
        </w:rPr>
      </w:pPr>
      <w:r>
        <w:rPr>
          <w:highlight w:val="yellow"/>
        </w:rPr>
        <w:br w:type="page"/>
      </w:r>
    </w:p>
    <w:p w14:paraId="47427980" w14:textId="77777777" w:rsidR="00C57704" w:rsidRDefault="00C57704" w:rsidP="001B7424">
      <w:pPr>
        <w:pStyle w:val="10"/>
      </w:pPr>
      <w:bookmarkStart w:id="5" w:name="_Toc113022486"/>
      <w:bookmarkStart w:id="6" w:name="_Toc498339590"/>
      <w:r>
        <w:lastRenderedPageBreak/>
        <w:t>Соглашения</w:t>
      </w:r>
      <w:bookmarkEnd w:id="5"/>
    </w:p>
    <w:p w14:paraId="5C3C00A2" w14:textId="77777777" w:rsidR="00E15E4E" w:rsidRDefault="00105A4F" w:rsidP="007A1732">
      <w:pPr>
        <w:pStyle w:val="a7"/>
        <w:numPr>
          <w:ilvl w:val="0"/>
          <w:numId w:val="55"/>
        </w:numPr>
        <w:tabs>
          <w:tab w:val="clear" w:pos="850"/>
          <w:tab w:val="left" w:pos="426"/>
        </w:tabs>
        <w:ind w:left="0" w:firstLine="709"/>
      </w:pPr>
      <w:r>
        <w:t>В данном документе</w:t>
      </w:r>
      <w:r w:rsidRPr="00462883">
        <w:t xml:space="preserve"> использует</w:t>
      </w:r>
      <w:r>
        <w:t>ся термин «ИКТ» и «Системы ИКТ», где</w:t>
      </w:r>
      <w:r w:rsidRPr="00462883">
        <w:t xml:space="preserve"> </w:t>
      </w:r>
      <w:r>
        <w:t xml:space="preserve">аббревиатура ИКТ обозначает «информационно-коммуникационная технология», как определено в </w:t>
      </w:r>
      <w:r w:rsidRPr="00105A4F">
        <w:t>3.1332 ISO/IEC/IEEE 24765</w:t>
      </w:r>
      <w:r>
        <w:t>. Данный термин используется для того, чтобы, прояснить, что архитектура покрывает не только технологии вычисления и хранения, связанные с компьютерными системами, но также и коммуникационные сети, которые свя</w:t>
      </w:r>
      <w:r w:rsidR="00E15E4E">
        <w:t>зывают системы вместе.</w:t>
      </w:r>
    </w:p>
    <w:p w14:paraId="04F13E97" w14:textId="77777777" w:rsidR="00693340" w:rsidRDefault="00693340" w:rsidP="007A1732">
      <w:pPr>
        <w:pStyle w:val="a7"/>
        <w:numPr>
          <w:ilvl w:val="0"/>
          <w:numId w:val="55"/>
        </w:numPr>
        <w:tabs>
          <w:tab w:val="clear" w:pos="850"/>
          <w:tab w:val="left" w:pos="426"/>
        </w:tabs>
        <w:ind w:left="0" w:firstLine="709"/>
      </w:pPr>
      <w:r>
        <w:t> Ссылки на термины, определенные в разделе 2</w:t>
      </w:r>
      <w:r w:rsidRPr="007A4E2D">
        <w:t xml:space="preserve"> </w:t>
      </w:r>
      <w:r>
        <w:t xml:space="preserve">и </w:t>
      </w:r>
      <w:r w:rsidRPr="00693340">
        <w:t>ITU-T Y.3500 | ISO/IEC 17788</w:t>
      </w:r>
      <w:r w:rsidRPr="007833BC">
        <w:t>,</w:t>
      </w:r>
      <w:r>
        <w:t xml:space="preserve"> выделены </w:t>
      </w:r>
      <w:r w:rsidRPr="00B11706">
        <w:t>жирным шрифтом</w:t>
      </w:r>
      <w:r>
        <w:t xml:space="preserve">. </w:t>
      </w:r>
    </w:p>
    <w:p w14:paraId="35FAE45F" w14:textId="77777777" w:rsidR="00693340" w:rsidRPr="007A4E2D" w:rsidRDefault="00693340" w:rsidP="00105A4F">
      <w:pPr>
        <w:spacing w:before="60"/>
      </w:pPr>
    </w:p>
    <w:p w14:paraId="7517EF38" w14:textId="77777777" w:rsidR="006F49E2" w:rsidRDefault="006F49E2" w:rsidP="001B7424">
      <w:pPr>
        <w:pStyle w:val="10"/>
      </w:pPr>
      <w:bookmarkStart w:id="7" w:name="_Toc113022487"/>
      <w:r>
        <w:t>Назначение документа</w:t>
      </w:r>
      <w:bookmarkEnd w:id="6"/>
      <w:bookmarkEnd w:id="7"/>
    </w:p>
    <w:p w14:paraId="324127F6" w14:textId="77777777" w:rsidR="00750BEE" w:rsidRDefault="006F49E2" w:rsidP="002A0CAD">
      <w:r w:rsidRPr="001B7424">
        <w:rPr>
          <w:szCs w:val="24"/>
        </w:rPr>
        <w:t xml:space="preserve">Настоящий документ </w:t>
      </w:r>
      <w:r w:rsidR="00084EAB" w:rsidRPr="001B7424">
        <w:rPr>
          <w:szCs w:val="24"/>
        </w:rPr>
        <w:t xml:space="preserve">формализует </w:t>
      </w:r>
      <w:r w:rsidR="009577D7">
        <w:t xml:space="preserve">описание </w:t>
      </w:r>
      <w:r w:rsidR="00FF734F">
        <w:t xml:space="preserve">ролей облачных вычислений в контексте проекта </w:t>
      </w:r>
      <w:r w:rsidR="00D751E2">
        <w:rPr>
          <w:sz w:val="22"/>
          <w:szCs w:val="22"/>
        </w:rPr>
        <w:t>Архитектур</w:t>
      </w:r>
      <w:r w:rsidR="00D751E2">
        <w:rPr>
          <w:sz w:val="22"/>
          <w:szCs w:val="22"/>
          <w:lang w:val="kk-KZ"/>
        </w:rPr>
        <w:t>ы ИКП ЭП</w:t>
      </w:r>
      <w:r w:rsidR="00FF734F">
        <w:t>, функциональную архитектуру и функциональные компоненты облачных вычислений</w:t>
      </w:r>
      <w:r w:rsidR="001B7424" w:rsidRPr="00E15E4E">
        <w:rPr>
          <w:szCs w:val="24"/>
        </w:rPr>
        <w:t>,</w:t>
      </w:r>
      <w:r w:rsidR="00FF734F">
        <w:rPr>
          <w:szCs w:val="24"/>
        </w:rPr>
        <w:t xml:space="preserve"> необходимые</w:t>
      </w:r>
      <w:r w:rsidR="00084EAB" w:rsidRPr="00E15E4E">
        <w:rPr>
          <w:szCs w:val="24"/>
        </w:rPr>
        <w:t xml:space="preserve"> для </w:t>
      </w:r>
      <w:r w:rsidR="001B7707" w:rsidRPr="00E15E4E">
        <w:rPr>
          <w:szCs w:val="24"/>
        </w:rPr>
        <w:t>реализации проекта</w:t>
      </w:r>
      <w:r w:rsidR="00084EAB" w:rsidRPr="00E15E4E">
        <w:rPr>
          <w:szCs w:val="24"/>
        </w:rPr>
        <w:t xml:space="preserve"> </w:t>
      </w:r>
      <w:r w:rsidR="00D751E2">
        <w:rPr>
          <w:sz w:val="22"/>
          <w:szCs w:val="22"/>
        </w:rPr>
        <w:t>Архитектур</w:t>
      </w:r>
      <w:r w:rsidR="00D751E2">
        <w:rPr>
          <w:sz w:val="22"/>
          <w:szCs w:val="22"/>
          <w:lang w:val="kk-KZ"/>
        </w:rPr>
        <w:t>ы ИКП ЭП</w:t>
      </w:r>
      <w:r w:rsidR="0020208A" w:rsidRPr="001B7424">
        <w:rPr>
          <w:szCs w:val="24"/>
        </w:rPr>
        <w:t xml:space="preserve"> и </w:t>
      </w:r>
      <w:r w:rsidR="004D0243">
        <w:rPr>
          <w:szCs w:val="24"/>
        </w:rPr>
        <w:t>служб облачных вычислений</w:t>
      </w:r>
      <w:r w:rsidR="00815FF3" w:rsidRPr="001B7424">
        <w:rPr>
          <w:szCs w:val="24"/>
        </w:rPr>
        <w:t>.</w:t>
      </w:r>
      <w:r w:rsidR="005F7509" w:rsidRPr="001B7424">
        <w:rPr>
          <w:szCs w:val="24"/>
        </w:rPr>
        <w:t xml:space="preserve"> </w:t>
      </w:r>
      <w:r w:rsidR="004418BB">
        <w:rPr>
          <w:szCs w:val="24"/>
        </w:rPr>
        <w:t>Т</w:t>
      </w:r>
      <w:r w:rsidR="005F7509" w:rsidRPr="001B7424">
        <w:rPr>
          <w:szCs w:val="24"/>
        </w:rPr>
        <w:t xml:space="preserve">ехнические требования </w:t>
      </w:r>
      <w:r w:rsidR="00815FF3" w:rsidRPr="001B7424">
        <w:rPr>
          <w:szCs w:val="24"/>
        </w:rPr>
        <w:t xml:space="preserve">определены с учетом </w:t>
      </w:r>
      <w:r w:rsidR="000D405A" w:rsidRPr="001B7424">
        <w:rPr>
          <w:szCs w:val="24"/>
        </w:rPr>
        <w:t>анализа</w:t>
      </w:r>
      <w:r w:rsidR="00815FF3" w:rsidRPr="001B7424">
        <w:rPr>
          <w:szCs w:val="24"/>
        </w:rPr>
        <w:t xml:space="preserve"> и модели использовани</w:t>
      </w:r>
      <w:r w:rsidR="00230AF3" w:rsidRPr="001B7424">
        <w:rPr>
          <w:szCs w:val="24"/>
        </w:rPr>
        <w:t>я существующих</w:t>
      </w:r>
      <w:r w:rsidR="000D405A" w:rsidRPr="001B7424">
        <w:rPr>
          <w:szCs w:val="24"/>
        </w:rPr>
        <w:t xml:space="preserve"> ИК-инфраструктур</w:t>
      </w:r>
      <w:r w:rsidR="00815FF3" w:rsidRPr="001B7424">
        <w:rPr>
          <w:szCs w:val="24"/>
        </w:rPr>
        <w:t xml:space="preserve"> </w:t>
      </w:r>
      <w:r w:rsidR="000D405A" w:rsidRPr="001B7424">
        <w:rPr>
          <w:szCs w:val="24"/>
        </w:rPr>
        <w:t xml:space="preserve">Серверного Центра ГО и </w:t>
      </w:r>
      <w:r w:rsidR="00815FF3" w:rsidRPr="001B7424">
        <w:rPr>
          <w:szCs w:val="24"/>
        </w:rPr>
        <w:t>региональных ЦОД</w:t>
      </w:r>
      <w:r w:rsidR="001B7424">
        <w:rPr>
          <w:szCs w:val="24"/>
        </w:rPr>
        <w:t>,</w:t>
      </w:r>
      <w:r w:rsidR="00230AF3" w:rsidRPr="001B7424">
        <w:rPr>
          <w:szCs w:val="24"/>
        </w:rPr>
        <w:t xml:space="preserve"> а также планируемых проектов</w:t>
      </w:r>
      <w:r w:rsidR="001B7424">
        <w:rPr>
          <w:szCs w:val="24"/>
        </w:rPr>
        <w:t xml:space="preserve"> по</w:t>
      </w:r>
      <w:r w:rsidR="00BD28C2" w:rsidRPr="001B7424">
        <w:rPr>
          <w:szCs w:val="24"/>
        </w:rPr>
        <w:t xml:space="preserve"> расширению парка аппаратного обеспечения Заказчика</w:t>
      </w:r>
      <w:r w:rsidR="00815FF3">
        <w:t>.</w:t>
      </w:r>
    </w:p>
    <w:p w14:paraId="08A6E282" w14:textId="77777777" w:rsidR="00D918A9" w:rsidRDefault="00D918A9" w:rsidP="002A0CAD">
      <w:r>
        <w:t>Архитектура служит для следующих целей:</w:t>
      </w:r>
    </w:p>
    <w:p w14:paraId="054C5C6A" w14:textId="77777777" w:rsidR="00D918A9" w:rsidRDefault="00D918A9" w:rsidP="007A1732">
      <w:pPr>
        <w:pStyle w:val="afff8"/>
        <w:numPr>
          <w:ilvl w:val="0"/>
          <w:numId w:val="51"/>
        </w:numPr>
        <w:ind w:left="0" w:firstLine="709"/>
        <w:contextualSpacing w:val="0"/>
      </w:pPr>
      <w:r>
        <w:t xml:space="preserve">описания </w:t>
      </w:r>
      <w:r w:rsidRPr="00DB25A7">
        <w:t xml:space="preserve">сообщества заинтересованных сторон </w:t>
      </w:r>
      <w:r w:rsidRPr="00E15E4E">
        <w:t>облачных вычислений</w:t>
      </w:r>
      <w:r w:rsidR="00B27D81" w:rsidRPr="00B27D81">
        <w:rPr>
          <w:b/>
        </w:rPr>
        <w:t xml:space="preserve"> </w:t>
      </w:r>
      <w:r w:rsidR="00B27D81">
        <w:t xml:space="preserve">в контексте проекта </w:t>
      </w:r>
      <w:r w:rsidR="00D751E2">
        <w:rPr>
          <w:sz w:val="22"/>
          <w:szCs w:val="22"/>
        </w:rPr>
        <w:t>Архитектур</w:t>
      </w:r>
      <w:r w:rsidR="00D751E2">
        <w:rPr>
          <w:sz w:val="22"/>
          <w:szCs w:val="22"/>
          <w:lang w:val="kk-KZ"/>
        </w:rPr>
        <w:t>ы ИКП ЭП</w:t>
      </w:r>
      <w:r>
        <w:t xml:space="preserve">; </w:t>
      </w:r>
    </w:p>
    <w:p w14:paraId="5D81F10C" w14:textId="77777777" w:rsidR="00F6248F" w:rsidRDefault="00F6248F" w:rsidP="007A1732">
      <w:pPr>
        <w:pStyle w:val="afff8"/>
        <w:numPr>
          <w:ilvl w:val="0"/>
          <w:numId w:val="51"/>
        </w:numPr>
        <w:ind w:left="0" w:firstLine="709"/>
        <w:contextualSpacing w:val="0"/>
      </w:pPr>
      <w:r>
        <w:t xml:space="preserve">описания функциональной архитектуры </w:t>
      </w:r>
      <w:r w:rsidR="00B3756D">
        <w:rPr>
          <w:sz w:val="22"/>
          <w:szCs w:val="22"/>
          <w:lang w:val="kk-KZ"/>
        </w:rPr>
        <w:t>ИКП ЭП</w:t>
      </w:r>
    </w:p>
    <w:p w14:paraId="5D094F72" w14:textId="77777777" w:rsidR="00B27D81" w:rsidRDefault="00F6248F" w:rsidP="007A1732">
      <w:pPr>
        <w:pStyle w:val="afff8"/>
        <w:numPr>
          <w:ilvl w:val="0"/>
          <w:numId w:val="51"/>
        </w:numPr>
        <w:ind w:left="0" w:firstLine="709"/>
        <w:contextualSpacing w:val="0"/>
      </w:pPr>
      <w:r>
        <w:t>иллюстрации с целью облегчения понимания</w:t>
      </w:r>
      <w:r w:rsidR="00B27D81">
        <w:t xml:space="preserve"> различных </w:t>
      </w:r>
      <w:r w:rsidR="00B27D81" w:rsidRPr="00E15E4E">
        <w:t>служб облачных вычислений,</w:t>
      </w:r>
      <w:r w:rsidR="00B27D81">
        <w:t xml:space="preserve"> их предоставления и использования в контексте проекта </w:t>
      </w:r>
      <w:r w:rsidR="00D751E2">
        <w:rPr>
          <w:sz w:val="22"/>
          <w:szCs w:val="22"/>
        </w:rPr>
        <w:t>Архитектур</w:t>
      </w:r>
      <w:r w:rsidR="00D751E2">
        <w:rPr>
          <w:sz w:val="22"/>
          <w:szCs w:val="22"/>
          <w:lang w:val="kk-KZ"/>
        </w:rPr>
        <w:t>ы ИКП ЭП</w:t>
      </w:r>
      <w:r w:rsidR="00C25DAF">
        <w:t>.</w:t>
      </w:r>
    </w:p>
    <w:p w14:paraId="4939AC71" w14:textId="77777777" w:rsidR="00D918A9" w:rsidRDefault="00D918A9" w:rsidP="002A0CAD"/>
    <w:p w14:paraId="449957B2" w14:textId="77777777" w:rsidR="00750BEE" w:rsidRDefault="00750BEE" w:rsidP="007A466A">
      <w:pPr>
        <w:pStyle w:val="10"/>
      </w:pPr>
      <w:bookmarkStart w:id="8" w:name="_Toc113022488"/>
      <w:r w:rsidRPr="00750BEE">
        <w:t xml:space="preserve">Цели и задачи </w:t>
      </w:r>
      <w:r w:rsidR="00DB5368">
        <w:t xml:space="preserve">проекта </w:t>
      </w:r>
      <w:r w:rsidR="00D751E2">
        <w:rPr>
          <w:sz w:val="22"/>
          <w:szCs w:val="22"/>
        </w:rPr>
        <w:t>Архитектур</w:t>
      </w:r>
      <w:r w:rsidR="00D751E2">
        <w:rPr>
          <w:sz w:val="22"/>
          <w:szCs w:val="22"/>
          <w:lang w:val="kk-KZ"/>
        </w:rPr>
        <w:t>а ИКП ЭП</w:t>
      </w:r>
      <w:bookmarkEnd w:id="8"/>
    </w:p>
    <w:p w14:paraId="49C6300A" w14:textId="5FF5A7E4" w:rsidR="007D5DDC" w:rsidRDefault="00C95B45" w:rsidP="007D5DDC">
      <w:r>
        <w:rPr>
          <w:lang w:val="kk-KZ"/>
        </w:rPr>
        <w:t xml:space="preserve">Национальный проект </w:t>
      </w:r>
      <w:r>
        <w:t>«Технологический рывок»</w:t>
      </w:r>
      <w:r w:rsidR="007D5DDC">
        <w:t xml:space="preserve"> ставит перед Оператором и Сервисным Интегратором новые, перспективные задачи:</w:t>
      </w:r>
    </w:p>
    <w:p w14:paraId="532DCA72" w14:textId="77777777" w:rsidR="007D5DDC" w:rsidRPr="0033150D" w:rsidRDefault="007D5DDC" w:rsidP="007A1732">
      <w:pPr>
        <w:numPr>
          <w:ilvl w:val="0"/>
          <w:numId w:val="49"/>
        </w:numPr>
      </w:pPr>
      <w:r w:rsidRPr="0033150D">
        <w:t>Направление 5</w:t>
      </w:r>
      <w:r w:rsidR="000C0010" w:rsidRPr="000C0010">
        <w:t>.</w:t>
      </w:r>
      <w:r w:rsidR="000C0010">
        <w:rPr>
          <w:lang w:val="en-US"/>
        </w:rPr>
        <w:t>5</w:t>
      </w:r>
      <w:r w:rsidRPr="0033150D">
        <w:t xml:space="preserve">: Создание инновационной экосистемы: </w:t>
      </w:r>
    </w:p>
    <w:p w14:paraId="1EBC56F3" w14:textId="77777777" w:rsidR="007D5DDC" w:rsidRPr="0033150D" w:rsidRDefault="007D5DDC" w:rsidP="007A1732">
      <w:pPr>
        <w:numPr>
          <w:ilvl w:val="1"/>
          <w:numId w:val="49"/>
        </w:numPr>
      </w:pPr>
      <w:r w:rsidRPr="0033150D">
        <w:t>Задача 1. Поддержка площадок инновационного развития.</w:t>
      </w:r>
    </w:p>
    <w:p w14:paraId="3A607275" w14:textId="77777777" w:rsidR="000C0010" w:rsidRPr="000C0010" w:rsidRDefault="007D5DDC" w:rsidP="000C0010">
      <w:pPr>
        <w:numPr>
          <w:ilvl w:val="1"/>
          <w:numId w:val="49"/>
        </w:numPr>
      </w:pPr>
      <w:r w:rsidRPr="0033150D">
        <w:t>Задача 2. Развитие технологического предпринимательства, стартап культуры и НИОКР</w:t>
      </w:r>
    </w:p>
    <w:p w14:paraId="2113C59A" w14:textId="77777777" w:rsidR="000C0010" w:rsidRPr="0033150D" w:rsidRDefault="000C0010" w:rsidP="000C0010">
      <w:pPr>
        <w:numPr>
          <w:ilvl w:val="1"/>
          <w:numId w:val="49"/>
        </w:numPr>
      </w:pPr>
      <w:r w:rsidRPr="0033150D">
        <w:t>Задача 3: Цифровизация внутренней деятельности государственных органов</w:t>
      </w:r>
    </w:p>
    <w:p w14:paraId="0E906949" w14:textId="77777777" w:rsidR="007D5DDC" w:rsidRPr="0033150D" w:rsidRDefault="007D5DDC" w:rsidP="007A1732">
      <w:pPr>
        <w:numPr>
          <w:ilvl w:val="1"/>
          <w:numId w:val="49"/>
        </w:numPr>
      </w:pPr>
      <w:r w:rsidRPr="0033150D">
        <w:t>Задача 4. Формирование спроса на инновации</w:t>
      </w:r>
    </w:p>
    <w:p w14:paraId="5523BBCF" w14:textId="77777777" w:rsidR="00934539" w:rsidRPr="00E15E4E" w:rsidRDefault="00934539" w:rsidP="00934539">
      <w:pPr>
        <w:spacing w:before="120" w:after="120"/>
      </w:pPr>
      <w:r>
        <w:lastRenderedPageBreak/>
        <w:t xml:space="preserve">Целью проектирования </w:t>
      </w:r>
      <w:r w:rsidR="00465F2D">
        <w:t>Архитектуры ИКП ЭП</w:t>
      </w:r>
      <w:r>
        <w:t xml:space="preserve"> </w:t>
      </w:r>
      <w:r w:rsidR="0049164A">
        <w:t>является</w:t>
      </w:r>
      <w:r w:rsidR="003A28F4">
        <w:t xml:space="preserve"> р</w:t>
      </w:r>
      <w:r w:rsidR="0049164A">
        <w:t>азработка</w:t>
      </w:r>
      <w:r>
        <w:t xml:space="preserve"> решения, ориентированного на предоставление полного комплекса услуг </w:t>
      </w:r>
      <w:r w:rsidRPr="00E15E4E">
        <w:t>облачных вычислений</w:t>
      </w:r>
      <w:r w:rsidR="00DB5368">
        <w:t xml:space="preserve"> для государственных органов</w:t>
      </w:r>
      <w:r w:rsidRPr="00E15E4E">
        <w:t>.</w:t>
      </w:r>
    </w:p>
    <w:p w14:paraId="56E8C712" w14:textId="77777777" w:rsidR="00934539" w:rsidRDefault="009766BC" w:rsidP="00934539">
      <w:pPr>
        <w:spacing w:before="120" w:after="120"/>
        <w:rPr>
          <w:szCs w:val="24"/>
        </w:rPr>
      </w:pPr>
      <w:r>
        <w:rPr>
          <w:szCs w:val="24"/>
        </w:rPr>
        <w:t>В соответствии со стандартом ISO/IEC 17788-2016 о</w:t>
      </w:r>
      <w:r w:rsidR="00934539">
        <w:rPr>
          <w:szCs w:val="24"/>
        </w:rPr>
        <w:t xml:space="preserve">блачные вычисления — </w:t>
      </w:r>
      <w:r>
        <w:rPr>
          <w:szCs w:val="24"/>
        </w:rPr>
        <w:t xml:space="preserve">это </w:t>
      </w:r>
      <w:r w:rsidR="00934539" w:rsidRPr="006C42A2">
        <w:rPr>
          <w:szCs w:val="24"/>
        </w:rPr>
        <w:t>парадигма для предоставления возможности сетевого доступа к м</w:t>
      </w:r>
      <w:r w:rsidR="00934539">
        <w:rPr>
          <w:szCs w:val="24"/>
        </w:rPr>
        <w:t>ас</w:t>
      </w:r>
      <w:r w:rsidR="00934539" w:rsidRPr="006C42A2">
        <w:rPr>
          <w:szCs w:val="24"/>
        </w:rPr>
        <w:t>штабируемому и эластичному пулу разделяемых физических или ви</w:t>
      </w:r>
      <w:r w:rsidR="00934539">
        <w:rPr>
          <w:szCs w:val="24"/>
        </w:rPr>
        <w:t xml:space="preserve">ртуальных ресурсов, </w:t>
      </w:r>
      <w:r w:rsidR="0049164A">
        <w:rPr>
          <w:szCs w:val="24"/>
        </w:rPr>
        <w:t>обеспечиваю</w:t>
      </w:r>
      <w:r w:rsidR="0049164A" w:rsidRPr="006C42A2">
        <w:rPr>
          <w:szCs w:val="24"/>
        </w:rPr>
        <w:t>щая самообслуживание и администрирование по</w:t>
      </w:r>
      <w:r w:rsidR="002A0CAD">
        <w:rPr>
          <w:szCs w:val="24"/>
        </w:rPr>
        <w:t xml:space="preserve"> требованию. </w:t>
      </w:r>
    </w:p>
    <w:p w14:paraId="3B29D355" w14:textId="77777777" w:rsidR="00934539" w:rsidRDefault="00B3756D" w:rsidP="00934539">
      <w:pPr>
        <w:spacing w:before="120" w:after="120"/>
      </w:pPr>
      <w:r>
        <w:rPr>
          <w:sz w:val="22"/>
          <w:szCs w:val="22"/>
        </w:rPr>
        <w:t>Архитектур</w:t>
      </w:r>
      <w:r>
        <w:rPr>
          <w:sz w:val="22"/>
          <w:szCs w:val="22"/>
          <w:lang w:val="kk-KZ"/>
        </w:rPr>
        <w:t>ы ИКП ЭП</w:t>
      </w:r>
      <w:r w:rsidR="005F2C9C">
        <w:t xml:space="preserve"> предусматривает</w:t>
      </w:r>
      <w:r w:rsidR="00934539">
        <w:t xml:space="preserve"> разделение общей ИТ-инфраструктуры на две изолированные облачные зоны, исходя из концепции разграничения по требованиям информационной безопасности и/или в зависимости от типов доступа пользователей. Одна из облачных зон предусматривает доступность сервисов для пользователей через </w:t>
      </w:r>
      <w:r w:rsidR="00240BA7">
        <w:t>ЕТС ГО</w:t>
      </w:r>
      <w:r w:rsidR="00934539">
        <w:t>, вторая – для пользователей с доступом через сеть Интернет.</w:t>
      </w:r>
      <w:r w:rsidR="002B4A6A">
        <w:t xml:space="preserve"> Взаимодействие между зонами осуществляется через ВШЭП</w:t>
      </w:r>
      <w:r w:rsidR="00F400B3">
        <w:t>.</w:t>
      </w:r>
    </w:p>
    <w:p w14:paraId="4E9D3CE5" w14:textId="77777777" w:rsidR="00934539" w:rsidRDefault="00934539" w:rsidP="00934539">
      <w:pPr>
        <w:spacing w:before="120" w:after="120"/>
      </w:pPr>
      <w:r w:rsidRPr="00D751E2">
        <w:t xml:space="preserve">Проектирование </w:t>
      </w:r>
      <w:r w:rsidR="00353306">
        <w:rPr>
          <w:sz w:val="22"/>
          <w:szCs w:val="22"/>
        </w:rPr>
        <w:t>Архитектур</w:t>
      </w:r>
      <w:r w:rsidR="00465F2D">
        <w:rPr>
          <w:sz w:val="22"/>
          <w:szCs w:val="22"/>
          <w:lang w:val="kk-KZ"/>
        </w:rPr>
        <w:t>ы</w:t>
      </w:r>
      <w:r w:rsidR="00353306">
        <w:rPr>
          <w:sz w:val="22"/>
          <w:szCs w:val="22"/>
          <w:lang w:val="kk-KZ"/>
        </w:rPr>
        <w:t xml:space="preserve"> ИКП ЭП</w:t>
      </w:r>
      <w:r w:rsidR="00353306" w:rsidRPr="00353306">
        <w:rPr>
          <w:sz w:val="22"/>
          <w:szCs w:val="22"/>
        </w:rPr>
        <w:t xml:space="preserve"> </w:t>
      </w:r>
      <w:r>
        <w:t xml:space="preserve">запланировано с целью реализации в автоматизированном виде бизнес-процессов, необходимых для эффективного оказания массовых облачных услуг, рассчитанных на весь рынок государственных заказчиков РК и на полный спектр необходимых им облачных услуг (используя которые, ГО могли бы </w:t>
      </w:r>
      <w:r w:rsidR="00F737A1">
        <w:t xml:space="preserve">осуществить максимальную автоматизацию своих бизнес-процессов, а также перенести существующие программные продукты в </w:t>
      </w:r>
      <w:r w:rsidR="00B3756D">
        <w:rPr>
          <w:sz w:val="22"/>
          <w:szCs w:val="22"/>
        </w:rPr>
        <w:t>Архитектур</w:t>
      </w:r>
      <w:r w:rsidR="00B3756D">
        <w:rPr>
          <w:sz w:val="22"/>
          <w:szCs w:val="22"/>
          <w:lang w:val="kk-KZ"/>
        </w:rPr>
        <w:t>у ИКП ЭП</w:t>
      </w:r>
      <w:r w:rsidR="002A0CAD">
        <w:t xml:space="preserve">). </w:t>
      </w:r>
    </w:p>
    <w:p w14:paraId="0135EEF1" w14:textId="77777777" w:rsidR="00934539" w:rsidRPr="00927614" w:rsidRDefault="00934539" w:rsidP="00934539">
      <w:pPr>
        <w:spacing w:before="120" w:after="120"/>
        <w:rPr>
          <w:szCs w:val="24"/>
        </w:rPr>
      </w:pPr>
      <w:r>
        <w:rPr>
          <w:szCs w:val="24"/>
        </w:rPr>
        <w:t xml:space="preserve">Реализация и внедрение </w:t>
      </w:r>
      <w:r w:rsidR="00353306">
        <w:rPr>
          <w:sz w:val="22"/>
          <w:szCs w:val="22"/>
        </w:rPr>
        <w:t>Архитектур</w:t>
      </w:r>
      <w:r w:rsidR="00353306">
        <w:rPr>
          <w:sz w:val="22"/>
          <w:szCs w:val="22"/>
          <w:lang w:val="kk-KZ"/>
        </w:rPr>
        <w:t>у ИКП ЭП</w:t>
      </w:r>
      <w:r w:rsidR="00353306" w:rsidRPr="00353306">
        <w:rPr>
          <w:sz w:val="22"/>
          <w:szCs w:val="22"/>
        </w:rPr>
        <w:t xml:space="preserve"> </w:t>
      </w:r>
      <w:r>
        <w:rPr>
          <w:szCs w:val="24"/>
        </w:rPr>
        <w:t>позволит решить следующие задачи</w:t>
      </w:r>
      <w:r w:rsidRPr="00927614">
        <w:rPr>
          <w:szCs w:val="24"/>
        </w:rPr>
        <w:t>:</w:t>
      </w:r>
    </w:p>
    <w:p w14:paraId="0D1C4D8C" w14:textId="77777777" w:rsidR="00934539" w:rsidRPr="00E5325A" w:rsidRDefault="00934539" w:rsidP="0017304B">
      <w:pPr>
        <w:pStyle w:val="afff8"/>
        <w:numPr>
          <w:ilvl w:val="0"/>
          <w:numId w:val="10"/>
        </w:numPr>
        <w:spacing w:before="120" w:after="120"/>
        <w:ind w:left="0" w:firstLine="993"/>
      </w:pPr>
      <w:r>
        <w:t>расширить список</w:t>
      </w:r>
      <w:r w:rsidRPr="00927614">
        <w:t xml:space="preserve"> </w:t>
      </w:r>
      <w:r>
        <w:t>ИК-</w:t>
      </w:r>
      <w:r w:rsidRPr="00E5325A">
        <w:t>услуг, предоставляемых оператором и сервисным интегратором;</w:t>
      </w:r>
    </w:p>
    <w:p w14:paraId="11D7BDF8" w14:textId="77777777" w:rsidR="005F2C9C" w:rsidRDefault="00934539" w:rsidP="0017304B">
      <w:pPr>
        <w:pStyle w:val="afff8"/>
        <w:numPr>
          <w:ilvl w:val="0"/>
          <w:numId w:val="10"/>
        </w:numPr>
        <w:spacing w:before="120" w:after="120"/>
        <w:ind w:left="0" w:firstLine="993"/>
      </w:pPr>
      <w:r>
        <w:t xml:space="preserve">внедрить </w:t>
      </w:r>
      <w:r w:rsidR="007D7EEC">
        <w:t>облачные</w:t>
      </w:r>
      <w:r w:rsidR="009E2C63">
        <w:t xml:space="preserve"> инструменты</w:t>
      </w:r>
      <w:r>
        <w:t xml:space="preserve"> </w:t>
      </w:r>
      <w:r w:rsidRPr="00927614">
        <w:t xml:space="preserve">управления инфраструктурами </w:t>
      </w:r>
      <w:r w:rsidR="00F737A1">
        <w:t>програ</w:t>
      </w:r>
      <w:r w:rsidR="005F2C9C">
        <w:t>ммных продуктов автоматизации государственных органов</w:t>
      </w:r>
      <w:r w:rsidR="008B6719">
        <w:t xml:space="preserve">. </w:t>
      </w:r>
    </w:p>
    <w:p w14:paraId="1C9F845D" w14:textId="77777777" w:rsidR="00934539" w:rsidRDefault="005F2C9C" w:rsidP="0017304B">
      <w:pPr>
        <w:pStyle w:val="afff8"/>
        <w:numPr>
          <w:ilvl w:val="0"/>
          <w:numId w:val="10"/>
        </w:numPr>
        <w:spacing w:before="120" w:after="120"/>
        <w:ind w:left="0" w:firstLine="993"/>
      </w:pPr>
      <w:r>
        <w:t>п</w:t>
      </w:r>
      <w:r w:rsidR="00934539">
        <w:t>редоставить</w:t>
      </w:r>
      <w:r w:rsidR="00934539" w:rsidRPr="00927614">
        <w:t xml:space="preserve"> поставщикам </w:t>
      </w:r>
      <w:r w:rsidR="008B6719">
        <w:t>программных продуктов</w:t>
      </w:r>
      <w:r>
        <w:t xml:space="preserve"> автоматизации государственных органов</w:t>
      </w:r>
      <w:r w:rsidR="00934539" w:rsidRPr="00927614">
        <w:t xml:space="preserve"> </w:t>
      </w:r>
      <w:r w:rsidR="008B6719">
        <w:t>среду</w:t>
      </w:r>
      <w:r>
        <w:t xml:space="preserve"> управления </w:t>
      </w:r>
      <w:r w:rsidR="00934539" w:rsidRPr="00927614">
        <w:t>прое</w:t>
      </w:r>
      <w:r w:rsidR="00934539">
        <w:t>ктами</w:t>
      </w:r>
      <w:r>
        <w:t xml:space="preserve"> и их сопровождением</w:t>
      </w:r>
      <w:r w:rsidR="00934539" w:rsidRPr="001D7FE2">
        <w:t xml:space="preserve"> </w:t>
      </w:r>
      <w:r w:rsidR="00934539">
        <w:t>по всему</w:t>
      </w:r>
      <w:r w:rsidR="008B6719">
        <w:t xml:space="preserve"> жизненному циклу, а также среду</w:t>
      </w:r>
      <w:r w:rsidR="00934539">
        <w:t xml:space="preserve"> разработки и тестирования </w:t>
      </w:r>
      <w:r w:rsidR="008B6719">
        <w:t>программных продуктов</w:t>
      </w:r>
      <w:r w:rsidR="00934539">
        <w:t>.</w:t>
      </w:r>
    </w:p>
    <w:p w14:paraId="2EA59487" w14:textId="563BC960" w:rsidR="005F2C9C" w:rsidRDefault="005F2C9C" w:rsidP="0017304B">
      <w:pPr>
        <w:pStyle w:val="afff8"/>
        <w:numPr>
          <w:ilvl w:val="0"/>
          <w:numId w:val="10"/>
        </w:numPr>
        <w:spacing w:before="120" w:after="120"/>
        <w:ind w:left="0" w:firstLine="993"/>
      </w:pPr>
      <w:r>
        <w:t xml:space="preserve">предоставить Оператору и Сервисному Интегратору среду коллективного взаимодействия для автоматизации </w:t>
      </w:r>
      <w:r w:rsidR="008057DA">
        <w:t>задач,</w:t>
      </w:r>
      <w:r>
        <w:t xml:space="preserve"> связанных с развитием, сопровождением и техническим обслуживанием </w:t>
      </w:r>
      <w:r w:rsidR="00B3756D">
        <w:t>ИКП ЭП.</w:t>
      </w:r>
    </w:p>
    <w:p w14:paraId="213FCBBC" w14:textId="77777777" w:rsidR="00503F28" w:rsidRDefault="00503F28" w:rsidP="00F15B7F">
      <w:pPr>
        <w:spacing w:before="120" w:after="120"/>
        <w:ind w:firstLine="720"/>
      </w:pPr>
      <w:r>
        <w:t xml:space="preserve">Внедрение </w:t>
      </w:r>
      <w:r w:rsidR="00353306">
        <w:rPr>
          <w:sz w:val="22"/>
          <w:szCs w:val="22"/>
        </w:rPr>
        <w:t>Архитектур</w:t>
      </w:r>
      <w:r w:rsidR="00353306">
        <w:rPr>
          <w:sz w:val="22"/>
          <w:szCs w:val="22"/>
          <w:lang w:val="kk-KZ"/>
        </w:rPr>
        <w:t>у ИКП ЭП</w:t>
      </w:r>
      <w:r>
        <w:t xml:space="preserve"> станет еще одной ступенью для развития информационно-коммуникационной платформы «электронного правительства».</w:t>
      </w:r>
    </w:p>
    <w:p w14:paraId="356D1882" w14:textId="7C28FEBB" w:rsidR="00503F28" w:rsidRDefault="00503F28" w:rsidP="00C95B45">
      <w:pPr>
        <w:spacing w:before="120" w:after="120"/>
        <w:ind w:firstLine="720"/>
      </w:pPr>
      <w:proofErr w:type="gramStart"/>
      <w:r>
        <w:t xml:space="preserve">Согласно </w:t>
      </w:r>
      <w:r w:rsidR="00C95B45">
        <w:t>национального проекта</w:t>
      </w:r>
      <w:proofErr w:type="gramEnd"/>
      <w:r>
        <w:t xml:space="preserve"> </w:t>
      </w:r>
      <w:r w:rsidRPr="00C95B45">
        <w:t>«</w:t>
      </w:r>
      <w:r w:rsidR="00C95B45" w:rsidRPr="00C95B45">
        <w:t>Технологический рывок</w:t>
      </w:r>
      <w:r w:rsidRPr="00C95B45">
        <w:t xml:space="preserve">» </w:t>
      </w:r>
      <w:r w:rsidR="00C95B45" w:rsidRPr="00C95B45">
        <w:t>должен быть осуществлен переход на платформенную модель (Мероприятие 3).</w:t>
      </w:r>
    </w:p>
    <w:p w14:paraId="35520C6E" w14:textId="0DC1DB9F" w:rsidR="00750BEE" w:rsidRDefault="00750BEE" w:rsidP="00234499">
      <w:pPr>
        <w:pStyle w:val="10"/>
      </w:pPr>
      <w:bookmarkStart w:id="9" w:name="_Toc113022489"/>
      <w:r>
        <w:lastRenderedPageBreak/>
        <w:t xml:space="preserve">Используемые </w:t>
      </w:r>
      <w:r w:rsidR="00D77AED">
        <w:t>НПА</w:t>
      </w:r>
      <w:bookmarkEnd w:id="9"/>
      <w:r w:rsidR="00FD2C39" w:rsidRPr="00FD2C39">
        <w:t xml:space="preserve"> </w:t>
      </w:r>
      <w:r w:rsidR="00FD2C39">
        <w:t xml:space="preserve">и стандарты </w:t>
      </w:r>
    </w:p>
    <w:p w14:paraId="27B3A7FC" w14:textId="025C100F" w:rsidR="00750BEE" w:rsidRPr="001E6EBD" w:rsidRDefault="00750BEE" w:rsidP="008057DA">
      <w:r w:rsidRPr="00750BEE">
        <w:t>П</w:t>
      </w:r>
      <w:r w:rsidRPr="00750BEE">
        <w:rPr>
          <w:rFonts w:hint="eastAsia"/>
        </w:rPr>
        <w:t>р</w:t>
      </w:r>
      <w:r w:rsidRPr="00750BEE">
        <w:t xml:space="preserve">и разработке архитектуры Платформы использовались </w:t>
      </w:r>
      <w:r w:rsidR="00905FDD">
        <w:t xml:space="preserve">положения документов Системы государственного планирования, </w:t>
      </w:r>
      <w:r w:rsidR="008057DA">
        <w:t xml:space="preserve">требования НПА и </w:t>
      </w:r>
      <w:r w:rsidRPr="00750BEE">
        <w:t xml:space="preserve">рекомендации </w:t>
      </w:r>
      <w:r w:rsidRPr="001E6EBD">
        <w:t xml:space="preserve">следующих </w:t>
      </w:r>
      <w:r w:rsidRPr="00750BEE">
        <w:t>стандарт</w:t>
      </w:r>
      <w:r w:rsidRPr="001E6EBD">
        <w:t>ов:</w:t>
      </w:r>
    </w:p>
    <w:p w14:paraId="477AB8C4" w14:textId="77777777" w:rsidR="008057DA" w:rsidRDefault="008057DA" w:rsidP="008057DA">
      <w:pPr>
        <w:pStyle w:val="afff8"/>
        <w:spacing w:before="120" w:after="120"/>
        <w:ind w:left="709" w:firstLine="0"/>
      </w:pPr>
      <w:r>
        <w:t xml:space="preserve">Основаниями разработки Концепции являются:  </w:t>
      </w:r>
    </w:p>
    <w:p w14:paraId="4A0F128A" w14:textId="77777777" w:rsidR="008057DA" w:rsidRDefault="008057DA" w:rsidP="008057DA">
      <w:pPr>
        <w:pStyle w:val="afff8"/>
        <w:numPr>
          <w:ilvl w:val="0"/>
          <w:numId w:val="93"/>
        </w:numPr>
        <w:tabs>
          <w:tab w:val="left" w:pos="851"/>
          <w:tab w:val="left" w:pos="993"/>
          <w:tab w:val="left" w:pos="1134"/>
          <w:tab w:val="left" w:pos="1560"/>
        </w:tabs>
        <w:spacing w:before="120" w:after="120"/>
        <w:ind w:left="0" w:firstLine="709"/>
      </w:pPr>
      <w:r>
        <w:t xml:space="preserve">Национальный план развития Республики Казахстан до 2025 года утвержденный указом Президента Республики Казахстан от 15 февраля 2018 года № 636, (задача 3. Открытое правительство, будет внедрен платформенный подход, общенационального приоритета Республики Казахстан до 2025 года “Новая модель государственного управления”);  </w:t>
      </w:r>
    </w:p>
    <w:p w14:paraId="3F472215" w14:textId="46804CB3" w:rsidR="008057DA" w:rsidRDefault="008057DA" w:rsidP="008057DA">
      <w:pPr>
        <w:pStyle w:val="afff8"/>
        <w:numPr>
          <w:ilvl w:val="0"/>
          <w:numId w:val="93"/>
        </w:numPr>
        <w:tabs>
          <w:tab w:val="left" w:pos="851"/>
          <w:tab w:val="left" w:pos="993"/>
          <w:tab w:val="left" w:pos="1134"/>
          <w:tab w:val="left" w:pos="1560"/>
        </w:tabs>
        <w:spacing w:before="120" w:after="120"/>
        <w:ind w:left="0" w:firstLine="709"/>
      </w:pPr>
      <w:r>
        <w:t xml:space="preserve">Общенациональные приоритеты Республики Казахстан до 2025 года, утвержденные указом Президента Республики Казахстан от 26 февраля 2021 года № 520 (общенациональный приоритет Республики Казахстан до 2025 года “Новая модель государственного управления”);  </w:t>
      </w:r>
    </w:p>
    <w:p w14:paraId="26F35353" w14:textId="77777777" w:rsidR="008057DA" w:rsidRDefault="008057DA" w:rsidP="008057DA">
      <w:pPr>
        <w:pStyle w:val="afff8"/>
        <w:numPr>
          <w:ilvl w:val="0"/>
          <w:numId w:val="93"/>
        </w:numPr>
        <w:tabs>
          <w:tab w:val="left" w:pos="851"/>
          <w:tab w:val="left" w:pos="993"/>
          <w:tab w:val="left" w:pos="1134"/>
          <w:tab w:val="left" w:pos="1560"/>
        </w:tabs>
        <w:spacing w:before="120" w:after="120"/>
        <w:ind w:left="0" w:firstLine="709"/>
      </w:pPr>
      <w:r>
        <w:t>Концепция развития государственного управления в Республике Казахстан до 2030 года утвержденная указом Президента Республики Казахстан от 26 февраля 2021 года № 522 (тотальная цифровизация системы государственного управления);</w:t>
      </w:r>
    </w:p>
    <w:p w14:paraId="5FD06CDE" w14:textId="647363FB" w:rsidR="008057DA" w:rsidRDefault="00905FDD" w:rsidP="00905FDD">
      <w:pPr>
        <w:pStyle w:val="afff8"/>
        <w:numPr>
          <w:ilvl w:val="0"/>
          <w:numId w:val="93"/>
        </w:numPr>
        <w:tabs>
          <w:tab w:val="left" w:pos="851"/>
          <w:tab w:val="left" w:pos="993"/>
          <w:tab w:val="left" w:pos="1134"/>
          <w:tab w:val="left" w:pos="1560"/>
        </w:tabs>
        <w:spacing w:before="120" w:after="120"/>
        <w:ind w:left="0" w:firstLine="709"/>
      </w:pPr>
      <w:r>
        <w:t>Концепция развития отрасли информационно-коммуникационных технологий и цифровой сферы,</w:t>
      </w:r>
      <w:r w:rsidR="008057DA">
        <w:t xml:space="preserve"> утвержденная постановлением Правительства Республики Казахстан от 30 декабря 2021 года № 961 (перенос сервисов ГО на единую платформу </w:t>
      </w:r>
      <w:proofErr w:type="spellStart"/>
      <w:r w:rsidR="008057DA">
        <w:t>GovTech</w:t>
      </w:r>
      <w:proofErr w:type="spellEnd"/>
      <w:r w:rsidR="008057DA">
        <w:t>, Цифровое управление (Government-</w:t>
      </w:r>
      <w:proofErr w:type="spellStart"/>
      <w:r w:rsidR="008057DA">
        <w:t>to</w:t>
      </w:r>
      <w:proofErr w:type="spellEnd"/>
      <w:r w:rsidR="008057DA">
        <w:t>-Government, G2G) Применение платформенного подхода для совершенствования процессов взаимодействия с гражданами).</w:t>
      </w:r>
    </w:p>
    <w:p w14:paraId="59ED790F" w14:textId="77777777" w:rsidR="008057DA" w:rsidRDefault="008057DA" w:rsidP="00905FDD">
      <w:pPr>
        <w:pStyle w:val="afff8"/>
        <w:tabs>
          <w:tab w:val="left" w:pos="851"/>
          <w:tab w:val="left" w:pos="993"/>
          <w:tab w:val="left" w:pos="1134"/>
          <w:tab w:val="left" w:pos="1560"/>
        </w:tabs>
        <w:spacing w:before="120" w:after="120"/>
      </w:pPr>
      <w:r>
        <w:t xml:space="preserve">Концепция определяет цели и задачи, основные принципы перехода на платформенную модель цифровизации и архитектуру платформы, порядок перехода и создания платформы </w:t>
      </w:r>
      <w:proofErr w:type="spellStart"/>
      <w:r>
        <w:t>GovTech</w:t>
      </w:r>
      <w:proofErr w:type="spellEnd"/>
      <w:r>
        <w:t xml:space="preserve">, основные составляющие ее элементы, а также общую оценку ожидаемых результатов и ожидаемого социально-экономического эффекта от ее создания. </w:t>
      </w:r>
    </w:p>
    <w:p w14:paraId="064A0A52" w14:textId="77777777" w:rsidR="008057DA" w:rsidRDefault="008057DA" w:rsidP="00905FDD">
      <w:pPr>
        <w:pStyle w:val="afff8"/>
        <w:tabs>
          <w:tab w:val="left" w:pos="851"/>
          <w:tab w:val="left" w:pos="993"/>
          <w:tab w:val="left" w:pos="1134"/>
          <w:tab w:val="left" w:pos="1560"/>
        </w:tabs>
        <w:spacing w:before="120" w:after="120"/>
      </w:pPr>
      <w:r>
        <w:t xml:space="preserve">Создание платформы </w:t>
      </w:r>
      <w:proofErr w:type="spellStart"/>
      <w:r>
        <w:t>GovTech</w:t>
      </w:r>
      <w:proofErr w:type="spellEnd"/>
      <w:r>
        <w:t xml:space="preserve"> должно обеспечивать:  </w:t>
      </w:r>
    </w:p>
    <w:p w14:paraId="617AA568" w14:textId="77777777" w:rsidR="008057DA" w:rsidRDefault="008057DA" w:rsidP="00905FDD">
      <w:pPr>
        <w:pStyle w:val="afff8"/>
        <w:tabs>
          <w:tab w:val="left" w:pos="851"/>
          <w:tab w:val="left" w:pos="993"/>
          <w:tab w:val="left" w:pos="1134"/>
          <w:tab w:val="left" w:pos="1560"/>
        </w:tabs>
        <w:spacing w:before="120" w:after="120"/>
      </w:pPr>
      <w:r>
        <w:t xml:space="preserve">Перенос сервисов ГО на единую платформу </w:t>
      </w:r>
      <w:proofErr w:type="spellStart"/>
      <w:r>
        <w:t>GovTech</w:t>
      </w:r>
      <w:proofErr w:type="spellEnd"/>
      <w:r>
        <w:t xml:space="preserve"> по результатам обследования информационно-коммуникационной инфраструктуры и объектов информатизации "электронного правительства";</w:t>
      </w:r>
    </w:p>
    <w:p w14:paraId="39287AC5" w14:textId="77777777" w:rsidR="008057DA" w:rsidRDefault="008057DA" w:rsidP="00905FDD">
      <w:pPr>
        <w:pStyle w:val="afff8"/>
        <w:tabs>
          <w:tab w:val="left" w:pos="851"/>
          <w:tab w:val="left" w:pos="993"/>
          <w:tab w:val="left" w:pos="1134"/>
          <w:tab w:val="left" w:pos="1560"/>
        </w:tabs>
        <w:spacing w:before="120" w:after="120"/>
      </w:pPr>
      <w:r>
        <w:t xml:space="preserve">Реализацию базовых платформенных сервисов, специализированных прикладных цифровых сервисов для осуществления автоматизации деятельности государственного органа, в том числе государственных функций и оказания вытекающих из них государственных услуг, с учетом обеспечения приоритетности создания и развития объектов информатизации "электронного правительства" и оказания информационно-коммуникационных услуг, а также прав на технологии, преимущественно принадлежащие казахстанским правообладателям;  </w:t>
      </w:r>
    </w:p>
    <w:p w14:paraId="60FAB84C" w14:textId="77777777" w:rsidR="008057DA" w:rsidRDefault="008057DA" w:rsidP="00905FDD">
      <w:pPr>
        <w:pStyle w:val="afff8"/>
        <w:tabs>
          <w:tab w:val="left" w:pos="851"/>
          <w:tab w:val="left" w:pos="993"/>
          <w:tab w:val="left" w:pos="1134"/>
          <w:tab w:val="left" w:pos="1560"/>
        </w:tabs>
        <w:spacing w:before="120" w:after="120"/>
      </w:pPr>
      <w:r>
        <w:t>Подключение государственных органов к цифровой платформе (информационным системам и ресурсам), между которыми обеспечено информационное взаимодействие</w:t>
      </w:r>
    </w:p>
    <w:p w14:paraId="344B4A18" w14:textId="27D9760F" w:rsidR="00905FDD" w:rsidRDefault="00905FDD" w:rsidP="00905FDD">
      <w:pPr>
        <w:pStyle w:val="afff8"/>
        <w:numPr>
          <w:ilvl w:val="0"/>
          <w:numId w:val="93"/>
        </w:numPr>
        <w:tabs>
          <w:tab w:val="left" w:pos="851"/>
          <w:tab w:val="left" w:pos="993"/>
          <w:tab w:val="left" w:pos="1134"/>
          <w:tab w:val="left" w:pos="1560"/>
        </w:tabs>
        <w:spacing w:before="120" w:after="120"/>
        <w:ind w:left="0" w:firstLine="709"/>
      </w:pPr>
      <w:r w:rsidRPr="00905FDD">
        <w:t xml:space="preserve">Закон Республики Казахстан </w:t>
      </w:r>
      <w:r>
        <w:t>«</w:t>
      </w:r>
      <w:r w:rsidRPr="00905FDD">
        <w:t>Об информатизации</w:t>
      </w:r>
      <w:r>
        <w:t xml:space="preserve">» </w:t>
      </w:r>
      <w:r w:rsidRPr="00905FDD">
        <w:t>от 24 ноября 2015 года</w:t>
      </w:r>
      <w:r>
        <w:t>;</w:t>
      </w:r>
    </w:p>
    <w:p w14:paraId="2CC97A17" w14:textId="72B635E5" w:rsidR="00905FDD" w:rsidRDefault="00905FDD" w:rsidP="00B300B3">
      <w:pPr>
        <w:pStyle w:val="afff8"/>
        <w:numPr>
          <w:ilvl w:val="0"/>
          <w:numId w:val="93"/>
        </w:numPr>
        <w:tabs>
          <w:tab w:val="left" w:pos="851"/>
          <w:tab w:val="left" w:pos="993"/>
          <w:tab w:val="left" w:pos="1134"/>
          <w:tab w:val="left" w:pos="1560"/>
        </w:tabs>
        <w:spacing w:before="120" w:after="120"/>
        <w:ind w:left="0" w:firstLine="709"/>
      </w:pPr>
      <w:r w:rsidRPr="00905FDD">
        <w:t xml:space="preserve"> </w:t>
      </w:r>
      <w:r>
        <w:t>Т</w:t>
      </w:r>
      <w:r w:rsidRPr="00905FDD">
        <w:t>ребования по развитию архитектуры "электронного правительства"</w:t>
      </w:r>
      <w:r>
        <w:t>, утвержденные приказом Министра информации и коммуникаций Республики Казахстан от 31 мая 2018 года № 239;</w:t>
      </w:r>
    </w:p>
    <w:p w14:paraId="2E1E32A6" w14:textId="2998B694" w:rsidR="00905FDD" w:rsidRDefault="00905FDD" w:rsidP="00B300B3">
      <w:pPr>
        <w:pStyle w:val="afff8"/>
        <w:numPr>
          <w:ilvl w:val="0"/>
          <w:numId w:val="93"/>
        </w:numPr>
        <w:tabs>
          <w:tab w:val="left" w:pos="851"/>
          <w:tab w:val="left" w:pos="993"/>
          <w:tab w:val="left" w:pos="1134"/>
          <w:tab w:val="left" w:pos="1560"/>
        </w:tabs>
        <w:spacing w:before="120" w:after="120"/>
        <w:ind w:left="0" w:firstLine="709"/>
      </w:pPr>
      <w:r w:rsidRPr="00275A0E">
        <w:lastRenderedPageBreak/>
        <w:t>Единые требования в области информационно-коммуникационных технологий и обеспечения информационной безопасности, утвержденные Постановлением Правительства Республики Казахстан от 20 декабря 2016 года № 832</w:t>
      </w:r>
      <w:r w:rsidR="00B300B3">
        <w:t>;</w:t>
      </w:r>
    </w:p>
    <w:p w14:paraId="62A1181E" w14:textId="559AE0D0" w:rsidR="00B300B3" w:rsidRPr="00C42D3B" w:rsidRDefault="00B300B3" w:rsidP="00B300B3">
      <w:pPr>
        <w:pStyle w:val="afff8"/>
        <w:numPr>
          <w:ilvl w:val="0"/>
          <w:numId w:val="93"/>
        </w:numPr>
        <w:tabs>
          <w:tab w:val="left" w:pos="851"/>
          <w:tab w:val="left" w:pos="993"/>
          <w:tab w:val="left" w:pos="1134"/>
          <w:tab w:val="left" w:pos="1560"/>
        </w:tabs>
        <w:spacing w:before="120" w:after="120"/>
        <w:ind w:left="0" w:firstLine="709"/>
      </w:pPr>
      <w:r>
        <w:t>Правила классификации объектов информатизации и классификатор объектов информатизации, утвержденные приказом и.о. Министра по инвестициям и развитию Республики Казахстан от 28 января 2016 года № 135;</w:t>
      </w:r>
    </w:p>
    <w:p w14:paraId="0ABF1C17" w14:textId="221B9B5C" w:rsidR="00905FDD" w:rsidRDefault="00905FDD" w:rsidP="00B300B3">
      <w:pPr>
        <w:pStyle w:val="afff8"/>
        <w:numPr>
          <w:ilvl w:val="0"/>
          <w:numId w:val="93"/>
        </w:numPr>
        <w:tabs>
          <w:tab w:val="left" w:pos="851"/>
          <w:tab w:val="left" w:pos="993"/>
          <w:tab w:val="left" w:pos="1134"/>
          <w:tab w:val="left" w:pos="1560"/>
        </w:tabs>
        <w:spacing w:before="120" w:after="120"/>
        <w:ind w:left="0" w:firstLine="709"/>
      </w:pPr>
      <w:r>
        <w:t xml:space="preserve">Правила проведения мониторинга обеспечения информационной безопасности объектов информатизации "электронного правительства" и критически важных объектов информационно-коммуникационной инфраструктуры, </w:t>
      </w:r>
      <w:proofErr w:type="spellStart"/>
      <w:r w:rsidR="00B300B3">
        <w:t>утверждённы</w:t>
      </w:r>
      <w:proofErr w:type="spellEnd"/>
      <w:r>
        <w:rPr>
          <w:lang w:val="kk-KZ"/>
        </w:rPr>
        <w:t>е</w:t>
      </w:r>
      <w:r>
        <w:t xml:space="preserve"> Приказом Министра оборонной и аэрокосмической промышленности Республики Казахстан от 28 марта 2018 года № 52/НҚ</w:t>
      </w:r>
      <w:r w:rsidR="00B300B3">
        <w:t>;</w:t>
      </w:r>
    </w:p>
    <w:p w14:paraId="32404816" w14:textId="5CCEF5F8" w:rsidR="00750BEE" w:rsidRDefault="00750BEE" w:rsidP="00905FDD">
      <w:pPr>
        <w:pStyle w:val="afff8"/>
        <w:numPr>
          <w:ilvl w:val="0"/>
          <w:numId w:val="93"/>
        </w:numPr>
        <w:tabs>
          <w:tab w:val="left" w:pos="851"/>
          <w:tab w:val="left" w:pos="993"/>
          <w:tab w:val="left" w:pos="1134"/>
          <w:tab w:val="left" w:pos="1560"/>
        </w:tabs>
        <w:spacing w:before="120" w:after="120"/>
        <w:ind w:left="0" w:firstLine="709"/>
      </w:pPr>
      <w:r>
        <w:t>ГОСТ ISO/IEC 17788- 2016. Информационные технологии. Облачные вычисления. Общие положения и терминология.</w:t>
      </w:r>
    </w:p>
    <w:p w14:paraId="671A5027" w14:textId="77777777" w:rsidR="00750BEE" w:rsidRDefault="00750BEE" w:rsidP="008057DA">
      <w:pPr>
        <w:pStyle w:val="afff8"/>
        <w:numPr>
          <w:ilvl w:val="0"/>
          <w:numId w:val="93"/>
        </w:numPr>
        <w:tabs>
          <w:tab w:val="left" w:pos="851"/>
          <w:tab w:val="left" w:pos="993"/>
          <w:tab w:val="left" w:pos="1134"/>
          <w:tab w:val="left" w:pos="1560"/>
        </w:tabs>
        <w:spacing w:before="120" w:after="120"/>
        <w:ind w:left="0" w:firstLine="709"/>
      </w:pPr>
      <w:r w:rsidRPr="00C23783">
        <w:t>ГОСТ Р ИСО/МЭК 17789</w:t>
      </w:r>
      <w:r>
        <w:t>. Информационные технологии. Облачные вычисления. Эталонная архитектура.</w:t>
      </w:r>
    </w:p>
    <w:p w14:paraId="7781D20A" w14:textId="77777777" w:rsidR="00750BEE" w:rsidRDefault="00750BEE" w:rsidP="008057DA">
      <w:pPr>
        <w:pStyle w:val="afff8"/>
        <w:numPr>
          <w:ilvl w:val="0"/>
          <w:numId w:val="93"/>
        </w:numPr>
        <w:tabs>
          <w:tab w:val="left" w:pos="851"/>
          <w:tab w:val="left" w:pos="993"/>
          <w:tab w:val="left" w:pos="1134"/>
          <w:tab w:val="left" w:pos="1560"/>
        </w:tabs>
        <w:spacing w:before="120" w:after="120"/>
        <w:ind w:left="0" w:firstLine="709"/>
      </w:pPr>
      <w:r>
        <w:t>СТ</w:t>
      </w:r>
      <w:r w:rsidRPr="00433929">
        <w:rPr>
          <w:lang w:val="en-US"/>
        </w:rPr>
        <w:t xml:space="preserve"> </w:t>
      </w:r>
      <w:r>
        <w:t>РК</w:t>
      </w:r>
      <w:r w:rsidRPr="00433929">
        <w:rPr>
          <w:lang w:val="en-US"/>
        </w:rPr>
        <w:t xml:space="preserve"> ISO/IEC TS 27017. </w:t>
      </w:r>
      <w:r>
        <w:t xml:space="preserve">Информационная технология. Руководство по мерам информационной безопасности для использования сервисами облачных вычислений, основанное на стандарте </w:t>
      </w:r>
      <w:r w:rsidRPr="00263AB5">
        <w:t>ISO</w:t>
      </w:r>
      <w:r w:rsidRPr="005A6D2C">
        <w:t>/</w:t>
      </w:r>
      <w:r w:rsidRPr="00263AB5">
        <w:t>IEC</w:t>
      </w:r>
      <w:r w:rsidRPr="005A6D2C">
        <w:t xml:space="preserve"> 270</w:t>
      </w:r>
      <w:r>
        <w:t>02.</w:t>
      </w:r>
    </w:p>
    <w:p w14:paraId="4A63BCB9" w14:textId="77777777" w:rsidR="00750BEE" w:rsidRPr="005A6D2C" w:rsidRDefault="00750BEE" w:rsidP="008057DA">
      <w:pPr>
        <w:pStyle w:val="afff8"/>
        <w:numPr>
          <w:ilvl w:val="0"/>
          <w:numId w:val="93"/>
        </w:numPr>
        <w:tabs>
          <w:tab w:val="left" w:pos="851"/>
          <w:tab w:val="left" w:pos="993"/>
          <w:tab w:val="left" w:pos="1134"/>
          <w:tab w:val="left" w:pos="1560"/>
        </w:tabs>
        <w:spacing w:before="120" w:after="120"/>
        <w:ind w:left="0" w:firstLine="709"/>
      </w:pPr>
      <w:r w:rsidRPr="00263AB5">
        <w:t>ISO</w:t>
      </w:r>
      <w:r w:rsidRPr="005A6D2C">
        <w:t>/</w:t>
      </w:r>
      <w:r w:rsidRPr="00263AB5">
        <w:t>IEC</w:t>
      </w:r>
      <w:r w:rsidRPr="005A6D2C">
        <w:t xml:space="preserve"> </w:t>
      </w:r>
      <w:r w:rsidRPr="00263AB5">
        <w:t>TS</w:t>
      </w:r>
      <w:r w:rsidRPr="005A6D2C">
        <w:t xml:space="preserve"> 27017</w:t>
      </w:r>
      <w:r>
        <w:t xml:space="preserve">. Свод практик по мерам защиты персональных данных при оказании публичных облачных услуг. </w:t>
      </w:r>
    </w:p>
    <w:p w14:paraId="6F4BDF0B" w14:textId="77777777" w:rsidR="00D77AED" w:rsidRDefault="00750BEE" w:rsidP="008057DA">
      <w:pPr>
        <w:pStyle w:val="afff8"/>
        <w:numPr>
          <w:ilvl w:val="0"/>
          <w:numId w:val="93"/>
        </w:numPr>
        <w:tabs>
          <w:tab w:val="left" w:pos="851"/>
          <w:tab w:val="left" w:pos="993"/>
          <w:tab w:val="left" w:pos="1134"/>
          <w:tab w:val="left" w:pos="1560"/>
        </w:tabs>
        <w:spacing w:before="120" w:after="120"/>
        <w:ind w:left="0" w:firstLine="709"/>
      </w:pPr>
      <w:r w:rsidRPr="00420673">
        <w:t>ГОСТ Р ИСО/МЭК 27002-2012 Информационная технология (ИТ). Методы и средства обеспечения безопасности. Свод норм и правил менеджмента информационной безопасности</w:t>
      </w:r>
      <w:r>
        <w:t>.</w:t>
      </w:r>
    </w:p>
    <w:p w14:paraId="62068972" w14:textId="1823E946" w:rsidR="00C42D3B" w:rsidRPr="00275A0E" w:rsidRDefault="00C42D3B" w:rsidP="00B300B3">
      <w:pPr>
        <w:pStyle w:val="afff8"/>
        <w:tabs>
          <w:tab w:val="left" w:pos="851"/>
          <w:tab w:val="left" w:pos="993"/>
          <w:tab w:val="left" w:pos="1134"/>
          <w:tab w:val="left" w:pos="1560"/>
        </w:tabs>
        <w:spacing w:before="120" w:after="120"/>
        <w:ind w:left="709" w:firstLine="0"/>
      </w:pPr>
    </w:p>
    <w:p w14:paraId="2FD3B694" w14:textId="77777777" w:rsidR="0049246F" w:rsidRDefault="009339DB" w:rsidP="001B7424">
      <w:pPr>
        <w:pStyle w:val="10"/>
      </w:pPr>
      <w:bookmarkStart w:id="10" w:name="_Toc113022490"/>
      <w:r>
        <w:t>Текущая ситуация</w:t>
      </w:r>
      <w:bookmarkEnd w:id="10"/>
    </w:p>
    <w:p w14:paraId="68100F46" w14:textId="77777777" w:rsidR="007D5DDC" w:rsidRDefault="007D5DDC" w:rsidP="007D5DDC">
      <w:pPr>
        <w:spacing w:before="120" w:after="120"/>
        <w:rPr>
          <w:color w:val="000000"/>
        </w:rPr>
      </w:pPr>
      <w:bookmarkStart w:id="11" w:name="_Toc498339592"/>
      <w:r>
        <w:rPr>
          <w:color w:val="000000"/>
        </w:rPr>
        <w:t xml:space="preserve">В настоящее время Оператором и Сервисным Интегратором </w:t>
      </w:r>
      <w:r>
        <w:t xml:space="preserve">предпринимаются </w:t>
      </w:r>
      <w:r w:rsidR="00B85611">
        <w:t>усилия</w:t>
      </w:r>
      <w:r>
        <w:t xml:space="preserve"> по развитию информационно-коммуникационной платформы «электронного правительства». </w:t>
      </w:r>
    </w:p>
    <w:p w14:paraId="4B26E385" w14:textId="77777777" w:rsidR="007D5DDC" w:rsidRDefault="007D5DDC" w:rsidP="007D5DDC">
      <w:pPr>
        <w:ind w:firstLine="720"/>
        <w:rPr>
          <w:color w:val="000000"/>
        </w:rPr>
      </w:pPr>
      <w:r>
        <w:rPr>
          <w:color w:val="000000"/>
        </w:rPr>
        <w:t xml:space="preserve">В рамках данных работ выполняются следующие работы: </w:t>
      </w:r>
    </w:p>
    <w:p w14:paraId="2DF33F28" w14:textId="77777777" w:rsidR="007D5DDC" w:rsidRDefault="007D5DDC" w:rsidP="007A1732">
      <w:pPr>
        <w:pStyle w:val="afff8"/>
        <w:numPr>
          <w:ilvl w:val="0"/>
          <w:numId w:val="73"/>
        </w:numPr>
        <w:ind w:left="0" w:firstLine="720"/>
        <w:rPr>
          <w:lang w:eastAsia="ru-RU"/>
        </w:rPr>
      </w:pPr>
      <w:r>
        <w:rPr>
          <w:color w:val="000000"/>
        </w:rPr>
        <w:t xml:space="preserve">Осуществляется </w:t>
      </w:r>
      <w:r w:rsidRPr="00C24587">
        <w:rPr>
          <w:color w:val="000000"/>
        </w:rPr>
        <w:t xml:space="preserve">проект по созданию консолидированной вычислительной площадки с применением технологии виртуализации для централизованного предоставления вычислительных ресурсов государственным органам на базе СЦ ГО и инфраструктуры РЦОД.  </w:t>
      </w:r>
      <w:r>
        <w:t>Основной задачей проекта является предоставление услуг хостинга вычислительных мощностей на виртуальных серверах собственного оборудования Оператора, размещенного в СЦ ГО</w:t>
      </w:r>
      <w:r w:rsidR="005C2D67">
        <w:t xml:space="preserve"> и РЦОД</w:t>
      </w:r>
      <w:r>
        <w:t xml:space="preserve">. </w:t>
      </w:r>
      <w:r>
        <w:rPr>
          <w:lang w:eastAsia="ru-RU"/>
        </w:rPr>
        <w:t>Использование технологии виртуализации в СЦ ГО</w:t>
      </w:r>
      <w:r w:rsidR="005C2D67">
        <w:rPr>
          <w:lang w:eastAsia="ru-RU"/>
        </w:rPr>
        <w:t xml:space="preserve"> и РЦОД</w:t>
      </w:r>
      <w:r>
        <w:rPr>
          <w:lang w:eastAsia="ru-RU"/>
        </w:rPr>
        <w:t xml:space="preserve"> доказало возможность гибко и в кратчайшие сроки наращивать или уменьшать выделенные мощности, что необходимо при эксплуатации любой ИС. </w:t>
      </w:r>
    </w:p>
    <w:p w14:paraId="67CAB333" w14:textId="77777777" w:rsidR="007D5DDC" w:rsidRDefault="007D5DDC" w:rsidP="001B76EF">
      <w:pPr>
        <w:pStyle w:val="afff8"/>
        <w:numPr>
          <w:ilvl w:val="0"/>
          <w:numId w:val="73"/>
        </w:numPr>
        <w:ind w:left="0" w:firstLine="720"/>
      </w:pPr>
      <w:r>
        <w:rPr>
          <w:lang w:eastAsia="ru-RU"/>
        </w:rPr>
        <w:t>Проводятся работы по п</w:t>
      </w:r>
      <w:r>
        <w:t>ереходу на сервисную модель информатизации, что влечет за собой увеличение объёмов общего потребления государственными органами ИТ-</w:t>
      </w:r>
      <w:r>
        <w:lastRenderedPageBreak/>
        <w:t xml:space="preserve">ресурсов, </w:t>
      </w:r>
      <w:r>
        <w:rPr>
          <w:lang w:eastAsia="ru-RU"/>
        </w:rPr>
        <w:t>предоставляемых</w:t>
      </w:r>
      <w:r>
        <w:t xml:space="preserve"> Оператором информационно-коммуникационной инфраструктуры. </w:t>
      </w:r>
    </w:p>
    <w:p w14:paraId="6649AB47" w14:textId="77777777" w:rsidR="007D5DDC" w:rsidRDefault="007D5DDC" w:rsidP="007A1732">
      <w:pPr>
        <w:pStyle w:val="afff8"/>
        <w:numPr>
          <w:ilvl w:val="0"/>
          <w:numId w:val="73"/>
        </w:numPr>
        <w:ind w:left="0" w:firstLine="720"/>
      </w:pPr>
      <w:r>
        <w:rPr>
          <w:lang w:eastAsia="ru-RU"/>
        </w:rPr>
        <w:t xml:space="preserve">Проводятся работы </w:t>
      </w:r>
      <w:r>
        <w:t>по изменению сетевой инфраструктуры, закуплено новое оборудование, которое позволило вывести сетевое взаимодействие на новый уровень (</w:t>
      </w:r>
      <w:r w:rsidRPr="00C24587">
        <w:rPr>
          <w:lang w:val="en-US"/>
        </w:rPr>
        <w:t>SDN</w:t>
      </w:r>
      <w:r w:rsidR="00F400B3">
        <w:t xml:space="preserve"> сеть) – работы проводятся в СЦ ГО.</w:t>
      </w:r>
    </w:p>
    <w:p w14:paraId="333CB762" w14:textId="77777777" w:rsidR="00B85611" w:rsidRDefault="00B85611" w:rsidP="00B85611">
      <w:r>
        <w:t>Перечисленные выше основные шаги по развитию текущей инфраструктуры и увеличению спроса на программные продукты автоматизации государственных органов, требуют новых механизмов как для управления предоставляемыми в аренду ГО виртуальными ресурсами</w:t>
      </w:r>
      <w:r w:rsidR="00503F28">
        <w:t xml:space="preserve"> (особенно в части автоматизации процессов сопровождения и администрирования</w:t>
      </w:r>
      <w:proofErr w:type="gramStart"/>
      <w:r w:rsidR="00503F28">
        <w:t xml:space="preserve">) </w:t>
      </w:r>
      <w:r>
        <w:t>,</w:t>
      </w:r>
      <w:proofErr w:type="gramEnd"/>
      <w:r>
        <w:t xml:space="preserve"> так и для управления процессами разработки, тестирования и публикации программных продуктов автоматизации государственных органов. </w:t>
      </w:r>
      <w:r w:rsidR="00503F28">
        <w:t>В частности,</w:t>
      </w:r>
      <w:r>
        <w:t xml:space="preserve"> очень остро стоит вопрос по </w:t>
      </w:r>
      <w:r w:rsidR="00503F28">
        <w:t>упрощению</w:t>
      </w:r>
      <w:r w:rsidR="00503F28" w:rsidRPr="00503F28">
        <w:t>/</w:t>
      </w:r>
      <w:r w:rsidR="00503F28">
        <w:t xml:space="preserve"> унификации процессов сопровождения программных</w:t>
      </w:r>
      <w:r>
        <w:t xml:space="preserve"> продуктов автоматизации </w:t>
      </w:r>
      <w:r w:rsidR="00503F28">
        <w:t>государственных органов,</w:t>
      </w:r>
      <w:r>
        <w:t xml:space="preserve"> размещаемых в среде </w:t>
      </w:r>
      <w:r w:rsidR="00B3756D">
        <w:t>ИКП ЭП</w:t>
      </w:r>
      <w:r w:rsidR="00503F28">
        <w:t>.</w:t>
      </w:r>
    </w:p>
    <w:p w14:paraId="3B53F65B" w14:textId="77777777" w:rsidR="00503F28" w:rsidRDefault="00503F28" w:rsidP="00B85611">
      <w:r>
        <w:t xml:space="preserve">Проект </w:t>
      </w:r>
      <w:r w:rsidR="00B3756D">
        <w:t>Архитектуры ИКП ЭП</w:t>
      </w:r>
      <w:r>
        <w:t xml:space="preserve"> должен консолидировать в себе уже</w:t>
      </w:r>
      <w:r w:rsidR="008838E6">
        <w:t xml:space="preserve"> начавшиеся процессы и новые</w:t>
      </w:r>
      <w:r>
        <w:t xml:space="preserve"> задач</w:t>
      </w:r>
      <w:r w:rsidR="008838E6">
        <w:t xml:space="preserve">и, </w:t>
      </w:r>
      <w:r>
        <w:t xml:space="preserve">стать логичным завершением </w:t>
      </w:r>
      <w:r w:rsidR="00BF2A52">
        <w:t>процесса реформ облачной инфраструктуры Оператора.</w:t>
      </w:r>
    </w:p>
    <w:p w14:paraId="1F1ECD0A" w14:textId="77777777" w:rsidR="0033150D" w:rsidRDefault="0033150D" w:rsidP="00565BBB">
      <w:pPr>
        <w:ind w:firstLine="0"/>
      </w:pPr>
    </w:p>
    <w:p w14:paraId="7BACB326" w14:textId="77777777" w:rsidR="00BF0F79" w:rsidRPr="002A0CAD" w:rsidRDefault="00BF0F79" w:rsidP="00EF4093">
      <w:pPr>
        <w:pStyle w:val="10"/>
      </w:pPr>
      <w:bookmarkStart w:id="12" w:name="_Toc113022491"/>
      <w:bookmarkEnd w:id="11"/>
      <w:r w:rsidRPr="002A0CAD">
        <w:t xml:space="preserve">Функциональная архитектура </w:t>
      </w:r>
      <w:r w:rsidR="00353306">
        <w:rPr>
          <w:sz w:val="22"/>
          <w:szCs w:val="22"/>
          <w:lang w:val="kk-KZ"/>
        </w:rPr>
        <w:t>ИКП ЭП</w:t>
      </w:r>
      <w:bookmarkEnd w:id="12"/>
      <w:r w:rsidRPr="002A0CAD">
        <w:t xml:space="preserve"> </w:t>
      </w:r>
    </w:p>
    <w:p w14:paraId="2B61B3B0" w14:textId="77777777" w:rsidR="0073386E" w:rsidRDefault="0073386E" w:rsidP="0073386E">
      <w:pPr>
        <w:pStyle w:val="a7"/>
      </w:pPr>
      <w:r>
        <w:t xml:space="preserve">Создание </w:t>
      </w:r>
      <w:r w:rsidR="00353306">
        <w:rPr>
          <w:sz w:val="22"/>
          <w:szCs w:val="22"/>
        </w:rPr>
        <w:t>Архитектур</w:t>
      </w:r>
      <w:r w:rsidR="00353306">
        <w:rPr>
          <w:sz w:val="22"/>
          <w:szCs w:val="22"/>
          <w:lang w:val="kk-KZ"/>
        </w:rPr>
        <w:t>у ИКП ЭП</w:t>
      </w:r>
      <w:r w:rsidR="00BC2A08" w:rsidRPr="00BC2A08">
        <w:rPr>
          <w:sz w:val="22"/>
          <w:szCs w:val="22"/>
        </w:rPr>
        <w:t xml:space="preserve"> </w:t>
      </w:r>
      <w:r w:rsidR="008113D7">
        <w:rPr>
          <w:sz w:val="22"/>
          <w:szCs w:val="22"/>
        </w:rPr>
        <w:t>р</w:t>
      </w:r>
      <w:r>
        <w:t>егламентируется стандартом ГОСТ Р ИСО/МЭК</w:t>
      </w:r>
      <w:r w:rsidR="001460D7">
        <w:t xml:space="preserve"> </w:t>
      </w:r>
      <w:r w:rsidR="001460D7" w:rsidRPr="001460D7">
        <w:t>17789</w:t>
      </w:r>
      <w:r w:rsidR="001460D7">
        <w:t xml:space="preserve">. </w:t>
      </w:r>
      <w:r w:rsidR="00EF4093">
        <w:t>«</w:t>
      </w:r>
      <w:r w:rsidR="001460D7">
        <w:t>И</w:t>
      </w:r>
      <w:r>
        <w:t>нформационные технологии. Облачные вычисления. Эталонная архитектура</w:t>
      </w:r>
      <w:r w:rsidR="00EF4093">
        <w:t>»</w:t>
      </w:r>
      <w:r w:rsidRPr="0073386E">
        <w:t xml:space="preserve">, </w:t>
      </w:r>
      <w:r>
        <w:t xml:space="preserve">который </w:t>
      </w:r>
      <w:r w:rsidRPr="00060416">
        <w:t>определяет эталонную архитектуру облачных вычислений (</w:t>
      </w:r>
      <w:r w:rsidRPr="00E36871">
        <w:t>ЭАОВ).</w:t>
      </w:r>
      <w:r w:rsidRPr="00060416">
        <w:t xml:space="preserve"> Эталонная архитектура включает </w:t>
      </w:r>
      <w:r w:rsidRPr="00740359">
        <w:t>роли облачных вычислений, деятельности облачных вычислений, а также функциональные компоненты облачных вычислений и отношения между ними.</w:t>
      </w:r>
    </w:p>
    <w:p w14:paraId="5E373C94" w14:textId="77777777" w:rsidR="00B60E15" w:rsidRPr="00093F06" w:rsidRDefault="00B60E15" w:rsidP="00B60E15">
      <w:pPr>
        <w:keepNext/>
        <w:spacing w:before="60"/>
      </w:pPr>
      <w:r>
        <w:t>С</w:t>
      </w:r>
      <w:r w:rsidRPr="00093F06">
        <w:t>истем</w:t>
      </w:r>
      <w:r>
        <w:t>ы</w:t>
      </w:r>
      <w:r w:rsidRPr="00093F06">
        <w:t xml:space="preserve"> </w:t>
      </w:r>
      <w:r w:rsidRPr="00740359">
        <w:t>облачных вычислений</w:t>
      </w:r>
      <w:r w:rsidRPr="00093F06">
        <w:t xml:space="preserve"> </w:t>
      </w:r>
      <w:r>
        <w:t>могут быть описаны с различных точек зрения</w:t>
      </w:r>
      <w:r w:rsidRPr="00A65B93">
        <w:t xml:space="preserve">. </w:t>
      </w:r>
      <w:r>
        <w:t>Д</w:t>
      </w:r>
      <w:r w:rsidRPr="00093F06">
        <w:t>ля использования в</w:t>
      </w:r>
      <w:r>
        <w:t xml:space="preserve"> </w:t>
      </w:r>
      <w:r w:rsidRPr="000710AE">
        <w:t>ЭАОВ</w:t>
      </w:r>
      <w:r w:rsidRPr="00093F06">
        <w:t xml:space="preserve"> были предложены </w:t>
      </w:r>
      <w:r>
        <w:t>ч</w:t>
      </w:r>
      <w:r w:rsidRPr="00093F06">
        <w:t xml:space="preserve">етыре </w:t>
      </w:r>
      <w:r>
        <w:t>раз</w:t>
      </w:r>
      <w:r w:rsidRPr="00093F06">
        <w:t xml:space="preserve">личных </w:t>
      </w:r>
      <w:r>
        <w:t>представления</w:t>
      </w:r>
      <w:r w:rsidRPr="00093F06">
        <w:t xml:space="preserve">: </w:t>
      </w:r>
    </w:p>
    <w:p w14:paraId="081BEB36" w14:textId="77777777" w:rsidR="00B60E15" w:rsidRPr="00740359" w:rsidRDefault="00B60E15" w:rsidP="007A1732">
      <w:pPr>
        <w:pStyle w:val="afff8"/>
        <w:numPr>
          <w:ilvl w:val="0"/>
          <w:numId w:val="53"/>
        </w:numPr>
        <w:spacing w:before="60" w:line="360" w:lineRule="auto"/>
        <w:contextualSpacing w:val="0"/>
        <w:rPr>
          <w:b/>
        </w:rPr>
      </w:pPr>
      <w:r w:rsidRPr="00740359">
        <w:rPr>
          <w:b/>
        </w:rPr>
        <w:t xml:space="preserve">представление пользователя; </w:t>
      </w:r>
    </w:p>
    <w:p w14:paraId="321B2A3E" w14:textId="77777777" w:rsidR="00B60E15" w:rsidRPr="00740359" w:rsidRDefault="00B60E15" w:rsidP="007A1732">
      <w:pPr>
        <w:pStyle w:val="afff8"/>
        <w:numPr>
          <w:ilvl w:val="0"/>
          <w:numId w:val="53"/>
        </w:numPr>
        <w:spacing w:before="60" w:line="360" w:lineRule="auto"/>
        <w:contextualSpacing w:val="0"/>
        <w:rPr>
          <w:b/>
        </w:rPr>
      </w:pPr>
      <w:r w:rsidRPr="00740359">
        <w:rPr>
          <w:b/>
        </w:rPr>
        <w:t xml:space="preserve">функциональное представление; </w:t>
      </w:r>
    </w:p>
    <w:p w14:paraId="57306C21" w14:textId="77777777" w:rsidR="00B60E15" w:rsidRPr="00740359" w:rsidRDefault="00B60E15" w:rsidP="007A1732">
      <w:pPr>
        <w:pStyle w:val="afff8"/>
        <w:numPr>
          <w:ilvl w:val="0"/>
          <w:numId w:val="53"/>
        </w:numPr>
        <w:spacing w:before="60" w:line="360" w:lineRule="auto"/>
        <w:contextualSpacing w:val="0"/>
        <w:rPr>
          <w:b/>
        </w:rPr>
      </w:pPr>
      <w:r w:rsidRPr="00740359">
        <w:rPr>
          <w:b/>
        </w:rPr>
        <w:t>представление реализации;</w:t>
      </w:r>
    </w:p>
    <w:p w14:paraId="77B1257F" w14:textId="77777777" w:rsidR="00B60E15" w:rsidRPr="00740359" w:rsidRDefault="00B60E15" w:rsidP="007A1732">
      <w:pPr>
        <w:pStyle w:val="afff8"/>
        <w:numPr>
          <w:ilvl w:val="0"/>
          <w:numId w:val="53"/>
        </w:numPr>
        <w:spacing w:before="60" w:line="360" w:lineRule="auto"/>
        <w:contextualSpacing w:val="0"/>
        <w:rPr>
          <w:b/>
        </w:rPr>
      </w:pPr>
      <w:r w:rsidRPr="00740359">
        <w:rPr>
          <w:b/>
        </w:rPr>
        <w:t xml:space="preserve">представление развертывания. </w:t>
      </w:r>
    </w:p>
    <w:p w14:paraId="61F86E79" w14:textId="77777777" w:rsidR="00447682" w:rsidRDefault="00447682" w:rsidP="001460D7">
      <w:pPr>
        <w:pStyle w:val="a7"/>
      </w:pPr>
    </w:p>
    <w:p w14:paraId="12B3032F" w14:textId="77777777" w:rsidR="00485699" w:rsidRDefault="00485699" w:rsidP="001460D7">
      <w:pPr>
        <w:pStyle w:val="a7"/>
      </w:pPr>
    </w:p>
    <w:p w14:paraId="788DD2C6" w14:textId="77777777" w:rsidR="00485699" w:rsidRDefault="00485699" w:rsidP="001460D7">
      <w:pPr>
        <w:pStyle w:val="a7"/>
      </w:pPr>
    </w:p>
    <w:p w14:paraId="73DBF8AD" w14:textId="77777777" w:rsidR="005E2820" w:rsidRDefault="009F5E32" w:rsidP="005E2820">
      <w:pPr>
        <w:pStyle w:val="a7"/>
        <w:keepNext/>
        <w:ind w:firstLine="0"/>
        <w:jc w:val="center"/>
      </w:pPr>
      <w:r>
        <w:object w:dxaOrig="7006" w:dyaOrig="4051" w14:anchorId="65D68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pt" o:ole="">
            <v:imagedata r:id="rId24" o:title=""/>
          </v:shape>
          <o:OLEObject Type="Embed" ProgID="Visio.Drawing.11" ShapeID="_x0000_i1025" DrawAspect="Content" ObjectID="_1724252000" r:id="rId25"/>
        </w:object>
      </w:r>
    </w:p>
    <w:p w14:paraId="58E003B3" w14:textId="77777777" w:rsidR="00B60E15" w:rsidRDefault="005E2820" w:rsidP="005E2820">
      <w:pPr>
        <w:pStyle w:val="aff8"/>
      </w:pPr>
      <w:r>
        <w:t xml:space="preserve">Рисунок </w:t>
      </w:r>
      <w:fldSimple w:instr=" SEQ Рисунок \* ARABIC ">
        <w:r w:rsidR="00C06460">
          <w:rPr>
            <w:noProof/>
          </w:rPr>
          <w:t>1</w:t>
        </w:r>
      </w:fldSimple>
      <w:r>
        <w:t xml:space="preserve"> - </w:t>
      </w:r>
      <w:r>
        <w:rPr>
          <w:sz w:val="20"/>
        </w:rPr>
        <w:t>Преобразования между архитектурными представлениями</w:t>
      </w:r>
    </w:p>
    <w:p w14:paraId="24FAD7CD" w14:textId="77777777" w:rsidR="00B60E15" w:rsidRDefault="00B60E15" w:rsidP="00B60E15">
      <w:pPr>
        <w:keepNext/>
        <w:spacing w:before="60"/>
        <w:ind w:firstLine="0"/>
      </w:pPr>
    </w:p>
    <w:p w14:paraId="46358AEB" w14:textId="77777777" w:rsidR="00F15B7F" w:rsidRPr="00F15B7F" w:rsidRDefault="00F15B7F" w:rsidP="00F15B7F">
      <w:pPr>
        <w:pStyle w:val="aff8"/>
        <w:jc w:val="both"/>
        <w:rPr>
          <w:sz w:val="20"/>
        </w:rPr>
      </w:pPr>
      <w:r w:rsidRPr="00F15B7F">
        <w:rPr>
          <w:sz w:val="20"/>
        </w:rPr>
        <w:t xml:space="preserve">Таблица </w:t>
      </w:r>
      <w:r w:rsidR="00134DAD">
        <w:rPr>
          <w:sz w:val="20"/>
        </w:rPr>
        <w:fldChar w:fldCharType="begin"/>
      </w:r>
      <w:r w:rsidR="00134DAD">
        <w:rPr>
          <w:sz w:val="20"/>
        </w:rPr>
        <w:instrText xml:space="preserve"> SEQ Таблица \* ARABIC </w:instrText>
      </w:r>
      <w:r w:rsidR="00134DAD">
        <w:rPr>
          <w:sz w:val="20"/>
        </w:rPr>
        <w:fldChar w:fldCharType="separate"/>
      </w:r>
      <w:r w:rsidR="00C06460">
        <w:rPr>
          <w:noProof/>
          <w:sz w:val="20"/>
        </w:rPr>
        <w:t>1</w:t>
      </w:r>
      <w:r w:rsidR="00134DAD">
        <w:rPr>
          <w:sz w:val="20"/>
        </w:rPr>
        <w:fldChar w:fldCharType="end"/>
      </w:r>
      <w:r w:rsidRPr="00F15B7F">
        <w:rPr>
          <w:sz w:val="20"/>
        </w:rPr>
        <w:t xml:space="preserve"> – Представления архитектуры в контексте проекта </w:t>
      </w:r>
      <w:r w:rsidR="00B3756D">
        <w:rPr>
          <w:sz w:val="20"/>
        </w:rPr>
        <w:t>ИКП ЭП</w:t>
      </w:r>
    </w:p>
    <w:tbl>
      <w:tblPr>
        <w:tblStyle w:val="TableGrid2a"/>
        <w:tblW w:w="9424" w:type="dxa"/>
        <w:jc w:val="center"/>
        <w:tblInd w:w="0" w:type="dxa"/>
        <w:tblCellMar>
          <w:top w:w="40" w:type="dxa"/>
          <w:left w:w="107" w:type="dxa"/>
          <w:right w:w="51" w:type="dxa"/>
        </w:tblCellMar>
        <w:tblLook w:val="04A0" w:firstRow="1" w:lastRow="0" w:firstColumn="1" w:lastColumn="0" w:noHBand="0" w:noVBand="1"/>
      </w:tblPr>
      <w:tblGrid>
        <w:gridCol w:w="2620"/>
        <w:gridCol w:w="3938"/>
        <w:gridCol w:w="2866"/>
      </w:tblGrid>
      <w:tr w:rsidR="00B60E15" w:rsidRPr="00E15E4E" w14:paraId="7A7FD6A3" w14:textId="77777777" w:rsidTr="004F3484">
        <w:trPr>
          <w:trHeight w:val="382"/>
          <w:jc w:val="center"/>
        </w:trPr>
        <w:tc>
          <w:tcPr>
            <w:tcW w:w="2620" w:type="dxa"/>
            <w:tcBorders>
              <w:top w:val="single" w:sz="4" w:space="0" w:color="000000"/>
              <w:left w:val="single" w:sz="4" w:space="0" w:color="000000"/>
              <w:bottom w:val="double" w:sz="4" w:space="0" w:color="auto"/>
              <w:right w:val="single" w:sz="4" w:space="0" w:color="000000"/>
            </w:tcBorders>
            <w:shd w:val="clear" w:color="auto" w:fill="D9D9D9" w:themeFill="background1" w:themeFillShade="D9"/>
          </w:tcPr>
          <w:p w14:paraId="0F1F4319" w14:textId="77777777" w:rsidR="00B60E15" w:rsidRPr="00E15E4E" w:rsidRDefault="00B60E15" w:rsidP="00B60E15">
            <w:pPr>
              <w:spacing w:line="259" w:lineRule="auto"/>
              <w:ind w:firstLine="0"/>
              <w:jc w:val="center"/>
              <w:rPr>
                <w:rFonts w:ascii="Times New Roman" w:hAnsi="Times New Roman"/>
                <w:b/>
                <w:color w:val="000000"/>
                <w:sz w:val="22"/>
                <w:szCs w:val="24"/>
              </w:rPr>
            </w:pPr>
            <w:r w:rsidRPr="00E15E4E">
              <w:rPr>
                <w:rFonts w:ascii="Times New Roman" w:hAnsi="Times New Roman"/>
                <w:b/>
                <w:color w:val="000000"/>
                <w:sz w:val="22"/>
                <w:szCs w:val="24"/>
              </w:rPr>
              <w:t xml:space="preserve">Представление </w:t>
            </w:r>
          </w:p>
        </w:tc>
        <w:tc>
          <w:tcPr>
            <w:tcW w:w="3938" w:type="dxa"/>
            <w:tcBorders>
              <w:top w:val="single" w:sz="4" w:space="0" w:color="000000"/>
              <w:left w:val="single" w:sz="4" w:space="0" w:color="000000"/>
              <w:bottom w:val="double" w:sz="4" w:space="0" w:color="auto"/>
              <w:right w:val="single" w:sz="4" w:space="0" w:color="000000"/>
            </w:tcBorders>
            <w:shd w:val="clear" w:color="auto" w:fill="D9D9D9" w:themeFill="background1" w:themeFillShade="D9"/>
          </w:tcPr>
          <w:p w14:paraId="3D5DD4DF" w14:textId="77777777" w:rsidR="00B60E15" w:rsidRPr="00E15E4E" w:rsidRDefault="00B60E15" w:rsidP="00B60E15">
            <w:pPr>
              <w:spacing w:line="259" w:lineRule="auto"/>
              <w:ind w:left="1" w:firstLine="0"/>
              <w:jc w:val="center"/>
              <w:rPr>
                <w:rFonts w:ascii="Times New Roman" w:hAnsi="Times New Roman"/>
                <w:b/>
                <w:color w:val="000000"/>
                <w:sz w:val="22"/>
                <w:szCs w:val="24"/>
              </w:rPr>
            </w:pPr>
            <w:r w:rsidRPr="00E15E4E">
              <w:rPr>
                <w:rFonts w:ascii="Times New Roman" w:hAnsi="Times New Roman"/>
                <w:b/>
                <w:color w:val="000000"/>
                <w:sz w:val="22"/>
                <w:szCs w:val="24"/>
              </w:rPr>
              <w:t xml:space="preserve">Описание представления </w:t>
            </w:r>
          </w:p>
        </w:tc>
        <w:tc>
          <w:tcPr>
            <w:tcW w:w="2866" w:type="dxa"/>
            <w:tcBorders>
              <w:top w:val="single" w:sz="4" w:space="0" w:color="000000"/>
              <w:left w:val="single" w:sz="4" w:space="0" w:color="000000"/>
              <w:bottom w:val="double" w:sz="4" w:space="0" w:color="auto"/>
              <w:right w:val="single" w:sz="4" w:space="0" w:color="000000"/>
            </w:tcBorders>
            <w:shd w:val="clear" w:color="auto" w:fill="D9D9D9" w:themeFill="background1" w:themeFillShade="D9"/>
          </w:tcPr>
          <w:p w14:paraId="53BC5118" w14:textId="77777777" w:rsidR="00B60E15" w:rsidRPr="00E15E4E" w:rsidRDefault="00BA1225" w:rsidP="000D3839">
            <w:pPr>
              <w:spacing w:line="259" w:lineRule="auto"/>
              <w:ind w:left="1" w:firstLine="0"/>
              <w:jc w:val="center"/>
              <w:rPr>
                <w:rFonts w:ascii="Times New Roman" w:hAnsi="Times New Roman"/>
                <w:b/>
                <w:color w:val="000000"/>
                <w:sz w:val="22"/>
                <w:szCs w:val="24"/>
              </w:rPr>
            </w:pPr>
            <w:r w:rsidRPr="00E15E4E">
              <w:rPr>
                <w:rFonts w:ascii="Times New Roman" w:hAnsi="Times New Roman"/>
                <w:b/>
                <w:color w:val="000000"/>
                <w:sz w:val="22"/>
                <w:szCs w:val="24"/>
              </w:rPr>
              <w:t>Документ, в котором детализировано представление</w:t>
            </w:r>
          </w:p>
        </w:tc>
      </w:tr>
      <w:tr w:rsidR="00B60E15" w:rsidRPr="00E15E4E" w14:paraId="108EA86D" w14:textId="77777777" w:rsidTr="000D3839">
        <w:trPr>
          <w:trHeight w:val="889"/>
          <w:jc w:val="center"/>
        </w:trPr>
        <w:tc>
          <w:tcPr>
            <w:tcW w:w="2620" w:type="dxa"/>
            <w:tcBorders>
              <w:top w:val="double" w:sz="4" w:space="0" w:color="auto"/>
              <w:left w:val="single" w:sz="4" w:space="0" w:color="000000"/>
              <w:bottom w:val="single" w:sz="4" w:space="0" w:color="000000"/>
              <w:right w:val="single" w:sz="4" w:space="0" w:color="000000"/>
            </w:tcBorders>
          </w:tcPr>
          <w:p w14:paraId="155A3204" w14:textId="77777777" w:rsidR="00B60E15" w:rsidRPr="00E15E4E" w:rsidRDefault="00B60E15" w:rsidP="000D3839">
            <w:pPr>
              <w:spacing w:line="259" w:lineRule="auto"/>
              <w:ind w:firstLine="0"/>
              <w:jc w:val="left"/>
              <w:rPr>
                <w:rFonts w:ascii="Times New Roman" w:hAnsi="Times New Roman"/>
                <w:color w:val="000000"/>
                <w:sz w:val="22"/>
                <w:szCs w:val="24"/>
              </w:rPr>
            </w:pPr>
            <w:r w:rsidRPr="00E15E4E">
              <w:rPr>
                <w:rFonts w:ascii="Times New Roman" w:hAnsi="Times New Roman"/>
                <w:color w:val="000000"/>
                <w:sz w:val="22"/>
                <w:szCs w:val="24"/>
              </w:rPr>
              <w:t xml:space="preserve">Представление пользователя </w:t>
            </w:r>
          </w:p>
        </w:tc>
        <w:tc>
          <w:tcPr>
            <w:tcW w:w="3938" w:type="dxa"/>
            <w:tcBorders>
              <w:top w:val="double" w:sz="4" w:space="0" w:color="auto"/>
              <w:left w:val="single" w:sz="4" w:space="0" w:color="000000"/>
              <w:bottom w:val="single" w:sz="4" w:space="0" w:color="000000"/>
              <w:right w:val="single" w:sz="4" w:space="0" w:color="000000"/>
            </w:tcBorders>
          </w:tcPr>
          <w:p w14:paraId="403D6E3D" w14:textId="77777777" w:rsidR="00B60E15" w:rsidRPr="00E15E4E" w:rsidRDefault="00B60E15" w:rsidP="00F22D9B">
            <w:pPr>
              <w:spacing w:line="259" w:lineRule="auto"/>
              <w:ind w:left="1" w:right="55" w:firstLine="0"/>
              <w:rPr>
                <w:rFonts w:ascii="Times New Roman" w:hAnsi="Times New Roman"/>
                <w:color w:val="000000"/>
                <w:sz w:val="22"/>
                <w:szCs w:val="24"/>
              </w:rPr>
            </w:pPr>
            <w:r w:rsidRPr="00E15E4E">
              <w:rPr>
                <w:rFonts w:ascii="Times New Roman" w:hAnsi="Times New Roman"/>
                <w:color w:val="000000"/>
                <w:sz w:val="22"/>
                <w:szCs w:val="24"/>
              </w:rPr>
              <w:t>Контекст системы, стороны, роли</w:t>
            </w:r>
            <w:r w:rsidR="00F22D9B" w:rsidRPr="00E15E4E">
              <w:rPr>
                <w:rFonts w:ascii="Times New Roman" w:hAnsi="Times New Roman"/>
                <w:color w:val="000000"/>
                <w:sz w:val="22"/>
                <w:szCs w:val="24"/>
              </w:rPr>
              <w:t xml:space="preserve"> </w:t>
            </w:r>
            <w:r w:rsidRPr="00E15E4E">
              <w:rPr>
                <w:rFonts w:ascii="Times New Roman" w:hAnsi="Times New Roman"/>
                <w:color w:val="000000"/>
                <w:sz w:val="22"/>
                <w:szCs w:val="24"/>
              </w:rPr>
              <w:t xml:space="preserve">и деятельности облачных вычислений </w:t>
            </w:r>
          </w:p>
        </w:tc>
        <w:tc>
          <w:tcPr>
            <w:tcW w:w="2866" w:type="dxa"/>
            <w:tcBorders>
              <w:top w:val="double" w:sz="4" w:space="0" w:color="auto"/>
              <w:left w:val="single" w:sz="4" w:space="0" w:color="000000"/>
              <w:bottom w:val="single" w:sz="4" w:space="0" w:color="000000"/>
              <w:right w:val="single" w:sz="4" w:space="0" w:color="000000"/>
            </w:tcBorders>
          </w:tcPr>
          <w:p w14:paraId="0FBAE923" w14:textId="77777777" w:rsidR="00B60E15" w:rsidRPr="00E15E4E" w:rsidRDefault="00A2465B" w:rsidP="000D3839">
            <w:pPr>
              <w:spacing w:line="259" w:lineRule="auto"/>
              <w:ind w:left="1" w:firstLine="0"/>
              <w:jc w:val="left"/>
              <w:rPr>
                <w:rFonts w:ascii="Times New Roman" w:hAnsi="Times New Roman"/>
                <w:color w:val="000000"/>
                <w:sz w:val="22"/>
                <w:szCs w:val="24"/>
              </w:rPr>
            </w:pPr>
            <w:r>
              <w:rPr>
                <w:rFonts w:ascii="Times New Roman" w:hAnsi="Times New Roman"/>
                <w:color w:val="000000"/>
                <w:sz w:val="22"/>
                <w:szCs w:val="24"/>
              </w:rPr>
              <w:t xml:space="preserve">Раздел 9 </w:t>
            </w:r>
            <w:r w:rsidR="00F22D9B" w:rsidRPr="00E15E4E">
              <w:rPr>
                <w:rFonts w:ascii="Times New Roman" w:hAnsi="Times New Roman"/>
                <w:color w:val="000000"/>
                <w:sz w:val="22"/>
                <w:szCs w:val="24"/>
              </w:rPr>
              <w:t>данного документа</w:t>
            </w:r>
          </w:p>
        </w:tc>
      </w:tr>
      <w:tr w:rsidR="00B60E15" w:rsidRPr="00E15E4E" w14:paraId="0EB3F3B9" w14:textId="77777777" w:rsidTr="000D3839">
        <w:trPr>
          <w:trHeight w:val="636"/>
          <w:jc w:val="center"/>
        </w:trPr>
        <w:tc>
          <w:tcPr>
            <w:tcW w:w="2620" w:type="dxa"/>
            <w:tcBorders>
              <w:top w:val="single" w:sz="4" w:space="0" w:color="000000"/>
              <w:left w:val="single" w:sz="4" w:space="0" w:color="000000"/>
              <w:bottom w:val="single" w:sz="4" w:space="0" w:color="000000"/>
              <w:right w:val="single" w:sz="4" w:space="0" w:color="000000"/>
            </w:tcBorders>
          </w:tcPr>
          <w:p w14:paraId="4BE026BA" w14:textId="77777777" w:rsidR="00B60E15" w:rsidRPr="00E15E4E" w:rsidRDefault="00B60E15" w:rsidP="000D3839">
            <w:pPr>
              <w:spacing w:line="259" w:lineRule="auto"/>
              <w:ind w:firstLine="0"/>
              <w:jc w:val="left"/>
              <w:rPr>
                <w:rFonts w:ascii="Times New Roman" w:hAnsi="Times New Roman"/>
                <w:color w:val="000000"/>
                <w:sz w:val="22"/>
                <w:szCs w:val="24"/>
              </w:rPr>
            </w:pPr>
            <w:r w:rsidRPr="00E15E4E">
              <w:rPr>
                <w:rFonts w:ascii="Times New Roman" w:hAnsi="Times New Roman"/>
                <w:color w:val="000000"/>
                <w:sz w:val="22"/>
                <w:szCs w:val="24"/>
              </w:rPr>
              <w:t xml:space="preserve">Функциональное представление </w:t>
            </w:r>
          </w:p>
        </w:tc>
        <w:tc>
          <w:tcPr>
            <w:tcW w:w="3938" w:type="dxa"/>
            <w:tcBorders>
              <w:top w:val="single" w:sz="4" w:space="0" w:color="000000"/>
              <w:left w:val="single" w:sz="4" w:space="0" w:color="000000"/>
              <w:bottom w:val="single" w:sz="4" w:space="0" w:color="000000"/>
              <w:right w:val="single" w:sz="4" w:space="0" w:color="000000"/>
            </w:tcBorders>
          </w:tcPr>
          <w:p w14:paraId="713A9232" w14:textId="77777777" w:rsidR="00B60E15" w:rsidRPr="00E15E4E" w:rsidRDefault="00B60E15" w:rsidP="000D3839">
            <w:pPr>
              <w:spacing w:line="259" w:lineRule="auto"/>
              <w:ind w:left="1" w:firstLine="0"/>
              <w:rPr>
                <w:rFonts w:ascii="Times New Roman" w:hAnsi="Times New Roman"/>
                <w:color w:val="000000"/>
                <w:sz w:val="22"/>
                <w:szCs w:val="24"/>
              </w:rPr>
            </w:pPr>
            <w:r w:rsidRPr="00E15E4E">
              <w:rPr>
                <w:rFonts w:ascii="Times New Roman" w:hAnsi="Times New Roman"/>
                <w:color w:val="000000"/>
                <w:sz w:val="22"/>
                <w:szCs w:val="24"/>
              </w:rPr>
              <w:t xml:space="preserve">Функции, необходимые для поддержания деятельностей облачных вычислений </w:t>
            </w:r>
          </w:p>
        </w:tc>
        <w:tc>
          <w:tcPr>
            <w:tcW w:w="2866" w:type="dxa"/>
            <w:tcBorders>
              <w:top w:val="single" w:sz="4" w:space="0" w:color="000000"/>
              <w:left w:val="single" w:sz="4" w:space="0" w:color="000000"/>
              <w:bottom w:val="single" w:sz="4" w:space="0" w:color="000000"/>
              <w:right w:val="single" w:sz="4" w:space="0" w:color="000000"/>
            </w:tcBorders>
          </w:tcPr>
          <w:p w14:paraId="6F078631" w14:textId="77777777" w:rsidR="00B60E15" w:rsidRPr="00E15E4E" w:rsidRDefault="00F22D9B" w:rsidP="00F22D9B">
            <w:pPr>
              <w:spacing w:line="259" w:lineRule="auto"/>
              <w:ind w:left="1" w:firstLine="0"/>
              <w:jc w:val="left"/>
              <w:rPr>
                <w:rFonts w:ascii="Times New Roman" w:hAnsi="Times New Roman"/>
                <w:color w:val="000000"/>
                <w:sz w:val="22"/>
                <w:szCs w:val="24"/>
              </w:rPr>
            </w:pPr>
            <w:r w:rsidRPr="00E15E4E">
              <w:rPr>
                <w:rFonts w:ascii="Times New Roman" w:hAnsi="Times New Roman"/>
                <w:color w:val="000000"/>
                <w:sz w:val="22"/>
                <w:szCs w:val="24"/>
              </w:rPr>
              <w:t>Раздел 10 данного документа</w:t>
            </w:r>
          </w:p>
        </w:tc>
      </w:tr>
      <w:tr w:rsidR="00B60E15" w:rsidRPr="00E15E4E" w14:paraId="1A56A6AF" w14:textId="77777777" w:rsidTr="000D3839">
        <w:trPr>
          <w:trHeight w:val="888"/>
          <w:jc w:val="center"/>
        </w:trPr>
        <w:tc>
          <w:tcPr>
            <w:tcW w:w="2620" w:type="dxa"/>
            <w:tcBorders>
              <w:top w:val="single" w:sz="4" w:space="0" w:color="000000"/>
              <w:left w:val="single" w:sz="4" w:space="0" w:color="000000"/>
              <w:right w:val="single" w:sz="4" w:space="0" w:color="000000"/>
            </w:tcBorders>
          </w:tcPr>
          <w:p w14:paraId="2899C5AB" w14:textId="77777777" w:rsidR="00B60E15" w:rsidRPr="00E15E4E" w:rsidRDefault="00B60E15" w:rsidP="000D3839">
            <w:pPr>
              <w:spacing w:line="259" w:lineRule="auto"/>
              <w:ind w:firstLine="0"/>
              <w:jc w:val="left"/>
              <w:rPr>
                <w:rFonts w:ascii="Times New Roman" w:hAnsi="Times New Roman"/>
                <w:color w:val="000000"/>
                <w:sz w:val="22"/>
                <w:szCs w:val="24"/>
              </w:rPr>
            </w:pPr>
            <w:r w:rsidRPr="00E15E4E">
              <w:rPr>
                <w:rFonts w:ascii="Times New Roman" w:hAnsi="Times New Roman"/>
                <w:color w:val="000000"/>
                <w:sz w:val="22"/>
                <w:szCs w:val="24"/>
              </w:rPr>
              <w:t xml:space="preserve">Представление реализации </w:t>
            </w:r>
          </w:p>
        </w:tc>
        <w:tc>
          <w:tcPr>
            <w:tcW w:w="3938" w:type="dxa"/>
            <w:tcBorders>
              <w:top w:val="single" w:sz="4" w:space="0" w:color="000000"/>
              <w:left w:val="single" w:sz="4" w:space="0" w:color="000000"/>
              <w:right w:val="single" w:sz="4" w:space="0" w:color="000000"/>
            </w:tcBorders>
          </w:tcPr>
          <w:p w14:paraId="2E40F336" w14:textId="77777777" w:rsidR="00B60E15" w:rsidRPr="00E15E4E" w:rsidRDefault="00B60E15" w:rsidP="000D3839">
            <w:pPr>
              <w:spacing w:line="259" w:lineRule="auto"/>
              <w:ind w:left="1" w:right="55" w:firstLine="0"/>
              <w:rPr>
                <w:rFonts w:ascii="Times New Roman" w:hAnsi="Times New Roman"/>
                <w:color w:val="000000"/>
                <w:sz w:val="22"/>
                <w:szCs w:val="24"/>
              </w:rPr>
            </w:pPr>
            <w:r w:rsidRPr="00E15E4E">
              <w:rPr>
                <w:rFonts w:ascii="Times New Roman" w:hAnsi="Times New Roman"/>
                <w:color w:val="000000"/>
                <w:sz w:val="22"/>
                <w:szCs w:val="24"/>
              </w:rPr>
              <w:t>Функции, необходимые для внедрения служб облачных вычислений в пределах служебных частей и/или инфраструктурных частей</w:t>
            </w:r>
          </w:p>
        </w:tc>
        <w:tc>
          <w:tcPr>
            <w:tcW w:w="2866" w:type="dxa"/>
            <w:tcBorders>
              <w:top w:val="single" w:sz="4" w:space="0" w:color="000000"/>
              <w:left w:val="single" w:sz="4" w:space="0" w:color="000000"/>
              <w:right w:val="single" w:sz="4" w:space="0" w:color="000000"/>
            </w:tcBorders>
          </w:tcPr>
          <w:p w14:paraId="0CBF1A0A" w14:textId="77777777" w:rsidR="00B60E15" w:rsidRPr="00E15E4E" w:rsidRDefault="00A2465B" w:rsidP="003B0D9D">
            <w:pPr>
              <w:spacing w:line="259" w:lineRule="auto"/>
              <w:ind w:left="1" w:firstLine="0"/>
              <w:jc w:val="left"/>
              <w:rPr>
                <w:rFonts w:ascii="Times New Roman" w:hAnsi="Times New Roman"/>
                <w:color w:val="000000"/>
                <w:sz w:val="22"/>
                <w:szCs w:val="24"/>
              </w:rPr>
            </w:pPr>
            <w:r>
              <w:rPr>
                <w:rFonts w:ascii="Times New Roman" w:hAnsi="Times New Roman"/>
                <w:color w:val="000000"/>
                <w:sz w:val="22"/>
                <w:szCs w:val="24"/>
              </w:rPr>
              <w:t xml:space="preserve">Раздел 10 данного документа. </w:t>
            </w:r>
          </w:p>
        </w:tc>
      </w:tr>
      <w:tr w:rsidR="00B60E15" w:rsidRPr="00E15E4E" w14:paraId="263EDCF7" w14:textId="77777777" w:rsidTr="000D3839">
        <w:trPr>
          <w:trHeight w:val="1394"/>
          <w:jc w:val="center"/>
        </w:trPr>
        <w:tc>
          <w:tcPr>
            <w:tcW w:w="2620" w:type="dxa"/>
            <w:tcBorders>
              <w:top w:val="single" w:sz="4" w:space="0" w:color="000000"/>
              <w:left w:val="single" w:sz="4" w:space="0" w:color="000000"/>
              <w:bottom w:val="single" w:sz="4" w:space="0" w:color="000000"/>
              <w:right w:val="single" w:sz="4" w:space="0" w:color="000000"/>
            </w:tcBorders>
          </w:tcPr>
          <w:p w14:paraId="09455222" w14:textId="77777777" w:rsidR="00B60E15" w:rsidRPr="00E15E4E" w:rsidRDefault="00B60E15" w:rsidP="000D3839">
            <w:pPr>
              <w:spacing w:line="259" w:lineRule="auto"/>
              <w:ind w:firstLine="0"/>
              <w:jc w:val="left"/>
              <w:rPr>
                <w:rFonts w:ascii="Times New Roman" w:hAnsi="Times New Roman"/>
                <w:color w:val="000000"/>
                <w:sz w:val="22"/>
                <w:szCs w:val="24"/>
              </w:rPr>
            </w:pPr>
            <w:r w:rsidRPr="00E15E4E">
              <w:rPr>
                <w:rFonts w:ascii="Times New Roman" w:hAnsi="Times New Roman"/>
                <w:color w:val="000000"/>
                <w:sz w:val="22"/>
                <w:szCs w:val="24"/>
              </w:rPr>
              <w:t xml:space="preserve">Представление развертывания </w:t>
            </w:r>
          </w:p>
        </w:tc>
        <w:tc>
          <w:tcPr>
            <w:tcW w:w="3938" w:type="dxa"/>
            <w:tcBorders>
              <w:top w:val="single" w:sz="4" w:space="0" w:color="000000"/>
              <w:left w:val="single" w:sz="4" w:space="0" w:color="000000"/>
              <w:bottom w:val="single" w:sz="4" w:space="0" w:color="000000"/>
              <w:right w:val="single" w:sz="4" w:space="0" w:color="000000"/>
            </w:tcBorders>
          </w:tcPr>
          <w:p w14:paraId="436C8B90" w14:textId="77777777" w:rsidR="00B60E15" w:rsidRPr="00E15E4E" w:rsidRDefault="00B60E15" w:rsidP="000D3839">
            <w:pPr>
              <w:spacing w:line="259" w:lineRule="auto"/>
              <w:ind w:left="1" w:right="53" w:firstLine="0"/>
              <w:rPr>
                <w:rFonts w:ascii="Times New Roman" w:hAnsi="Times New Roman"/>
                <w:color w:val="000000"/>
                <w:sz w:val="22"/>
                <w:szCs w:val="24"/>
              </w:rPr>
            </w:pPr>
            <w:r w:rsidRPr="00E15E4E">
              <w:rPr>
                <w:rFonts w:ascii="Times New Roman" w:hAnsi="Times New Roman"/>
                <w:color w:val="000000"/>
                <w:sz w:val="22"/>
                <w:szCs w:val="24"/>
              </w:rPr>
              <w:t xml:space="preserve">Как функции служб облачных вычислений технически осуществлены в пределах уже существующих элементов инфраструктуры или в пределах новых элементов, которые будут введены в данной инфраструктуре. </w:t>
            </w:r>
          </w:p>
        </w:tc>
        <w:tc>
          <w:tcPr>
            <w:tcW w:w="2866" w:type="dxa"/>
            <w:tcBorders>
              <w:top w:val="single" w:sz="4" w:space="0" w:color="000000"/>
              <w:left w:val="single" w:sz="4" w:space="0" w:color="000000"/>
              <w:bottom w:val="single" w:sz="4" w:space="0" w:color="000000"/>
              <w:right w:val="single" w:sz="4" w:space="0" w:color="000000"/>
            </w:tcBorders>
          </w:tcPr>
          <w:p w14:paraId="3632E968" w14:textId="77777777" w:rsidR="00B60E15" w:rsidRPr="00E15E4E" w:rsidRDefault="00BA1225" w:rsidP="000D3839">
            <w:pPr>
              <w:spacing w:line="259" w:lineRule="auto"/>
              <w:ind w:left="1" w:firstLine="0"/>
              <w:jc w:val="left"/>
              <w:rPr>
                <w:rFonts w:ascii="Times New Roman" w:hAnsi="Times New Roman"/>
                <w:color w:val="000000"/>
                <w:sz w:val="22"/>
                <w:szCs w:val="24"/>
              </w:rPr>
            </w:pPr>
            <w:r w:rsidRPr="00E15E4E">
              <w:rPr>
                <w:rFonts w:ascii="Times New Roman" w:hAnsi="Times New Roman"/>
                <w:color w:val="000000"/>
                <w:sz w:val="22"/>
                <w:szCs w:val="24"/>
              </w:rPr>
              <w:t xml:space="preserve">В </w:t>
            </w:r>
            <w:r w:rsidR="00435511" w:rsidRPr="00E15E4E">
              <w:rPr>
                <w:rFonts w:ascii="Times New Roman" w:hAnsi="Times New Roman"/>
                <w:color w:val="000000"/>
                <w:sz w:val="22"/>
                <w:szCs w:val="24"/>
              </w:rPr>
              <w:t>реализации требований пункта М1</w:t>
            </w:r>
            <w:r w:rsidRPr="00E15E4E">
              <w:rPr>
                <w:rFonts w:ascii="Times New Roman" w:hAnsi="Times New Roman"/>
                <w:color w:val="000000"/>
                <w:sz w:val="22"/>
                <w:szCs w:val="24"/>
              </w:rPr>
              <w:t xml:space="preserve"> технической спецификации, документе</w:t>
            </w:r>
          </w:p>
          <w:p w14:paraId="5A31094E" w14:textId="77777777" w:rsidR="00BA1225" w:rsidRPr="00E15E4E" w:rsidRDefault="00BA1225" w:rsidP="002E0FF6">
            <w:pPr>
              <w:spacing w:line="259" w:lineRule="auto"/>
              <w:ind w:left="1" w:firstLine="0"/>
              <w:jc w:val="left"/>
              <w:rPr>
                <w:rFonts w:ascii="Times New Roman" w:hAnsi="Times New Roman"/>
                <w:color w:val="000000"/>
                <w:sz w:val="22"/>
                <w:szCs w:val="24"/>
              </w:rPr>
            </w:pPr>
            <w:r w:rsidRPr="00E15E4E">
              <w:rPr>
                <w:rFonts w:ascii="Times New Roman" w:hAnsi="Times New Roman"/>
                <w:color w:val="000000"/>
                <w:sz w:val="22"/>
                <w:szCs w:val="24"/>
              </w:rPr>
              <w:t>«Аналитический отчет и рекомендации</w:t>
            </w:r>
            <w:r w:rsidR="002E0FF6">
              <w:rPr>
                <w:rFonts w:ascii="Times New Roman" w:hAnsi="Times New Roman"/>
                <w:color w:val="000000"/>
                <w:sz w:val="22"/>
                <w:szCs w:val="24"/>
              </w:rPr>
              <w:t>»</w:t>
            </w:r>
          </w:p>
        </w:tc>
      </w:tr>
    </w:tbl>
    <w:p w14:paraId="54AFAB39" w14:textId="77777777" w:rsidR="00B60E15" w:rsidRPr="00903AE6" w:rsidRDefault="00B60E15" w:rsidP="00B60E15">
      <w:pPr>
        <w:spacing w:before="60"/>
        <w:rPr>
          <w:sz w:val="12"/>
        </w:rPr>
      </w:pPr>
    </w:p>
    <w:p w14:paraId="72488C16" w14:textId="77777777" w:rsidR="00B40109" w:rsidRDefault="00B40109" w:rsidP="000D3839">
      <w:pPr>
        <w:pStyle w:val="a7"/>
        <w:jc w:val="left"/>
        <w:rPr>
          <w:b/>
        </w:rPr>
      </w:pPr>
    </w:p>
    <w:p w14:paraId="643314C9" w14:textId="77777777" w:rsidR="00956A60" w:rsidRDefault="00F230B6" w:rsidP="00DE2479">
      <w:pPr>
        <w:pStyle w:val="10"/>
      </w:pPr>
      <w:bookmarkStart w:id="13" w:name="_Toc113022492"/>
      <w:r>
        <w:t>Представление пользователя</w:t>
      </w:r>
      <w:bookmarkEnd w:id="13"/>
    </w:p>
    <w:p w14:paraId="16B15956" w14:textId="77777777" w:rsidR="00C54A5F" w:rsidRPr="000D7689" w:rsidRDefault="00EB6CF1" w:rsidP="000D7689">
      <w:pPr>
        <w:pStyle w:val="21"/>
      </w:pPr>
      <w:r w:rsidRPr="00EB6CF1">
        <w:t xml:space="preserve"> </w:t>
      </w:r>
      <w:bookmarkStart w:id="14" w:name="_Toc113022493"/>
      <w:r w:rsidR="00346A4C">
        <w:t xml:space="preserve">Роли </w:t>
      </w:r>
      <w:r w:rsidR="0026037D">
        <w:t xml:space="preserve">пользователей </w:t>
      </w:r>
      <w:r w:rsidR="00353306">
        <w:rPr>
          <w:sz w:val="22"/>
          <w:szCs w:val="22"/>
        </w:rPr>
        <w:t>Архитектур</w:t>
      </w:r>
      <w:r w:rsidR="00353306">
        <w:rPr>
          <w:sz w:val="22"/>
          <w:szCs w:val="22"/>
          <w:lang w:val="kk-KZ"/>
        </w:rPr>
        <w:t>у ИКП ЭП</w:t>
      </w:r>
      <w:bookmarkEnd w:id="14"/>
    </w:p>
    <w:p w14:paraId="2CBCE474" w14:textId="77777777" w:rsidR="002B56FE" w:rsidRPr="00740359" w:rsidRDefault="002B56FE" w:rsidP="002B56FE">
      <w:pPr>
        <w:spacing w:before="60"/>
      </w:pPr>
      <w:r w:rsidRPr="00740359">
        <w:t xml:space="preserve">Учитывая, что распределенные услуги и их предоставление являются сутью облачных вычислений, все деятельности, связанные с облачными вычислениями, </w:t>
      </w:r>
      <w:r w:rsidR="00931B2B">
        <w:t>разделяются</w:t>
      </w:r>
      <w:r w:rsidRPr="00740359">
        <w:t xml:space="preserve"> на три основные группы: деятельности, использующие услуги, деятельности, предоставляющие услуги, и деятельности по поддержке таких услуг.</w:t>
      </w:r>
    </w:p>
    <w:p w14:paraId="6594F00F" w14:textId="77777777" w:rsidR="002B56FE" w:rsidRPr="00740359" w:rsidRDefault="002B56FE" w:rsidP="002B56FE">
      <w:r w:rsidRPr="00740359">
        <w:lastRenderedPageBreak/>
        <w:t xml:space="preserve">Данный подраздел содержит описания общих ролей, связанных с облачными вычислениями. </w:t>
      </w:r>
    </w:p>
    <w:p w14:paraId="1DCA58F3" w14:textId="77777777" w:rsidR="002B56FE" w:rsidRPr="00740359" w:rsidRDefault="002B56FE" w:rsidP="002B56FE">
      <w:r w:rsidRPr="00740359">
        <w:t xml:space="preserve">Важно отметить, что сторона может играть более одной роли в любой данный момент времени. </w:t>
      </w:r>
    </w:p>
    <w:p w14:paraId="76C33286" w14:textId="77777777" w:rsidR="002B56FE" w:rsidRPr="00740359" w:rsidRDefault="002B56FE" w:rsidP="002B56FE">
      <w:r w:rsidRPr="00740359">
        <w:t xml:space="preserve">Как показано на рисунке 9.1 роли облачных вычислений представляют собой: </w:t>
      </w:r>
    </w:p>
    <w:p w14:paraId="39762D20" w14:textId="77777777" w:rsidR="002B56FE" w:rsidRPr="00740359" w:rsidRDefault="002B56FE" w:rsidP="007A1732">
      <w:pPr>
        <w:pStyle w:val="afff8"/>
        <w:numPr>
          <w:ilvl w:val="0"/>
          <w:numId w:val="50"/>
        </w:numPr>
        <w:spacing w:line="360" w:lineRule="auto"/>
        <w:ind w:left="0" w:firstLine="680"/>
        <w:contextualSpacing w:val="0"/>
      </w:pPr>
      <w:r w:rsidRPr="00740359">
        <w:t xml:space="preserve">потребителя служб облачных вычислений (см. 9.2); </w:t>
      </w:r>
    </w:p>
    <w:p w14:paraId="05ADF494" w14:textId="77777777" w:rsidR="002B56FE" w:rsidRPr="00740359" w:rsidRDefault="002B56FE" w:rsidP="007A1732">
      <w:pPr>
        <w:pStyle w:val="afff8"/>
        <w:numPr>
          <w:ilvl w:val="0"/>
          <w:numId w:val="50"/>
        </w:numPr>
        <w:spacing w:line="360" w:lineRule="auto"/>
        <w:ind w:left="0" w:firstLine="680"/>
        <w:contextualSpacing w:val="0"/>
      </w:pPr>
      <w:r w:rsidRPr="00740359">
        <w:t xml:space="preserve">поставщика служб облачных вычислений (см. 9.3); </w:t>
      </w:r>
    </w:p>
    <w:p w14:paraId="7D8C7DF8" w14:textId="77777777" w:rsidR="002B56FE" w:rsidRPr="00740359" w:rsidRDefault="002B56FE" w:rsidP="007A1732">
      <w:pPr>
        <w:pStyle w:val="afff8"/>
        <w:numPr>
          <w:ilvl w:val="0"/>
          <w:numId w:val="50"/>
        </w:numPr>
        <w:spacing w:line="360" w:lineRule="auto"/>
        <w:ind w:left="0" w:firstLine="680"/>
        <w:contextualSpacing w:val="0"/>
      </w:pPr>
      <w:r w:rsidRPr="00740359">
        <w:t xml:space="preserve">партнера службы облачных вычислений (см. 9.4). </w:t>
      </w:r>
    </w:p>
    <w:p w14:paraId="11C999BE" w14:textId="77777777" w:rsidR="005E2820" w:rsidRDefault="00B65D25" w:rsidP="005E2820">
      <w:pPr>
        <w:keepNext/>
        <w:spacing w:before="60"/>
        <w:ind w:firstLine="0"/>
        <w:jc w:val="center"/>
      </w:pPr>
      <w:r>
        <w:object w:dxaOrig="9360" w:dyaOrig="4320" w14:anchorId="71E48776">
          <v:shape id="_x0000_i1026" type="#_x0000_t75" style="width:469.5pt;height:3in" o:ole="">
            <v:imagedata r:id="rId26" o:title=""/>
          </v:shape>
          <o:OLEObject Type="Embed" ProgID="Visio.Drawing.11" ShapeID="_x0000_i1026" DrawAspect="Content" ObjectID="_1724252001" r:id="rId27"/>
        </w:object>
      </w:r>
    </w:p>
    <w:p w14:paraId="7E1BD13B" w14:textId="77777777" w:rsidR="002B56FE" w:rsidRPr="005E2820" w:rsidRDefault="005E2820" w:rsidP="005E2820">
      <w:pPr>
        <w:pStyle w:val="aff8"/>
      </w:pPr>
      <w:r>
        <w:t xml:space="preserve">Рисунок </w:t>
      </w:r>
      <w:fldSimple w:instr=" SEQ Рисунок \* ARABIC ">
        <w:r w:rsidR="00C06460">
          <w:rPr>
            <w:noProof/>
          </w:rPr>
          <w:t>2</w:t>
        </w:r>
      </w:fldSimple>
      <w:r>
        <w:t xml:space="preserve"> - </w:t>
      </w:r>
      <w:r w:rsidRPr="005E2820">
        <w:rPr>
          <w:szCs w:val="18"/>
        </w:rPr>
        <w:t>Роли облачных вычислений</w:t>
      </w:r>
    </w:p>
    <w:p w14:paraId="0C36C204" w14:textId="77777777" w:rsidR="002B56FE" w:rsidRDefault="002B56FE" w:rsidP="005E2820">
      <w:pPr>
        <w:pStyle w:val="ATNARQ"/>
      </w:pPr>
      <w:r w:rsidRPr="007019C1">
        <w:rPr>
          <w:b/>
          <w:sz w:val="18"/>
          <w:szCs w:val="18"/>
        </w:rPr>
        <w:t xml:space="preserve">                                                   </w:t>
      </w:r>
    </w:p>
    <w:p w14:paraId="2BBDD76A" w14:textId="77777777" w:rsidR="0029421F" w:rsidRPr="000D7689" w:rsidRDefault="00502512" w:rsidP="00346A4C">
      <w:pPr>
        <w:pStyle w:val="21"/>
      </w:pPr>
      <w:bookmarkStart w:id="15" w:name="_Toc440286439"/>
      <w:bookmarkStart w:id="16" w:name="_Toc113022494"/>
      <w:r w:rsidRPr="000D7689">
        <w:t>Потребитель</w:t>
      </w:r>
      <w:r w:rsidRPr="001F2509">
        <w:t xml:space="preserve"> </w:t>
      </w:r>
      <w:r>
        <w:t xml:space="preserve">служб </w:t>
      </w:r>
      <w:r w:rsidRPr="001F2509">
        <w:t>облачных вычислений</w:t>
      </w:r>
      <w:bookmarkEnd w:id="15"/>
      <w:bookmarkEnd w:id="16"/>
    </w:p>
    <w:p w14:paraId="2CFDCDAF" w14:textId="77777777" w:rsidR="0029421F" w:rsidRDefault="0029421F" w:rsidP="0029421F">
      <w:pPr>
        <w:spacing w:before="60"/>
      </w:pPr>
      <w:r>
        <w:t xml:space="preserve">Потребителем </w:t>
      </w:r>
      <w:r w:rsidRPr="00C60BB0">
        <w:t xml:space="preserve">служб облачных </w:t>
      </w:r>
      <w:r w:rsidR="00B90612" w:rsidRPr="00C60BB0">
        <w:t>вычислений</w:t>
      </w:r>
      <w:r w:rsidR="00B90612">
        <w:t xml:space="preserve"> </w:t>
      </w:r>
      <w:r w:rsidR="00353306">
        <w:rPr>
          <w:sz w:val="22"/>
          <w:szCs w:val="22"/>
        </w:rPr>
        <w:t>Архитектур</w:t>
      </w:r>
      <w:r w:rsidR="00353306">
        <w:rPr>
          <w:sz w:val="22"/>
          <w:szCs w:val="22"/>
          <w:lang w:val="kk-KZ"/>
        </w:rPr>
        <w:t>у ИКП ЭП</w:t>
      </w:r>
      <w:r w:rsidR="00353306" w:rsidRPr="00353306">
        <w:rPr>
          <w:sz w:val="22"/>
          <w:szCs w:val="22"/>
        </w:rPr>
        <w:t xml:space="preserve"> </w:t>
      </w:r>
      <w:r w:rsidR="00B90612">
        <w:t>являются государственные органы, сотрудники Сервисного Интегратора, сотрудники Оператора.</w:t>
      </w:r>
    </w:p>
    <w:p w14:paraId="1FC873B0" w14:textId="77777777" w:rsidR="009C1B14" w:rsidRPr="000D7689" w:rsidRDefault="009C1B14" w:rsidP="00A35292">
      <w:pPr>
        <w:pStyle w:val="21"/>
      </w:pPr>
      <w:bookmarkStart w:id="17" w:name="_Toc440286440"/>
      <w:bookmarkStart w:id="18" w:name="_Toc113022495"/>
      <w:r w:rsidRPr="000D7689">
        <w:t>Поставщик служб облачных вычислений</w:t>
      </w:r>
      <w:bookmarkEnd w:id="17"/>
      <w:bookmarkEnd w:id="18"/>
      <w:r w:rsidRPr="000D7689">
        <w:t xml:space="preserve"> </w:t>
      </w:r>
    </w:p>
    <w:p w14:paraId="680AFADB" w14:textId="77777777" w:rsidR="002604E8" w:rsidRPr="00A35292" w:rsidRDefault="002604E8" w:rsidP="002604E8">
      <w:pPr>
        <w:spacing w:before="60"/>
      </w:pPr>
      <w:r w:rsidRPr="00A35292">
        <w:t xml:space="preserve">Поставщик служб облачных вычислений предоставляет доступ к службам облачных вычислений потребителям служб облачных вычислений. </w:t>
      </w:r>
    </w:p>
    <w:p w14:paraId="08468E2F" w14:textId="77777777" w:rsidR="002604E8" w:rsidRDefault="002604E8" w:rsidP="002604E8">
      <w:pPr>
        <w:spacing w:before="60"/>
      </w:pPr>
      <w:r w:rsidRPr="00A35292">
        <w:t>Поставщик служб облачных вычислений ответственен за выполнение отношений с потребит</w:t>
      </w:r>
      <w:r w:rsidR="003B0D9D">
        <w:t>елями служб облачных вычислений, развитие и обслуживание облачной Платформы</w:t>
      </w:r>
      <w:r w:rsidRPr="00A35292">
        <w:t xml:space="preserve"> </w:t>
      </w:r>
    </w:p>
    <w:p w14:paraId="15C966C3" w14:textId="77777777" w:rsidR="002E0FF6" w:rsidRPr="00A35292" w:rsidRDefault="002E0FF6" w:rsidP="002604E8">
      <w:pPr>
        <w:spacing w:before="60"/>
      </w:pPr>
      <w:r>
        <w:t>Поставщиками служб облачных вычислений являются Сервисный Интегратор и Оператор</w:t>
      </w:r>
    </w:p>
    <w:p w14:paraId="6A77F777" w14:textId="77777777" w:rsidR="002A4FD8" w:rsidRPr="009E73EF" w:rsidRDefault="002A4FD8" w:rsidP="002F6779">
      <w:pPr>
        <w:pStyle w:val="21"/>
      </w:pPr>
      <w:bookmarkStart w:id="19" w:name="_Toc440286441"/>
      <w:bookmarkStart w:id="20" w:name="_Toc113022496"/>
      <w:r w:rsidRPr="002F6779">
        <w:lastRenderedPageBreak/>
        <w:t>Партнер службы облачных вычислений</w:t>
      </w:r>
      <w:bookmarkEnd w:id="19"/>
      <w:bookmarkEnd w:id="20"/>
      <w:r w:rsidRPr="009E73EF">
        <w:t xml:space="preserve"> </w:t>
      </w:r>
    </w:p>
    <w:p w14:paraId="175D8C04" w14:textId="77777777" w:rsidR="002A4FD8" w:rsidRPr="00F3650B" w:rsidRDefault="002A4FD8" w:rsidP="002A4FD8">
      <w:pPr>
        <w:spacing w:before="60"/>
      </w:pPr>
      <w:r w:rsidRPr="00F3650B">
        <w:t xml:space="preserve">Партнер службы облачных вычислений— сторона, которая поддерживает или помогает деятельности поставщика служб облачных вычислений или потребителя служб облачных вычислений, либо обеих служб. </w:t>
      </w:r>
    </w:p>
    <w:p w14:paraId="7AD12B9F" w14:textId="77777777" w:rsidR="00F42D1D" w:rsidRPr="00F42D1D" w:rsidRDefault="00F42D1D" w:rsidP="002A4FD8">
      <w:pPr>
        <w:spacing w:before="60"/>
      </w:pPr>
      <w:r>
        <w:t xml:space="preserve">В качестве партнера службы облачных вычислений будут выступать поставщики </w:t>
      </w:r>
      <w:r w:rsidRPr="00F42D1D">
        <w:t>/</w:t>
      </w:r>
      <w:r>
        <w:t xml:space="preserve"> разработчики программных продуктов автоматизации государственных органов.</w:t>
      </w:r>
    </w:p>
    <w:p w14:paraId="45837F7A" w14:textId="77777777" w:rsidR="00740359" w:rsidRPr="00D100C0" w:rsidRDefault="00740359" w:rsidP="00740359">
      <w:pPr>
        <w:pStyle w:val="21"/>
      </w:pPr>
      <w:bookmarkStart w:id="21" w:name="_Toc113022497"/>
      <w:bookmarkStart w:id="22" w:name="_Toc440286442"/>
      <w:r w:rsidRPr="00D100C0">
        <w:t>Модели развертывания облачных вычислений</w:t>
      </w:r>
      <w:bookmarkEnd w:id="21"/>
      <w:r w:rsidRPr="00D100C0">
        <w:t xml:space="preserve"> </w:t>
      </w:r>
    </w:p>
    <w:p w14:paraId="60BE49F4" w14:textId="77777777" w:rsidR="00740359" w:rsidRPr="001E0B6C" w:rsidRDefault="00740359" w:rsidP="00740359">
      <w:pPr>
        <w:spacing w:before="60"/>
      </w:pPr>
      <w:r w:rsidRPr="001E0B6C">
        <w:t>Модели развертывания облачных вычислений — это способы организации облачных вычислений на основе управления и разделения физических или виртуальных ресурсов</w:t>
      </w:r>
    </w:p>
    <w:p w14:paraId="7F27FF49" w14:textId="77777777" w:rsidR="00740359" w:rsidRPr="001E0B6C" w:rsidRDefault="00740359" w:rsidP="00740359">
      <w:pPr>
        <w:spacing w:before="60"/>
      </w:pPr>
      <w:r w:rsidRPr="001E0B6C">
        <w:t>Модели развертывания облачных вычислений согласно ГОСТ ISO/IEC 17788- 2016 включают в себя:</w:t>
      </w:r>
    </w:p>
    <w:p w14:paraId="3C799811" w14:textId="77777777" w:rsidR="00740359" w:rsidRPr="00DE5AAA" w:rsidRDefault="00740359" w:rsidP="007A1732">
      <w:pPr>
        <w:pStyle w:val="afff8"/>
        <w:numPr>
          <w:ilvl w:val="0"/>
          <w:numId w:val="54"/>
        </w:numPr>
        <w:autoSpaceDE w:val="0"/>
        <w:autoSpaceDN w:val="0"/>
        <w:adjustRightInd w:val="0"/>
        <w:ind w:left="0" w:firstLine="709"/>
        <w:rPr>
          <w:szCs w:val="24"/>
          <w:lang w:eastAsia="ru-RU"/>
        </w:rPr>
      </w:pPr>
      <w:r w:rsidRPr="001E0B6C">
        <w:rPr>
          <w:b/>
          <w:szCs w:val="24"/>
          <w:lang w:eastAsia="ru-RU"/>
        </w:rPr>
        <w:t>Публичное облако</w:t>
      </w:r>
      <w:r w:rsidRPr="001E0B6C">
        <w:rPr>
          <w:szCs w:val="24"/>
          <w:lang w:eastAsia="ru-RU"/>
        </w:rPr>
        <w:t xml:space="preserve">: </w:t>
      </w:r>
      <w:r w:rsidRPr="00DE5AAA">
        <w:rPr>
          <w:szCs w:val="24"/>
          <w:lang w:eastAsia="ru-RU"/>
        </w:rPr>
        <w:t>Модель развертывания облачных вычислений, в которой службы облачных вычислений потенциально доступны любому потребителю службы облачных вычислений, и ресурсы управляются поставщиком службы облачных вычислений. Публичное облако может принадлежать, находиться под руководством и управляться академической, правительственной или бизнес-организацией, или любой их комбинацией. Данное облако функционирует на мощностях поставщика службы облачных вычислений. Фактическая доступность для определенных потребителей службы облачных вычислений может подлежать юридическому регламентированию. Публичные облака имеют очень широкие границы, где потребителю службы облачных вычислений предоставлен доступ к услугам публичного облака с немногими ограничениями, если таковые имеются:</w:t>
      </w:r>
    </w:p>
    <w:p w14:paraId="1FCBAA75" w14:textId="77777777" w:rsidR="00740359" w:rsidRPr="001E0B6C" w:rsidRDefault="00740359" w:rsidP="007A1732">
      <w:pPr>
        <w:pStyle w:val="afff8"/>
        <w:numPr>
          <w:ilvl w:val="0"/>
          <w:numId w:val="54"/>
        </w:numPr>
        <w:autoSpaceDE w:val="0"/>
        <w:autoSpaceDN w:val="0"/>
        <w:adjustRightInd w:val="0"/>
        <w:ind w:left="0" w:firstLine="709"/>
        <w:rPr>
          <w:b/>
          <w:szCs w:val="24"/>
          <w:lang w:eastAsia="ru-RU"/>
        </w:rPr>
      </w:pPr>
      <w:r w:rsidRPr="001E0B6C">
        <w:rPr>
          <w:b/>
          <w:szCs w:val="24"/>
          <w:lang w:eastAsia="ru-RU"/>
        </w:rPr>
        <w:t>Частное облако</w:t>
      </w:r>
      <w:r w:rsidR="00DE5AAA">
        <w:rPr>
          <w:szCs w:val="24"/>
          <w:lang w:eastAsia="ru-RU"/>
        </w:rPr>
        <w:t>:</w:t>
      </w:r>
      <w:r w:rsidRPr="001E0B6C">
        <w:rPr>
          <w:szCs w:val="24"/>
          <w:lang w:eastAsia="ru-RU"/>
        </w:rPr>
        <w:t xml:space="preserve"> </w:t>
      </w:r>
      <w:r w:rsidRPr="00DE5AAA">
        <w:rPr>
          <w:szCs w:val="24"/>
          <w:lang w:eastAsia="ru-RU"/>
        </w:rPr>
        <w:t>модель развертывания облачных вычислений, в которой службы облачных вычислений используются исключительно единственным потребителем службы облачных вычислений, и ресурсами управляет тот же потребитель службы облачных вычислений. Частное облако может принадлежать, находиться под руководством и управляться самой организацией или третьим лицом, и ресурсы для функционирования облака могут находиться как у владельца, так и вовне. Потребитель службы облачных вычислений может также разрешить доступ другим сторонам для собственной выгоды. Частные облака стремятся установить строго управляемую границу вокруг частного облака, основанного на ограничении потребителей сотрудниками единственной организации;</w:t>
      </w:r>
    </w:p>
    <w:p w14:paraId="6356FBA8" w14:textId="77777777" w:rsidR="00740359" w:rsidRPr="00DE5AAA" w:rsidRDefault="00740359" w:rsidP="007A1732">
      <w:pPr>
        <w:pStyle w:val="afff8"/>
        <w:numPr>
          <w:ilvl w:val="0"/>
          <w:numId w:val="54"/>
        </w:numPr>
        <w:autoSpaceDE w:val="0"/>
        <w:autoSpaceDN w:val="0"/>
        <w:adjustRightInd w:val="0"/>
        <w:ind w:left="0" w:firstLine="709"/>
        <w:rPr>
          <w:szCs w:val="24"/>
          <w:lang w:eastAsia="ru-RU"/>
        </w:rPr>
      </w:pPr>
      <w:r w:rsidRPr="001E0B6C">
        <w:rPr>
          <w:b/>
          <w:szCs w:val="24"/>
          <w:lang w:eastAsia="ru-RU"/>
        </w:rPr>
        <w:t>Общественное облако</w:t>
      </w:r>
      <w:r w:rsidRPr="001E0B6C">
        <w:rPr>
          <w:szCs w:val="24"/>
          <w:lang w:eastAsia="ru-RU"/>
        </w:rPr>
        <w:t xml:space="preserve">: </w:t>
      </w:r>
      <w:r w:rsidRPr="00DE5AAA">
        <w:rPr>
          <w:szCs w:val="24"/>
          <w:lang w:eastAsia="ru-RU"/>
        </w:rPr>
        <w:t>модель развертывания облачных вычислений, в которой службы облачных вычислений исключительным образом поддерживают определенное сообщество потребителей службы облачных вычислений и обслуживаются этим сообществом, и где ресурсами управляет, по крайней мере один член этого сообщества. Потребители службы облачных вычислений, входящие в</w:t>
      </w:r>
      <w:r w:rsidR="00DE5AAA" w:rsidRPr="00DE5AAA">
        <w:rPr>
          <w:szCs w:val="24"/>
          <w:lang w:eastAsia="ru-RU"/>
        </w:rPr>
        <w:t xml:space="preserve"> </w:t>
      </w:r>
      <w:r w:rsidRPr="00DE5AAA">
        <w:rPr>
          <w:szCs w:val="24"/>
          <w:lang w:eastAsia="ru-RU"/>
        </w:rPr>
        <w:t xml:space="preserve">сообщество, имеют общие требования и отношения друг с другом. Общественное облако может принадлежать, находиться под руководством и управляться одной или более организациями в сообществе, третьим лицом или некоторой их комбинацией, ресурсы для функционирования облака могут </w:t>
      </w:r>
      <w:r w:rsidRPr="00DE5AAA">
        <w:rPr>
          <w:szCs w:val="24"/>
          <w:lang w:eastAsia="ru-RU"/>
        </w:rPr>
        <w:lastRenderedPageBreak/>
        <w:t>принадлежать</w:t>
      </w:r>
      <w:r w:rsidR="00DE5AAA" w:rsidRPr="00DE5AAA">
        <w:rPr>
          <w:szCs w:val="24"/>
          <w:lang w:eastAsia="ru-RU"/>
        </w:rPr>
        <w:t xml:space="preserve"> </w:t>
      </w:r>
      <w:r w:rsidRPr="00DE5AAA">
        <w:rPr>
          <w:szCs w:val="24"/>
          <w:lang w:eastAsia="ru-RU"/>
        </w:rPr>
        <w:t>сообществу или внешнему владельцу. Общественные облака ограничивают участие до группы потребителей службы облачных вычислений, у которых есть общий набор потребностей и задач, в отличие от открытых публичных облаков, при этом в общественных облаках участвуют более широкое количество потребителей, чем в частных облаках. Общие потребности и задачи включают, в частности, миссию, требования информационной безопасности, политику и этику.</w:t>
      </w:r>
    </w:p>
    <w:p w14:paraId="1B013BDE" w14:textId="77777777" w:rsidR="00740359" w:rsidRPr="00DE5AAA" w:rsidRDefault="00740359" w:rsidP="007A1732">
      <w:pPr>
        <w:pStyle w:val="afff8"/>
        <w:numPr>
          <w:ilvl w:val="0"/>
          <w:numId w:val="54"/>
        </w:numPr>
        <w:autoSpaceDE w:val="0"/>
        <w:autoSpaceDN w:val="0"/>
        <w:adjustRightInd w:val="0"/>
        <w:ind w:left="0" w:firstLine="709"/>
        <w:rPr>
          <w:szCs w:val="24"/>
          <w:lang w:eastAsia="ru-RU"/>
        </w:rPr>
      </w:pPr>
      <w:r w:rsidRPr="001E0B6C">
        <w:rPr>
          <w:b/>
          <w:szCs w:val="24"/>
          <w:lang w:eastAsia="ru-RU"/>
        </w:rPr>
        <w:t>Гибридное облако</w:t>
      </w:r>
      <w:r w:rsidRPr="001E0B6C">
        <w:rPr>
          <w:szCs w:val="24"/>
          <w:lang w:eastAsia="ru-RU"/>
        </w:rPr>
        <w:t xml:space="preserve">: Модель </w:t>
      </w:r>
      <w:r w:rsidRPr="00DE5AAA">
        <w:rPr>
          <w:szCs w:val="24"/>
          <w:lang w:eastAsia="ru-RU"/>
        </w:rPr>
        <w:t>развертывания облачных вычислений, использующая, по крайней мере, две различные модели развертывания облачных вычислений. Включенные развертывания остаются при этом уникальными единицами, но связаны соответствующей технологией, которая обеспечивает функциональную совместимость (интероперабельность), переносимость данных и переносимость приложений. Гибридное облако может принадлежать, находиться под руководством и</w:t>
      </w:r>
      <w:r w:rsidR="00DE5AAA">
        <w:rPr>
          <w:szCs w:val="24"/>
          <w:lang w:eastAsia="ru-RU"/>
        </w:rPr>
        <w:t xml:space="preserve"> </w:t>
      </w:r>
      <w:r w:rsidRPr="00DE5AAA">
        <w:rPr>
          <w:szCs w:val="24"/>
          <w:lang w:eastAsia="ru-RU"/>
        </w:rPr>
        <w:t xml:space="preserve">управляться самой организацией или третьей стороной, и может функционировать на ресурсах организации или вне нее. Гибридные облака представляют ситуации, в которых взаимодействия между двумя различным развертываниями могут быть необходимы, но остаются связанными через соответствующие </w:t>
      </w:r>
      <w:r w:rsidR="00DE5AAA">
        <w:rPr>
          <w:szCs w:val="24"/>
          <w:lang w:eastAsia="ru-RU"/>
        </w:rPr>
        <w:t xml:space="preserve">технологии. Границы </w:t>
      </w:r>
      <w:r w:rsidRPr="00DE5AAA">
        <w:rPr>
          <w:szCs w:val="24"/>
          <w:lang w:eastAsia="ru-RU"/>
        </w:rPr>
        <w:t>как таковые, установленные гибридным облаком, отражают два его основных</w:t>
      </w:r>
      <w:r w:rsidR="00DE5AAA">
        <w:rPr>
          <w:szCs w:val="24"/>
          <w:lang w:eastAsia="ru-RU"/>
        </w:rPr>
        <w:t xml:space="preserve"> </w:t>
      </w:r>
      <w:r w:rsidRPr="00DE5AAA">
        <w:rPr>
          <w:szCs w:val="24"/>
          <w:lang w:eastAsia="ru-RU"/>
        </w:rPr>
        <w:t>развертывания.</w:t>
      </w:r>
    </w:p>
    <w:p w14:paraId="19627357" w14:textId="77777777" w:rsidR="00740359" w:rsidRDefault="00740359" w:rsidP="00DE5AAA">
      <w:pPr>
        <w:spacing w:before="60"/>
        <w:ind w:firstLine="720"/>
        <w:rPr>
          <w:szCs w:val="24"/>
        </w:rPr>
      </w:pPr>
      <w:r>
        <w:rPr>
          <w:szCs w:val="24"/>
        </w:rPr>
        <w:t xml:space="preserve">Для реализации проекта </w:t>
      </w:r>
      <w:r w:rsidR="00EA7F51">
        <w:rPr>
          <w:szCs w:val="24"/>
        </w:rPr>
        <w:t>Архитектуры ИКП ЭП</w:t>
      </w:r>
      <w:r>
        <w:rPr>
          <w:szCs w:val="24"/>
        </w:rPr>
        <w:t xml:space="preserve"> сложно провести жёсткие границы и выбрать единственную возможную </w:t>
      </w:r>
      <w:r w:rsidRPr="00DE5AAA">
        <w:rPr>
          <w:szCs w:val="24"/>
        </w:rPr>
        <w:t xml:space="preserve">модель развертывания. В предлагаемой архитектуре сочетаются характеристики как публичного облака, так как к нему потенциально может получить доступ любой поставщик/ разработчик программных продуктов для использования среды облачной разработки и тестирования. В тоже время предоставление услуг облачных вычислений на коммерческой основе возможно только для государственных органов, что в большей степени соответствует модели развертывания «частное облако», но с поправкой, что потребителем услуг облачных вычислений является не одна организация, а группа организаций – государственные органы. В процессе развития </w:t>
      </w:r>
      <w:r w:rsidR="00EA7F51">
        <w:rPr>
          <w:szCs w:val="24"/>
        </w:rPr>
        <w:t>Архитектуры ИКП ЭП</w:t>
      </w:r>
      <w:r w:rsidRPr="00DE5AAA">
        <w:rPr>
          <w:szCs w:val="24"/>
        </w:rPr>
        <w:t xml:space="preserve"> не исключается ее интеграция с облачными решениями сторонних поставщиков, что является частью модели «гибридное облако». </w:t>
      </w:r>
    </w:p>
    <w:p w14:paraId="70EF9337" w14:textId="77777777" w:rsidR="00A65A88" w:rsidRDefault="00A65A88" w:rsidP="00DE5AAA">
      <w:pPr>
        <w:spacing w:before="60"/>
        <w:ind w:firstLine="720"/>
        <w:rPr>
          <w:szCs w:val="24"/>
        </w:rPr>
      </w:pPr>
      <w:r>
        <w:rPr>
          <w:szCs w:val="24"/>
        </w:rPr>
        <w:t>Модель развертывания «гибридное облако» является одним из наиболее удобных вариантов для реализации проектов СПП, для которых поставщики будут предоставлять не только программное обеспечение, но и полностью программно-аппаратный комплекс</w:t>
      </w:r>
      <w:r w:rsidR="008520F5">
        <w:rPr>
          <w:szCs w:val="24"/>
        </w:rPr>
        <w:t>, размещенный на мощностях поставщиков</w:t>
      </w:r>
      <w:r>
        <w:rPr>
          <w:szCs w:val="24"/>
        </w:rPr>
        <w:t>. В архитектурной диаграмме данная возможность обозначена на уровне пользователя как «Службы облачных вычислений</w:t>
      </w:r>
      <w:r w:rsidR="008520F5">
        <w:rPr>
          <w:szCs w:val="24"/>
        </w:rPr>
        <w:t xml:space="preserve"> партнеров»</w:t>
      </w:r>
      <w:r w:rsidR="00EF04E7">
        <w:rPr>
          <w:szCs w:val="24"/>
        </w:rPr>
        <w:t xml:space="preserve"> (Рисунки 5 и 6)</w:t>
      </w:r>
    </w:p>
    <w:p w14:paraId="31EF912E" w14:textId="77777777" w:rsidR="00A34950" w:rsidRDefault="003256E4" w:rsidP="00DE5AAA">
      <w:pPr>
        <w:spacing w:before="60"/>
        <w:ind w:firstLine="720"/>
        <w:rPr>
          <w:szCs w:val="24"/>
        </w:rPr>
      </w:pPr>
      <w:r>
        <w:rPr>
          <w:szCs w:val="24"/>
        </w:rPr>
        <w:t xml:space="preserve">Облачные ресурсы партнеров облачных вычислений, интегрируемые в </w:t>
      </w:r>
      <w:r w:rsidR="00EA7F51">
        <w:rPr>
          <w:szCs w:val="24"/>
        </w:rPr>
        <w:t>Архитектуру ИКП ЭП</w:t>
      </w:r>
      <w:r>
        <w:rPr>
          <w:szCs w:val="24"/>
        </w:rPr>
        <w:t xml:space="preserve"> должны соответствовать </w:t>
      </w:r>
      <w:r w:rsidRPr="003256E4">
        <w:rPr>
          <w:szCs w:val="24"/>
        </w:rPr>
        <w:t>норм</w:t>
      </w:r>
      <w:r>
        <w:rPr>
          <w:szCs w:val="24"/>
        </w:rPr>
        <w:t>ам</w:t>
      </w:r>
      <w:r w:rsidRPr="003256E4">
        <w:rPr>
          <w:szCs w:val="24"/>
        </w:rPr>
        <w:t xml:space="preserve"> Единых требований в области информационно-коммуникационных технологий и обеспечения информационной безопасности (утв. ПП РК от 20 декабря 2016 года № 832</w:t>
      </w:r>
      <w:r>
        <w:rPr>
          <w:szCs w:val="24"/>
        </w:rPr>
        <w:t xml:space="preserve">) и </w:t>
      </w:r>
      <w:r w:rsidRPr="003256E4">
        <w:rPr>
          <w:szCs w:val="24"/>
        </w:rPr>
        <w:t xml:space="preserve">СТ РК ISO/IEC TS 27017. </w:t>
      </w:r>
      <w:r>
        <w:rPr>
          <w:szCs w:val="24"/>
        </w:rPr>
        <w:t>«</w:t>
      </w:r>
      <w:r w:rsidRPr="003256E4">
        <w:rPr>
          <w:szCs w:val="24"/>
        </w:rPr>
        <w:t>Информационная технология. Руководство по мерам информационной безопасности для использования сервисами облачных вычислений, основанное на стандарте ISO/IEC 27002</w:t>
      </w:r>
      <w:r>
        <w:rPr>
          <w:szCs w:val="24"/>
        </w:rPr>
        <w:t>»</w:t>
      </w:r>
      <w:r w:rsidRPr="003256E4">
        <w:rPr>
          <w:szCs w:val="24"/>
        </w:rPr>
        <w:t>.</w:t>
      </w:r>
    </w:p>
    <w:p w14:paraId="4EA15047" w14:textId="77777777" w:rsidR="00740359" w:rsidRPr="00740359" w:rsidRDefault="00740359" w:rsidP="00740359">
      <w:pPr>
        <w:pStyle w:val="a7"/>
      </w:pPr>
    </w:p>
    <w:p w14:paraId="1D9180F9" w14:textId="77777777" w:rsidR="00881833" w:rsidRDefault="00881833" w:rsidP="002F6779">
      <w:pPr>
        <w:pStyle w:val="10"/>
      </w:pPr>
      <w:bookmarkStart w:id="23" w:name="_Toc440286443"/>
      <w:bookmarkStart w:id="24" w:name="_Toc113022498"/>
      <w:bookmarkEnd w:id="22"/>
      <w:r w:rsidRPr="002F6779">
        <w:t>Функциональное представление</w:t>
      </w:r>
      <w:bookmarkEnd w:id="23"/>
      <w:bookmarkEnd w:id="24"/>
      <w:r w:rsidRPr="002F6779">
        <w:t xml:space="preserve"> </w:t>
      </w:r>
    </w:p>
    <w:p w14:paraId="720D8760" w14:textId="77777777" w:rsidR="00C808E0" w:rsidRPr="00F3650B" w:rsidRDefault="00C808E0" w:rsidP="00C808E0">
      <w:pPr>
        <w:spacing w:before="60"/>
      </w:pPr>
      <w:r w:rsidRPr="00AA570D">
        <w:t xml:space="preserve">Функциональное представление </w:t>
      </w:r>
      <w:r>
        <w:t>—</w:t>
      </w:r>
      <w:r w:rsidRPr="00AA570D">
        <w:t xml:space="preserve"> </w:t>
      </w:r>
      <w:r w:rsidR="003B067C">
        <w:t>это</w:t>
      </w:r>
      <w:r w:rsidRPr="00AA570D">
        <w:t xml:space="preserve"> представление о функциях, необходимых</w:t>
      </w:r>
      <w:r>
        <w:t xml:space="preserve"> </w:t>
      </w:r>
      <w:r w:rsidR="003B067C">
        <w:t xml:space="preserve">для оказания услуг облачных вычислений </w:t>
      </w:r>
      <w:r w:rsidR="00AD562A">
        <w:t>в соответствии</w:t>
      </w:r>
      <w:r w:rsidR="003B067C">
        <w:t xml:space="preserve"> с целями и задачами облачной Пл</w:t>
      </w:r>
      <w:r w:rsidR="00D54689">
        <w:t>атформы</w:t>
      </w:r>
      <w:r w:rsidRPr="00F3650B">
        <w:t xml:space="preserve">. В контексте проекта </w:t>
      </w:r>
      <w:r w:rsidR="00EA7F51">
        <w:t>Архитектуры ИКП ЭП</w:t>
      </w:r>
      <w:r w:rsidRPr="00F3650B">
        <w:t xml:space="preserve"> это описание функциональности, предоставляемой модулями и компонентами </w:t>
      </w:r>
      <w:r w:rsidR="00EA7F51">
        <w:t>ИКП ЭП</w:t>
      </w:r>
      <w:r w:rsidRPr="00F3650B">
        <w:t xml:space="preserve"> потребителям услуг облачных вычислений.</w:t>
      </w:r>
    </w:p>
    <w:p w14:paraId="0C0F738D" w14:textId="77777777" w:rsidR="00C808E0" w:rsidRPr="00F3650B" w:rsidRDefault="00C808E0" w:rsidP="00C808E0">
      <w:pPr>
        <w:spacing w:before="60"/>
      </w:pPr>
      <w:r w:rsidRPr="00F3650B">
        <w:t xml:space="preserve">Функциональная архитектура также определяет зависимости между функциями. </w:t>
      </w:r>
    </w:p>
    <w:p w14:paraId="47D09D7F" w14:textId="77777777" w:rsidR="00C808E0" w:rsidRPr="00F3650B" w:rsidRDefault="00C808E0" w:rsidP="00C808E0">
      <w:pPr>
        <w:spacing w:before="60"/>
      </w:pPr>
      <w:r w:rsidRPr="00F3650B">
        <w:t xml:space="preserve">Функциональное представление обращается к таким понятиям облачных вычислений как: </w:t>
      </w:r>
    </w:p>
    <w:p w14:paraId="2936F099" w14:textId="77777777" w:rsidR="00C808E0" w:rsidRPr="00F3650B" w:rsidRDefault="00C808E0" w:rsidP="007A1732">
      <w:pPr>
        <w:pStyle w:val="afff8"/>
        <w:numPr>
          <w:ilvl w:val="0"/>
          <w:numId w:val="50"/>
        </w:numPr>
        <w:spacing w:before="60" w:line="360" w:lineRule="auto"/>
        <w:ind w:left="0" w:firstLine="680"/>
        <w:contextualSpacing w:val="0"/>
      </w:pPr>
      <w:r w:rsidRPr="00F3650B">
        <w:t>функциональные компоненты;</w:t>
      </w:r>
    </w:p>
    <w:p w14:paraId="3BB8E0CB" w14:textId="77777777" w:rsidR="00C808E0" w:rsidRPr="00F3650B" w:rsidRDefault="00C808E0" w:rsidP="007A1732">
      <w:pPr>
        <w:pStyle w:val="afff8"/>
        <w:numPr>
          <w:ilvl w:val="0"/>
          <w:numId w:val="50"/>
        </w:numPr>
        <w:spacing w:before="60" w:line="360" w:lineRule="auto"/>
        <w:ind w:left="0" w:firstLine="680"/>
        <w:contextualSpacing w:val="0"/>
      </w:pPr>
      <w:r w:rsidRPr="00F3650B">
        <w:t>функциональные уровни;</w:t>
      </w:r>
    </w:p>
    <w:p w14:paraId="3E94A2F7" w14:textId="77777777" w:rsidR="00C808E0" w:rsidRPr="00F3650B" w:rsidRDefault="00C808E0" w:rsidP="007A1732">
      <w:pPr>
        <w:pStyle w:val="afff8"/>
        <w:numPr>
          <w:ilvl w:val="0"/>
          <w:numId w:val="50"/>
        </w:numPr>
        <w:spacing w:before="60" w:line="360" w:lineRule="auto"/>
        <w:ind w:left="0" w:firstLine="680"/>
        <w:contextualSpacing w:val="0"/>
      </w:pPr>
      <w:r w:rsidRPr="00F3650B">
        <w:t xml:space="preserve">многоуровневые функции. </w:t>
      </w:r>
    </w:p>
    <w:p w14:paraId="673CA1B0" w14:textId="77777777" w:rsidR="00C808E0" w:rsidRPr="00F3650B" w:rsidRDefault="005E2820" w:rsidP="00C808E0">
      <w:pPr>
        <w:spacing w:before="60"/>
        <w:ind w:firstLine="0"/>
      </w:pPr>
      <w:r>
        <w:t>На рисунке ниже представлены</w:t>
      </w:r>
      <w:r w:rsidR="00C808E0" w:rsidRPr="00F3650B">
        <w:t xml:space="preserve"> понятия функций, слоев и компонентов.</w:t>
      </w:r>
    </w:p>
    <w:p w14:paraId="1C13D37A" w14:textId="77777777" w:rsidR="005E2820" w:rsidRDefault="00E20322" w:rsidP="007A1732">
      <w:pPr>
        <w:pStyle w:val="afff8"/>
        <w:keepNext/>
        <w:numPr>
          <w:ilvl w:val="0"/>
          <w:numId w:val="50"/>
        </w:numPr>
        <w:spacing w:before="60"/>
        <w:ind w:left="0" w:firstLine="0"/>
        <w:jc w:val="center"/>
      </w:pPr>
      <w:r>
        <w:object w:dxaOrig="9815" w:dyaOrig="5768" w14:anchorId="672DB426">
          <v:shape id="_x0000_i1027" type="#_x0000_t75" style="width:447pt;height:280.5pt" o:ole="">
            <v:imagedata r:id="rId28" o:title=""/>
          </v:shape>
          <o:OLEObject Type="Embed" ProgID="Visio.Drawing.11" ShapeID="_x0000_i1027" DrawAspect="Content" ObjectID="_1724252002" r:id="rId29"/>
        </w:object>
      </w:r>
    </w:p>
    <w:p w14:paraId="3FA4B06F" w14:textId="77777777" w:rsidR="00C808E0" w:rsidRPr="00AA570D" w:rsidRDefault="005E2820" w:rsidP="005E2820">
      <w:pPr>
        <w:pStyle w:val="aff8"/>
      </w:pPr>
      <w:r>
        <w:t xml:space="preserve">Рисунок </w:t>
      </w:r>
      <w:fldSimple w:instr=" SEQ Рисунок \* ARABIC ">
        <w:r w:rsidR="00C06460">
          <w:rPr>
            <w:noProof/>
          </w:rPr>
          <w:t>3</w:t>
        </w:r>
      </w:fldSimple>
      <w:r>
        <w:t xml:space="preserve"> - </w:t>
      </w:r>
      <w:r w:rsidRPr="005E2820">
        <w:rPr>
          <w:szCs w:val="18"/>
        </w:rPr>
        <w:t>Функциональное иерархическое представление</w:t>
      </w:r>
    </w:p>
    <w:p w14:paraId="2C11663F" w14:textId="77777777" w:rsidR="00797B3B" w:rsidRPr="002F6779" w:rsidRDefault="00797B3B" w:rsidP="002F6779">
      <w:pPr>
        <w:pStyle w:val="21"/>
      </w:pPr>
      <w:bookmarkStart w:id="25" w:name="_Toc440286444"/>
      <w:bookmarkStart w:id="26" w:name="_Toc113022499"/>
      <w:r w:rsidRPr="002F6779">
        <w:t>Функциональная архитектура</w:t>
      </w:r>
      <w:bookmarkEnd w:id="25"/>
      <w:bookmarkEnd w:id="26"/>
      <w:r w:rsidRPr="002F6779">
        <w:t xml:space="preserve"> </w:t>
      </w:r>
    </w:p>
    <w:p w14:paraId="328C4326" w14:textId="77777777" w:rsidR="00797B3B" w:rsidRPr="00F3650B" w:rsidRDefault="00797B3B" w:rsidP="00797B3B">
      <w:pPr>
        <w:spacing w:before="60"/>
      </w:pPr>
      <w:r w:rsidRPr="005150A4">
        <w:t xml:space="preserve">Функциональная архитектура для </w:t>
      </w:r>
      <w:r w:rsidR="007D21B7">
        <w:t>ИКП ЭП</w:t>
      </w:r>
      <w:r w:rsidRPr="005150A4">
        <w:t xml:space="preserve"> описывает </w:t>
      </w:r>
      <w:r>
        <w:t xml:space="preserve">реализацию служб </w:t>
      </w:r>
      <w:r w:rsidRPr="00F3650B">
        <w:t>облачных вычислений как совокупность функциональных компонентов высокого уровня</w:t>
      </w:r>
      <w:r w:rsidR="003B6C5E">
        <w:t>.</w:t>
      </w:r>
      <w:r w:rsidRPr="00F3650B">
        <w:t xml:space="preserve"> </w:t>
      </w:r>
    </w:p>
    <w:p w14:paraId="49F8CE7D" w14:textId="77777777" w:rsidR="00797B3B" w:rsidRPr="00F3650B" w:rsidRDefault="00797B3B" w:rsidP="00797B3B">
      <w:pPr>
        <w:spacing w:before="60"/>
      </w:pPr>
      <w:r w:rsidRPr="00F3650B">
        <w:lastRenderedPageBreak/>
        <w:t xml:space="preserve">Функциональная архитектура описывает функциональные компоненты в терминах многоуровневого представления, где определенные типы функций сгруппированы в каждый уровень и между компонентами в последовательных слоях есть интерфейсы. </w:t>
      </w:r>
    </w:p>
    <w:p w14:paraId="69166866" w14:textId="77777777" w:rsidR="000F437C" w:rsidRPr="002F6779" w:rsidRDefault="000F437C" w:rsidP="002F6779">
      <w:pPr>
        <w:pStyle w:val="3"/>
      </w:pPr>
      <w:bookmarkStart w:id="27" w:name="_Toc113022500"/>
      <w:r w:rsidRPr="002F6779">
        <w:t>Многоуровневая архитектура</w:t>
      </w:r>
      <w:bookmarkEnd w:id="27"/>
    </w:p>
    <w:p w14:paraId="1BB00CD7" w14:textId="77777777" w:rsidR="000F437C" w:rsidRPr="005150A4" w:rsidRDefault="000F437C" w:rsidP="000F437C">
      <w:pPr>
        <w:spacing w:before="60"/>
      </w:pPr>
      <w:r w:rsidRPr="005150A4">
        <w:t xml:space="preserve">У </w:t>
      </w:r>
      <w:r>
        <w:t>многоуровневого представления, используемого</w:t>
      </w:r>
      <w:r w:rsidRPr="005150A4">
        <w:t xml:space="preserve"> в</w:t>
      </w:r>
      <w:r>
        <w:t xml:space="preserve"> </w:t>
      </w:r>
      <w:r w:rsidR="00D54689">
        <w:t xml:space="preserve">архитектуре </w:t>
      </w:r>
      <w:r w:rsidR="007D21B7">
        <w:t>ИКП ЭП</w:t>
      </w:r>
      <w:r w:rsidRPr="005150A4">
        <w:t xml:space="preserve">, </w:t>
      </w:r>
      <w:r w:rsidR="00D54689">
        <w:t>предусмотрены</w:t>
      </w:r>
      <w:r w:rsidRPr="005150A4">
        <w:t xml:space="preserve"> </w:t>
      </w:r>
      <w:r>
        <w:t>четыре уровня, а также ряд функций, которые проходят</w:t>
      </w:r>
      <w:r w:rsidRPr="005150A4">
        <w:t xml:space="preserve"> через</w:t>
      </w:r>
      <w:r>
        <w:t xml:space="preserve"> эти</w:t>
      </w:r>
      <w:r w:rsidRPr="005150A4">
        <w:t xml:space="preserve"> </w:t>
      </w:r>
      <w:r>
        <w:t>уровни</w:t>
      </w:r>
      <w:r w:rsidRPr="00790F83">
        <w:t>:</w:t>
      </w:r>
      <w:r w:rsidRPr="005150A4">
        <w:t xml:space="preserve"> </w:t>
      </w:r>
    </w:p>
    <w:p w14:paraId="4BE94A47" w14:textId="77777777" w:rsidR="000F437C" w:rsidRPr="005150A4" w:rsidRDefault="000F437C" w:rsidP="007A1732">
      <w:pPr>
        <w:pStyle w:val="afff8"/>
        <w:numPr>
          <w:ilvl w:val="0"/>
          <w:numId w:val="50"/>
        </w:numPr>
        <w:spacing w:before="60" w:line="360" w:lineRule="auto"/>
        <w:ind w:left="0" w:firstLine="680"/>
        <w:contextualSpacing w:val="0"/>
      </w:pPr>
      <w:r w:rsidRPr="005150A4">
        <w:t>уровень</w:t>
      </w:r>
      <w:r>
        <w:t xml:space="preserve"> пользователя</w:t>
      </w:r>
      <w:r w:rsidRPr="005150A4">
        <w:t xml:space="preserve">; </w:t>
      </w:r>
    </w:p>
    <w:p w14:paraId="4FD36C25" w14:textId="77777777" w:rsidR="000F437C" w:rsidRPr="005150A4" w:rsidRDefault="000F437C" w:rsidP="007A1732">
      <w:pPr>
        <w:pStyle w:val="afff8"/>
        <w:numPr>
          <w:ilvl w:val="0"/>
          <w:numId w:val="50"/>
        </w:numPr>
        <w:spacing w:before="60" w:line="360" w:lineRule="auto"/>
        <w:ind w:left="0" w:firstLine="680"/>
        <w:contextualSpacing w:val="0"/>
      </w:pPr>
      <w:r>
        <w:t xml:space="preserve">уровень </w:t>
      </w:r>
      <w:r w:rsidRPr="005150A4">
        <w:t xml:space="preserve">доступа; </w:t>
      </w:r>
    </w:p>
    <w:p w14:paraId="7CE8A5EC" w14:textId="77777777" w:rsidR="000F437C" w:rsidRPr="005150A4" w:rsidRDefault="000F437C" w:rsidP="007A1732">
      <w:pPr>
        <w:pStyle w:val="afff8"/>
        <w:numPr>
          <w:ilvl w:val="0"/>
          <w:numId w:val="50"/>
        </w:numPr>
        <w:spacing w:before="60" w:line="360" w:lineRule="auto"/>
        <w:ind w:left="0" w:firstLine="680"/>
        <w:contextualSpacing w:val="0"/>
      </w:pPr>
      <w:r>
        <w:t>уровень службы</w:t>
      </w:r>
      <w:r w:rsidRPr="005150A4">
        <w:t xml:space="preserve">; </w:t>
      </w:r>
    </w:p>
    <w:p w14:paraId="043250D0" w14:textId="77777777" w:rsidR="000F437C" w:rsidRPr="005150A4" w:rsidRDefault="000F437C" w:rsidP="007A1732">
      <w:pPr>
        <w:pStyle w:val="afff8"/>
        <w:numPr>
          <w:ilvl w:val="0"/>
          <w:numId w:val="50"/>
        </w:numPr>
        <w:spacing w:before="60" w:line="360" w:lineRule="auto"/>
        <w:ind w:left="0" w:firstLine="680"/>
        <w:contextualSpacing w:val="0"/>
      </w:pPr>
      <w:r>
        <w:t>уровень ресурсов</w:t>
      </w:r>
      <w:r w:rsidRPr="005150A4">
        <w:t xml:space="preserve">. </w:t>
      </w:r>
    </w:p>
    <w:p w14:paraId="1952FBA1" w14:textId="77777777" w:rsidR="000F437C" w:rsidRDefault="000F437C" w:rsidP="000F437C">
      <w:pPr>
        <w:spacing w:before="60"/>
      </w:pPr>
      <w:r w:rsidRPr="005150A4">
        <w:t xml:space="preserve">Функции, которые охватывают </w:t>
      </w:r>
      <w:r w:rsidR="00D54689">
        <w:t>все</w:t>
      </w:r>
      <w:r>
        <w:t xml:space="preserve"> уровни</w:t>
      </w:r>
      <w:r w:rsidRPr="005150A4">
        <w:t xml:space="preserve">, </w:t>
      </w:r>
      <w:r>
        <w:t>называются</w:t>
      </w:r>
      <w:r w:rsidRPr="005150A4">
        <w:t xml:space="preserve"> </w:t>
      </w:r>
      <w:r>
        <w:t>многоуровневыми</w:t>
      </w:r>
      <w:r w:rsidRPr="005150A4">
        <w:t xml:space="preserve"> </w:t>
      </w:r>
      <w:r>
        <w:t>ф</w:t>
      </w:r>
      <w:r w:rsidRPr="005150A4">
        <w:t>унк</w:t>
      </w:r>
      <w:r>
        <w:t>циями</w:t>
      </w:r>
      <w:r w:rsidRPr="005150A4">
        <w:t>. Структур</w:t>
      </w:r>
      <w:r>
        <w:t>а</w:t>
      </w:r>
      <w:r w:rsidRPr="005150A4">
        <w:t xml:space="preserve"> </w:t>
      </w:r>
      <w:r>
        <w:t>многоуровневого</w:t>
      </w:r>
      <w:r w:rsidRPr="005150A4">
        <w:t xml:space="preserve"> представления показ</w:t>
      </w:r>
      <w:r>
        <w:t>ана</w:t>
      </w:r>
      <w:r w:rsidRPr="005150A4">
        <w:t xml:space="preserve"> схематически </w:t>
      </w:r>
      <w:r>
        <w:t>на</w:t>
      </w:r>
      <w:r w:rsidRPr="005150A4">
        <w:t xml:space="preserve"> рис</w:t>
      </w:r>
      <w:r w:rsidR="00BD080F">
        <w:t>унке ниже.</w:t>
      </w:r>
    </w:p>
    <w:p w14:paraId="1F8C0E95" w14:textId="77777777" w:rsidR="005E2820" w:rsidRDefault="000F437C" w:rsidP="005E2820">
      <w:pPr>
        <w:keepNext/>
        <w:spacing w:before="60"/>
        <w:ind w:firstLine="0"/>
        <w:jc w:val="center"/>
      </w:pPr>
      <w:r>
        <w:object w:dxaOrig="11875" w:dyaOrig="7270" w14:anchorId="5F65006D">
          <v:shape id="_x0000_i1028" type="#_x0000_t75" style="width:451.5pt;height:273pt" o:ole="">
            <v:imagedata r:id="rId30" o:title=""/>
          </v:shape>
          <o:OLEObject Type="Embed" ProgID="Visio.Drawing.11" ShapeID="_x0000_i1028" DrawAspect="Content" ObjectID="_1724252003" r:id="rId31"/>
        </w:object>
      </w:r>
    </w:p>
    <w:p w14:paraId="5B181B5B" w14:textId="77777777" w:rsidR="005E2820" w:rsidRDefault="005E2820" w:rsidP="005E2820">
      <w:pPr>
        <w:pStyle w:val="aff8"/>
      </w:pPr>
      <w:r>
        <w:t xml:space="preserve">Рисунок </w:t>
      </w:r>
      <w:fldSimple w:instr=" SEQ Рисунок \* ARABIC ">
        <w:r w:rsidR="00C06460">
          <w:rPr>
            <w:noProof/>
          </w:rPr>
          <w:t>4</w:t>
        </w:r>
      </w:fldSimple>
      <w:r>
        <w:t xml:space="preserve"> - </w:t>
      </w:r>
      <w:r w:rsidRPr="005E2820">
        <w:rPr>
          <w:szCs w:val="18"/>
        </w:rPr>
        <w:t>Структура многоуровневого представления облачных вычислений</w:t>
      </w:r>
    </w:p>
    <w:p w14:paraId="46DE58DC" w14:textId="77777777" w:rsidR="00615773" w:rsidRDefault="00C306C3" w:rsidP="000D6416">
      <w:pPr>
        <w:spacing w:before="60"/>
        <w:ind w:firstLine="0"/>
        <w:jc w:val="center"/>
        <w:rPr>
          <w:b/>
          <w:sz w:val="18"/>
          <w:szCs w:val="18"/>
        </w:rPr>
      </w:pPr>
      <w:r w:rsidRPr="00C306C3">
        <w:t xml:space="preserve">      </w:t>
      </w:r>
    </w:p>
    <w:p w14:paraId="5B03D1DA" w14:textId="77777777" w:rsidR="00615773" w:rsidRPr="009E17B5" w:rsidRDefault="00615773" w:rsidP="00615773">
      <w:pPr>
        <w:pStyle w:val="21"/>
      </w:pPr>
      <w:bookmarkStart w:id="28" w:name="_Toc440286445"/>
      <w:bookmarkStart w:id="29" w:name="_Toc113022501"/>
      <w:r w:rsidRPr="009E17B5">
        <w:t>Функциональные компоненты</w:t>
      </w:r>
      <w:bookmarkEnd w:id="28"/>
      <w:bookmarkEnd w:id="29"/>
      <w:r w:rsidRPr="009E17B5">
        <w:t xml:space="preserve"> </w:t>
      </w:r>
    </w:p>
    <w:p w14:paraId="3C96818C" w14:textId="77777777" w:rsidR="00615773" w:rsidRPr="00CD27E3" w:rsidRDefault="00615773" w:rsidP="00615773">
      <w:pPr>
        <w:spacing w:before="60"/>
      </w:pPr>
      <w:r>
        <w:t>Данный</w:t>
      </w:r>
      <w:r w:rsidRPr="00CD27E3">
        <w:t xml:space="preserve"> </w:t>
      </w:r>
      <w:r>
        <w:t>раздел</w:t>
      </w:r>
      <w:r w:rsidRPr="00CD27E3">
        <w:t xml:space="preserve"> описывает архитектуру </w:t>
      </w:r>
      <w:r w:rsidR="007D21B7" w:rsidRPr="007D21B7">
        <w:t>ИКП ЭП</w:t>
      </w:r>
      <w:r w:rsidRPr="00CD27E3">
        <w:t xml:space="preserve"> с точки зрения </w:t>
      </w:r>
      <w:r>
        <w:t>общего</w:t>
      </w:r>
      <w:r w:rsidRPr="00CD27E3">
        <w:t xml:space="preserve"> набора </w:t>
      </w:r>
      <w:r w:rsidRPr="000A6BCA">
        <w:rPr>
          <w:b/>
        </w:rPr>
        <w:t>функциональных компонентов обла</w:t>
      </w:r>
      <w:r>
        <w:rPr>
          <w:b/>
        </w:rPr>
        <w:t>чных вычислений</w:t>
      </w:r>
      <w:r w:rsidRPr="00CD27E3">
        <w:t xml:space="preserve">. </w:t>
      </w:r>
      <w:r w:rsidRPr="000A6BCA">
        <w:rPr>
          <w:b/>
        </w:rPr>
        <w:t>Функциональный компонент</w:t>
      </w:r>
      <w:r w:rsidRPr="00CD27E3">
        <w:t xml:space="preserve"> </w:t>
      </w:r>
      <w:r>
        <w:t>—</w:t>
      </w:r>
      <w:r w:rsidRPr="00CD27E3">
        <w:t xml:space="preserve"> функциональный элемент</w:t>
      </w:r>
      <w:r>
        <w:t xml:space="preserve"> архитектуры</w:t>
      </w:r>
      <w:r w:rsidRPr="00CD27E3">
        <w:t>, который используе</w:t>
      </w:r>
      <w:r>
        <w:t xml:space="preserve">тся </w:t>
      </w:r>
      <w:r w:rsidRPr="00CD27E3">
        <w:t xml:space="preserve">для </w:t>
      </w:r>
      <w:r>
        <w:t xml:space="preserve">осуществления </w:t>
      </w:r>
      <w:r>
        <w:lastRenderedPageBreak/>
        <w:t xml:space="preserve">определенной </w:t>
      </w:r>
      <w:r w:rsidRPr="00CD27E3">
        <w:rPr>
          <w:b/>
        </w:rPr>
        <w:t>деятельност</w:t>
      </w:r>
      <w:r>
        <w:rPr>
          <w:b/>
        </w:rPr>
        <w:t>и</w:t>
      </w:r>
      <w:r w:rsidRPr="00CD27E3">
        <w:t xml:space="preserve"> или част</w:t>
      </w:r>
      <w:r>
        <w:t>и</w:t>
      </w:r>
      <w:r w:rsidRPr="00CD27E3">
        <w:t xml:space="preserve"> </w:t>
      </w:r>
      <w:r w:rsidRPr="00CD27E3">
        <w:rPr>
          <w:b/>
        </w:rPr>
        <w:t>деятельности</w:t>
      </w:r>
      <w:r>
        <w:rPr>
          <w:b/>
        </w:rPr>
        <w:t>,</w:t>
      </w:r>
      <w:r w:rsidRPr="00CD27E3">
        <w:t xml:space="preserve"> и у которого есть</w:t>
      </w:r>
      <w:r>
        <w:t xml:space="preserve"> реализационный артефакт </w:t>
      </w:r>
      <w:r w:rsidRPr="00CD27E3">
        <w:t>в конкретной реализации архитектуры, например, компонент программного обеспечения, подсистема или при</w:t>
      </w:r>
      <w:r>
        <w:t>ложение</w:t>
      </w:r>
      <w:r w:rsidRPr="00CD27E3">
        <w:t xml:space="preserve">. </w:t>
      </w:r>
    </w:p>
    <w:p w14:paraId="74F49A2B" w14:textId="77777777" w:rsidR="007D5DDC" w:rsidRDefault="00BD080F" w:rsidP="007D5DDC">
      <w:pPr>
        <w:spacing w:before="60"/>
      </w:pPr>
      <w:r>
        <w:t>На рисунках</w:t>
      </w:r>
      <w:r w:rsidR="00422D5D">
        <w:t xml:space="preserve"> ниже</w:t>
      </w:r>
      <w:r w:rsidR="00DB1750">
        <w:t xml:space="preserve"> представлен</w:t>
      </w:r>
      <w:r w:rsidR="00615773" w:rsidRPr="00CD27E3">
        <w:t xml:space="preserve"> </w:t>
      </w:r>
      <w:r w:rsidR="00615773">
        <w:t>высокоуровневый обзор</w:t>
      </w:r>
      <w:r w:rsidR="00615773" w:rsidRPr="00CD27E3">
        <w:t xml:space="preserve"> </w:t>
      </w:r>
      <w:r w:rsidR="00615773">
        <w:rPr>
          <w:b/>
        </w:rPr>
        <w:t>функциональных к</w:t>
      </w:r>
      <w:r w:rsidR="00615773" w:rsidRPr="00CD27E3">
        <w:rPr>
          <w:b/>
        </w:rPr>
        <w:t>омпонентов</w:t>
      </w:r>
      <w:r w:rsidR="00615773" w:rsidRPr="00CD27E3">
        <w:t xml:space="preserve"> </w:t>
      </w:r>
      <w:r w:rsidR="00615773">
        <w:t>архитектуры</w:t>
      </w:r>
      <w:r w:rsidR="00615773" w:rsidRPr="00CD27E3">
        <w:t xml:space="preserve">, организованных </w:t>
      </w:r>
      <w:r w:rsidR="00615773">
        <w:t>в многоуровневую инфраструктуру</w:t>
      </w:r>
      <w:r w:rsidR="006373F4">
        <w:t xml:space="preserve"> с учетом доступа из двух зон:</w:t>
      </w:r>
    </w:p>
    <w:p w14:paraId="66CB5A4E" w14:textId="77777777" w:rsidR="006373F4" w:rsidRDefault="006373F4" w:rsidP="007A1732">
      <w:pPr>
        <w:pStyle w:val="afff8"/>
        <w:numPr>
          <w:ilvl w:val="0"/>
          <w:numId w:val="80"/>
        </w:numPr>
        <w:spacing w:before="60"/>
      </w:pPr>
      <w:r>
        <w:t xml:space="preserve">Интернет – доступ к </w:t>
      </w:r>
      <w:r w:rsidR="007D21B7">
        <w:t>ИКП ЭП</w:t>
      </w:r>
      <w:r>
        <w:t xml:space="preserve"> посредством публичных сетей</w:t>
      </w:r>
    </w:p>
    <w:p w14:paraId="225457C0" w14:textId="77777777" w:rsidR="006373F4" w:rsidRDefault="006373F4" w:rsidP="007A1732">
      <w:pPr>
        <w:pStyle w:val="afff8"/>
        <w:numPr>
          <w:ilvl w:val="0"/>
          <w:numId w:val="80"/>
        </w:numPr>
        <w:spacing w:before="60"/>
      </w:pPr>
      <w:r>
        <w:t xml:space="preserve">ЕТС ГО – доступ к </w:t>
      </w:r>
      <w:r w:rsidR="007D21B7" w:rsidRPr="007D21B7">
        <w:t>ИКП ЭП</w:t>
      </w:r>
      <w:r>
        <w:t xml:space="preserve"> из закрытой сети государственных органов</w:t>
      </w:r>
    </w:p>
    <w:p w14:paraId="18B72C6E" w14:textId="77777777" w:rsidR="0003194F" w:rsidRDefault="000E310F" w:rsidP="0002235E">
      <w:pPr>
        <w:spacing w:before="60"/>
        <w:sectPr w:rsidR="0003194F" w:rsidSect="00D442B3">
          <w:headerReference w:type="default" r:id="rId32"/>
          <w:footerReference w:type="default" r:id="rId33"/>
          <w:pgSz w:w="11906" w:h="16838" w:code="9"/>
          <w:pgMar w:top="1134" w:right="1134" w:bottom="1134" w:left="1134" w:header="709" w:footer="709" w:gutter="0"/>
          <w:pgNumType w:start="5"/>
          <w:cols w:space="708"/>
          <w:docGrid w:linePitch="360"/>
        </w:sectPr>
      </w:pPr>
      <w:r>
        <w:t>Набор доступных функциональных компонентов отличается в зависимости от зоны из которой осуществляется доступ.</w:t>
      </w:r>
      <w:r w:rsidR="003B0D9D">
        <w:t xml:space="preserve"> Для размещения компонентов программных продуктов автоматизации государственных органов предусмотрено также использование РЦОД. </w:t>
      </w:r>
    </w:p>
    <w:p w14:paraId="46303CF8" w14:textId="77777777" w:rsidR="006373F4" w:rsidRDefault="006373F4" w:rsidP="006373F4">
      <w:pPr>
        <w:spacing w:before="60"/>
        <w:ind w:firstLine="0"/>
      </w:pPr>
    </w:p>
    <w:p w14:paraId="439FDB19" w14:textId="04389226" w:rsidR="00120D80" w:rsidRDefault="00AC1205" w:rsidP="00AC1205">
      <w:pPr>
        <w:ind w:firstLine="0"/>
        <w:jc w:val="center"/>
      </w:pPr>
      <w:r>
        <w:rPr>
          <w:noProof/>
        </w:rPr>
        <w:drawing>
          <wp:inline distT="0" distB="0" distL="0" distR="0" wp14:anchorId="094B761A" wp14:editId="293EB240">
            <wp:extent cx="7200900" cy="485432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09809" cy="4860330"/>
                    </a:xfrm>
                    <a:prstGeom prst="rect">
                      <a:avLst/>
                    </a:prstGeom>
                  </pic:spPr>
                </pic:pic>
              </a:graphicData>
            </a:graphic>
          </wp:inline>
        </w:drawing>
      </w:r>
    </w:p>
    <w:p w14:paraId="66A52239" w14:textId="77777777" w:rsidR="00120D80" w:rsidRDefault="00120D80" w:rsidP="00120D80">
      <w:pPr>
        <w:pStyle w:val="aff8"/>
      </w:pPr>
      <w:r>
        <w:t xml:space="preserve">Рисунок </w:t>
      </w:r>
      <w:fldSimple w:instr=" SEQ Рисунок \* ARABIC ">
        <w:r w:rsidR="00C06460">
          <w:rPr>
            <w:noProof/>
          </w:rPr>
          <w:t>5</w:t>
        </w:r>
      </w:fldSimple>
      <w:r>
        <w:t xml:space="preserve"> – Детализация многоуровневого представления функций </w:t>
      </w:r>
      <w:r w:rsidR="00E645AE" w:rsidRPr="00E645AE">
        <w:t xml:space="preserve">ИКП ЭП </w:t>
      </w:r>
      <w:r>
        <w:t>(доступ через Интернет)</w:t>
      </w:r>
    </w:p>
    <w:p w14:paraId="681EE43C" w14:textId="77777777" w:rsidR="00120D80" w:rsidRPr="00120D80" w:rsidRDefault="00120D80" w:rsidP="00120D80">
      <w:pPr>
        <w:ind w:firstLine="0"/>
      </w:pPr>
    </w:p>
    <w:p w14:paraId="0426B17C" w14:textId="692310C6" w:rsidR="00B37984" w:rsidRDefault="00AC1205" w:rsidP="00AC1205">
      <w:pPr>
        <w:spacing w:before="60"/>
        <w:jc w:val="center"/>
      </w:pPr>
      <w:r>
        <w:rPr>
          <w:noProof/>
        </w:rPr>
        <w:lastRenderedPageBreak/>
        <w:drawing>
          <wp:inline distT="0" distB="0" distL="0" distR="0" wp14:anchorId="0147650F" wp14:editId="43AE5253">
            <wp:extent cx="7533873" cy="5114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561795" cy="5133882"/>
                    </a:xfrm>
                    <a:prstGeom prst="rect">
                      <a:avLst/>
                    </a:prstGeom>
                  </pic:spPr>
                </pic:pic>
              </a:graphicData>
            </a:graphic>
          </wp:inline>
        </w:drawing>
      </w:r>
    </w:p>
    <w:p w14:paraId="5B7393CC" w14:textId="77777777" w:rsidR="0003194F" w:rsidRDefault="0003194F" w:rsidP="0003194F">
      <w:pPr>
        <w:pStyle w:val="aff8"/>
        <w:ind w:left="1440"/>
        <w:jc w:val="both"/>
        <w:rPr>
          <w:szCs w:val="24"/>
        </w:rPr>
      </w:pPr>
      <w:r>
        <w:t xml:space="preserve">Рисунок 6 – Детализация многоуровневого представления функций </w:t>
      </w:r>
      <w:r w:rsidRPr="00E645AE">
        <w:t xml:space="preserve">ИКП ЭП </w:t>
      </w:r>
      <w:r>
        <w:t>(доступ через ЕТС ГО)</w:t>
      </w:r>
    </w:p>
    <w:p w14:paraId="7BF9EA53" w14:textId="77777777" w:rsidR="00B37984" w:rsidRDefault="00B37984" w:rsidP="007D5DDC">
      <w:pPr>
        <w:spacing w:before="60"/>
      </w:pPr>
    </w:p>
    <w:p w14:paraId="3D9F5D9A" w14:textId="77777777" w:rsidR="00B37984" w:rsidRDefault="00B37984" w:rsidP="007D5DDC">
      <w:pPr>
        <w:spacing w:before="60"/>
      </w:pPr>
    </w:p>
    <w:p w14:paraId="25D6A2B5" w14:textId="77777777" w:rsidR="00B37984" w:rsidRDefault="00B37984" w:rsidP="007D5DDC">
      <w:pPr>
        <w:spacing w:before="60"/>
      </w:pPr>
    </w:p>
    <w:p w14:paraId="362CB15A" w14:textId="77777777" w:rsidR="00B37984" w:rsidRDefault="00B37984" w:rsidP="007D5DDC">
      <w:pPr>
        <w:spacing w:before="60"/>
      </w:pPr>
    </w:p>
    <w:p w14:paraId="6B9C9AFD" w14:textId="77777777" w:rsidR="00AF0D88" w:rsidRDefault="00AF0D88" w:rsidP="007D5DDC">
      <w:pPr>
        <w:spacing w:before="60"/>
      </w:pPr>
    </w:p>
    <w:p w14:paraId="71F2DF2F" w14:textId="77777777" w:rsidR="00B37984" w:rsidRDefault="00B37984" w:rsidP="007D5DDC">
      <w:pPr>
        <w:spacing w:before="60"/>
      </w:pPr>
    </w:p>
    <w:p w14:paraId="0D68F0E8" w14:textId="77777777" w:rsidR="00B37984" w:rsidRDefault="00B37984" w:rsidP="007D5DDC">
      <w:pPr>
        <w:spacing w:before="60"/>
      </w:pPr>
    </w:p>
    <w:p w14:paraId="0DEEBE3D" w14:textId="77777777" w:rsidR="00B37984" w:rsidRDefault="00B37984" w:rsidP="007D5DDC">
      <w:pPr>
        <w:spacing w:before="60"/>
      </w:pPr>
    </w:p>
    <w:p w14:paraId="1B04E85A" w14:textId="77777777" w:rsidR="00B37984" w:rsidRDefault="00B37984" w:rsidP="007D5DDC">
      <w:pPr>
        <w:spacing w:before="60"/>
      </w:pPr>
    </w:p>
    <w:p w14:paraId="26529565" w14:textId="77777777" w:rsidR="00B37984" w:rsidRDefault="00B37984" w:rsidP="007D5DDC">
      <w:pPr>
        <w:spacing w:before="60"/>
      </w:pPr>
    </w:p>
    <w:p w14:paraId="493A0F38" w14:textId="77777777" w:rsidR="00B37984" w:rsidRDefault="00B37984" w:rsidP="007D5DDC">
      <w:pPr>
        <w:spacing w:before="60"/>
      </w:pPr>
    </w:p>
    <w:p w14:paraId="5366B4C7" w14:textId="77777777" w:rsidR="00B37984" w:rsidRDefault="00B37984" w:rsidP="007D5DDC">
      <w:pPr>
        <w:spacing w:before="60"/>
      </w:pPr>
    </w:p>
    <w:p w14:paraId="2632238A" w14:textId="77777777" w:rsidR="00B37984" w:rsidRDefault="00B37984" w:rsidP="007D5DDC">
      <w:pPr>
        <w:spacing w:before="60"/>
      </w:pPr>
    </w:p>
    <w:p w14:paraId="6C8A3887" w14:textId="77777777" w:rsidR="00B37984" w:rsidRDefault="00B37984" w:rsidP="007D5DDC">
      <w:pPr>
        <w:spacing w:before="60"/>
      </w:pPr>
    </w:p>
    <w:p w14:paraId="0DA77341" w14:textId="77777777" w:rsidR="005E2820" w:rsidRDefault="003D3C6C" w:rsidP="00114B1C">
      <w:pPr>
        <w:spacing w:line="240" w:lineRule="auto"/>
        <w:ind w:firstLine="0"/>
        <w:jc w:val="left"/>
      </w:pPr>
      <w:r>
        <w:object w:dxaOrig="27855" w:dyaOrig="10990" w14:anchorId="3223FF3E">
          <v:shape id="_x0000_i1029" type="#_x0000_t75" style="width:726.75pt;height:4in" o:ole="">
            <v:imagedata r:id="rId36" o:title=""/>
          </v:shape>
          <o:OLEObject Type="Embed" ProgID="Visio.Drawing.15" ShapeID="_x0000_i1029" DrawAspect="Content" ObjectID="_1724252004" r:id="rId37"/>
        </w:object>
      </w:r>
    </w:p>
    <w:p w14:paraId="6BFD40C7" w14:textId="77777777" w:rsidR="00114B1C" w:rsidRDefault="00114B1C" w:rsidP="00114B1C">
      <w:pPr>
        <w:pStyle w:val="aff8"/>
        <w:rPr>
          <w:szCs w:val="24"/>
        </w:rPr>
      </w:pPr>
      <w:r>
        <w:t xml:space="preserve">Рисунок 7 – Взаимодействие между зонами </w:t>
      </w:r>
      <w:r w:rsidR="00E645AE">
        <w:t>ИКП ЭП</w:t>
      </w:r>
    </w:p>
    <w:p w14:paraId="6DAB0D06" w14:textId="77777777" w:rsidR="00114B1C" w:rsidRDefault="00114B1C" w:rsidP="00114B1C">
      <w:pPr>
        <w:spacing w:line="240" w:lineRule="auto"/>
        <w:ind w:firstLine="0"/>
        <w:jc w:val="left"/>
      </w:pPr>
    </w:p>
    <w:p w14:paraId="561F8D66" w14:textId="77777777" w:rsidR="00886CAA" w:rsidRDefault="00886CAA" w:rsidP="00114B1C">
      <w:pPr>
        <w:spacing w:line="240" w:lineRule="auto"/>
        <w:ind w:firstLine="0"/>
        <w:jc w:val="left"/>
      </w:pPr>
    </w:p>
    <w:p w14:paraId="13806364" w14:textId="77777777" w:rsidR="00886CAA" w:rsidRDefault="00886CAA" w:rsidP="00114B1C">
      <w:pPr>
        <w:spacing w:line="240" w:lineRule="auto"/>
        <w:ind w:firstLine="0"/>
        <w:jc w:val="left"/>
      </w:pPr>
    </w:p>
    <w:p w14:paraId="3F71A4EE" w14:textId="77777777" w:rsidR="00886CAA" w:rsidRDefault="00886CAA" w:rsidP="00114B1C">
      <w:pPr>
        <w:spacing w:line="240" w:lineRule="auto"/>
        <w:ind w:firstLine="0"/>
        <w:jc w:val="left"/>
      </w:pPr>
    </w:p>
    <w:p w14:paraId="05D121BF" w14:textId="77777777" w:rsidR="00886CAA" w:rsidRDefault="00886CAA" w:rsidP="00114B1C">
      <w:pPr>
        <w:spacing w:line="240" w:lineRule="auto"/>
        <w:ind w:firstLine="0"/>
        <w:jc w:val="left"/>
      </w:pPr>
    </w:p>
    <w:p w14:paraId="43084359" w14:textId="77777777" w:rsidR="00886CAA" w:rsidRDefault="00886CAA" w:rsidP="00114B1C">
      <w:pPr>
        <w:spacing w:line="240" w:lineRule="auto"/>
        <w:ind w:firstLine="0"/>
        <w:jc w:val="left"/>
      </w:pPr>
    </w:p>
    <w:p w14:paraId="2F0C988E" w14:textId="77777777" w:rsidR="00886CAA" w:rsidRDefault="00886CAA" w:rsidP="00114B1C">
      <w:pPr>
        <w:spacing w:line="240" w:lineRule="auto"/>
        <w:ind w:firstLine="0"/>
        <w:jc w:val="left"/>
      </w:pPr>
    </w:p>
    <w:p w14:paraId="114556A8" w14:textId="77777777" w:rsidR="00886CAA" w:rsidRDefault="00886CAA" w:rsidP="00114B1C">
      <w:pPr>
        <w:spacing w:line="240" w:lineRule="auto"/>
        <w:ind w:firstLine="0"/>
        <w:jc w:val="left"/>
      </w:pPr>
    </w:p>
    <w:p w14:paraId="2C1A210E" w14:textId="77777777" w:rsidR="00886CAA" w:rsidRDefault="00886CAA" w:rsidP="00114B1C">
      <w:pPr>
        <w:spacing w:line="240" w:lineRule="auto"/>
        <w:ind w:firstLine="0"/>
        <w:jc w:val="left"/>
      </w:pPr>
    </w:p>
    <w:p w14:paraId="0172EE81" w14:textId="77777777" w:rsidR="00886CAA" w:rsidRDefault="00886CAA" w:rsidP="00114B1C">
      <w:pPr>
        <w:spacing w:line="240" w:lineRule="auto"/>
        <w:ind w:firstLine="0"/>
        <w:jc w:val="left"/>
      </w:pPr>
      <w:r>
        <w:br w:type="page"/>
      </w:r>
      <w:r w:rsidR="0098640B">
        <w:object w:dxaOrig="25860" w:dyaOrig="12495" w14:anchorId="2A03CA10">
          <v:shape id="_x0000_i1030" type="#_x0000_t75" style="width:725.25pt;height:352.5pt" o:ole="">
            <v:imagedata r:id="rId38" o:title=""/>
          </v:shape>
          <o:OLEObject Type="Embed" ProgID="Visio.Drawing.15" ShapeID="_x0000_i1030" DrawAspect="Content" ObjectID="_1724252005" r:id="rId39"/>
        </w:object>
      </w:r>
    </w:p>
    <w:p w14:paraId="31348B3A" w14:textId="77777777" w:rsidR="008D10E1" w:rsidRDefault="008D10E1" w:rsidP="00114B1C">
      <w:pPr>
        <w:spacing w:line="240" w:lineRule="auto"/>
        <w:ind w:firstLine="0"/>
        <w:jc w:val="left"/>
      </w:pPr>
    </w:p>
    <w:p w14:paraId="47CE0B09" w14:textId="77777777" w:rsidR="008D10E1" w:rsidRDefault="008D10E1" w:rsidP="008D10E1">
      <w:pPr>
        <w:pStyle w:val="aff8"/>
      </w:pPr>
      <w:r>
        <w:t xml:space="preserve">Рисунок 8 – Компоненты </w:t>
      </w:r>
      <w:r w:rsidR="00E645AE">
        <w:t>ИКП ЭП</w:t>
      </w:r>
      <w:r>
        <w:t xml:space="preserve"> на уровне РЦОД</w:t>
      </w:r>
    </w:p>
    <w:p w14:paraId="468A2AE1" w14:textId="77777777" w:rsidR="0003194F" w:rsidRDefault="00D4529B" w:rsidP="00D4529B">
      <w:pPr>
        <w:sectPr w:rsidR="0003194F" w:rsidSect="0003194F">
          <w:pgSz w:w="16838" w:h="11906" w:orient="landscape" w:code="9"/>
          <w:pgMar w:top="1134" w:right="1134" w:bottom="1134" w:left="1134" w:header="709" w:footer="709" w:gutter="0"/>
          <w:cols w:space="708"/>
          <w:docGrid w:linePitch="360"/>
        </w:sectPr>
      </w:pPr>
      <w:r>
        <w:t xml:space="preserve">Уровень РЦОД предназначен </w:t>
      </w:r>
      <w:r w:rsidR="00612F40">
        <w:t>для размещения</w:t>
      </w:r>
      <w:r>
        <w:t xml:space="preserve"> функциональных компонентов программных продуктов автоматизации государственных органов, для </w:t>
      </w:r>
      <w:r w:rsidR="00612F40">
        <w:t>обеспечения доступа</w:t>
      </w:r>
      <w:r>
        <w:t xml:space="preserve"> </w:t>
      </w:r>
      <w:r w:rsidR="00612F40">
        <w:t>к ним из регионов.  Данная возможность предоставляется с целью децентрализации доступа , оптимизации нагрузки на функциональные компоненты программных продуктов автома</w:t>
      </w:r>
      <w:r w:rsidR="0076474E">
        <w:t>тизации государственных органов</w:t>
      </w:r>
    </w:p>
    <w:p w14:paraId="3D9BCA5D" w14:textId="77777777" w:rsidR="0003194F" w:rsidRDefault="0003194F" w:rsidP="0076474E">
      <w:pPr>
        <w:ind w:firstLine="0"/>
      </w:pPr>
    </w:p>
    <w:p w14:paraId="1CAF1659" w14:textId="77777777" w:rsidR="00162E54" w:rsidRDefault="00162E54" w:rsidP="002F6779">
      <w:pPr>
        <w:pStyle w:val="3"/>
      </w:pPr>
      <w:bookmarkStart w:id="30" w:name="_Toc113022502"/>
      <w:r>
        <w:t>Функциональные к</w:t>
      </w:r>
      <w:r w:rsidRPr="00DF01F3">
        <w:t>омпоненты уровня</w:t>
      </w:r>
      <w:r>
        <w:t xml:space="preserve"> пользователя</w:t>
      </w:r>
      <w:bookmarkEnd w:id="30"/>
      <w:r w:rsidRPr="00DF01F3">
        <w:t xml:space="preserve"> </w:t>
      </w:r>
    </w:p>
    <w:p w14:paraId="03F90F88" w14:textId="77777777" w:rsidR="00DB1750" w:rsidRDefault="00DB1750" w:rsidP="00DB1750">
      <w:pPr>
        <w:keepNext/>
        <w:spacing w:before="60"/>
      </w:pPr>
      <w:r>
        <w:t>Уровень п</w:t>
      </w:r>
      <w:r w:rsidRPr="00CD27E3">
        <w:t>ользовател</w:t>
      </w:r>
      <w:r>
        <w:t>я</w:t>
      </w:r>
      <w:r w:rsidRPr="00CD27E3">
        <w:t xml:space="preserve"> </w:t>
      </w:r>
      <w:r>
        <w:t>—</w:t>
      </w:r>
      <w:r w:rsidRPr="00CD27E3">
        <w:t xml:space="preserve"> </w:t>
      </w:r>
      <w:r>
        <w:t xml:space="preserve">это </w:t>
      </w:r>
      <w:r w:rsidRPr="00CD27E3">
        <w:t xml:space="preserve">пользовательский интерфейс, через который </w:t>
      </w:r>
      <w:r w:rsidRPr="00B52853">
        <w:t>потребитель служб облачных вычислений взаимодействует с поставщиком служб облачных вычислений и службами облачных вычислений</w:t>
      </w:r>
      <w:r>
        <w:t xml:space="preserve"> (функциями </w:t>
      </w:r>
      <w:r w:rsidR="00E645AE">
        <w:t>ИКП ЭП</w:t>
      </w:r>
      <w:r>
        <w:t xml:space="preserve"> и программными продуктами автоматизации государственных органов).</w:t>
      </w:r>
      <w:r w:rsidR="00217E4C">
        <w:t xml:space="preserve"> На уровне пользователя расположены компоненты:</w:t>
      </w:r>
    </w:p>
    <w:p w14:paraId="04D5748E" w14:textId="77777777" w:rsidR="00217E4C" w:rsidRDefault="00217E4C" w:rsidP="007A1732">
      <w:pPr>
        <w:pStyle w:val="afff8"/>
        <w:keepNext/>
        <w:numPr>
          <w:ilvl w:val="0"/>
          <w:numId w:val="87"/>
        </w:numPr>
        <w:spacing w:before="60"/>
      </w:pPr>
      <w:r>
        <w:t>Для неавторизованных пользователей</w:t>
      </w:r>
    </w:p>
    <w:p w14:paraId="0BE51C25" w14:textId="77777777" w:rsidR="00217E4C" w:rsidRDefault="00217E4C" w:rsidP="007A1732">
      <w:pPr>
        <w:pStyle w:val="afff8"/>
        <w:keepNext/>
        <w:numPr>
          <w:ilvl w:val="0"/>
          <w:numId w:val="87"/>
        </w:numPr>
        <w:spacing w:before="60"/>
      </w:pPr>
      <w:r>
        <w:t>Для авторизованных пользователей</w:t>
      </w:r>
    </w:p>
    <w:p w14:paraId="6F755F87" w14:textId="77777777" w:rsidR="00217E4C" w:rsidRDefault="00217E4C" w:rsidP="00217E4C">
      <w:pPr>
        <w:keepNext/>
        <w:spacing w:before="60"/>
        <w:ind w:firstLine="0"/>
      </w:pPr>
      <w:r>
        <w:t>Н</w:t>
      </w:r>
      <w:r w:rsidRPr="00217E4C">
        <w:t>а уровне пользователя расположены компоненты, обеспечивающие переход пользователя на уровень доступа, такие как например, личный кабинет, в котором для каждого пользователя определяется набор доступных ему компонентов. Уровень пользователя предназначен для перехода на уровень доступа и состоит из легковесных веб интерфейсов, обеспечивающих данный переход</w:t>
      </w:r>
    </w:p>
    <w:p w14:paraId="04DE9EB4" w14:textId="77777777" w:rsidR="00217E4C" w:rsidRPr="00B52853" w:rsidRDefault="00217E4C" w:rsidP="00217E4C">
      <w:pPr>
        <w:keepNext/>
        <w:spacing w:before="60"/>
        <w:ind w:firstLine="0"/>
      </w:pPr>
    </w:p>
    <w:p w14:paraId="6B7B1F27" w14:textId="77777777" w:rsidR="00DB1750" w:rsidRDefault="00645B33" w:rsidP="009C73C8">
      <w:pPr>
        <w:pStyle w:val="a7"/>
        <w:keepNext/>
        <w:ind w:firstLine="0"/>
        <w:sectPr w:rsidR="00DB1750" w:rsidSect="00422D5D">
          <w:headerReference w:type="default" r:id="rId40"/>
          <w:footerReference w:type="default" r:id="rId41"/>
          <w:pgSz w:w="11906" w:h="16838"/>
          <w:pgMar w:top="1134" w:right="1133" w:bottom="1134" w:left="1134" w:header="708" w:footer="708" w:gutter="0"/>
          <w:cols w:space="708"/>
          <w:docGrid w:linePitch="360"/>
        </w:sectPr>
      </w:pPr>
      <w:r>
        <w:tab/>
      </w:r>
      <w:r w:rsidR="00DB1750">
        <w:t xml:space="preserve">На рисунке  </w:t>
      </w:r>
      <w:r w:rsidR="006C1EB7">
        <w:t>ниже представлены функциональные компоненты уровня пользователя.</w:t>
      </w:r>
    </w:p>
    <w:p w14:paraId="6D670B1C" w14:textId="77777777" w:rsidR="005E2820" w:rsidRDefault="001E7D21" w:rsidP="005E2820">
      <w:pPr>
        <w:pStyle w:val="a7"/>
        <w:keepNext/>
        <w:ind w:firstLine="0"/>
        <w:jc w:val="center"/>
      </w:pPr>
      <w:r>
        <w:object w:dxaOrig="23221" w:dyaOrig="4291" w14:anchorId="6E6B87CC">
          <v:shape id="_x0000_i1031" type="#_x0000_t75" style="width:779.25pt;height:201pt" o:ole="">
            <v:imagedata r:id="rId42" o:title=""/>
          </v:shape>
          <o:OLEObject Type="Embed" ProgID="Visio.Drawing.15" ShapeID="_x0000_i1031" DrawAspect="Content" ObjectID="_1724252006" r:id="rId43"/>
        </w:object>
      </w:r>
    </w:p>
    <w:p w14:paraId="25221966" w14:textId="77777777" w:rsidR="005E2820" w:rsidRPr="000A7431" w:rsidRDefault="005E2820" w:rsidP="005E2820">
      <w:pPr>
        <w:pStyle w:val="aff8"/>
      </w:pPr>
      <w:r>
        <w:t xml:space="preserve">Рисунок </w:t>
      </w:r>
      <w:r w:rsidR="00C95995">
        <w:t>8</w:t>
      </w:r>
      <w:r>
        <w:t xml:space="preserve"> - Функциональные компоненты уровня пользователя</w:t>
      </w:r>
    </w:p>
    <w:p w14:paraId="28352B02" w14:textId="77777777" w:rsidR="00DB1750" w:rsidRDefault="00DB1750" w:rsidP="00DB1750">
      <w:pPr>
        <w:keepNext/>
        <w:spacing w:before="60"/>
        <w:ind w:firstLine="0"/>
        <w:sectPr w:rsidR="00DB1750" w:rsidSect="00DB1750">
          <w:headerReference w:type="default" r:id="rId44"/>
          <w:footerReference w:type="default" r:id="rId45"/>
          <w:pgSz w:w="16838" w:h="11906" w:orient="landscape" w:code="9"/>
          <w:pgMar w:top="1134" w:right="1134" w:bottom="1701" w:left="1134" w:header="709" w:footer="709" w:gutter="0"/>
          <w:cols w:space="708"/>
          <w:docGrid w:linePitch="360"/>
        </w:sectPr>
      </w:pPr>
    </w:p>
    <w:p w14:paraId="1ABFB41C" w14:textId="77777777" w:rsidR="00DB1750" w:rsidRPr="000E73F5" w:rsidRDefault="00DB1750" w:rsidP="00DB1750">
      <w:pPr>
        <w:keepNext/>
        <w:spacing w:before="60"/>
      </w:pPr>
      <w:r>
        <w:rPr>
          <w:b/>
        </w:rPr>
        <w:lastRenderedPageBreak/>
        <w:t>Функциональные к</w:t>
      </w:r>
      <w:r w:rsidRPr="000E73F5">
        <w:rPr>
          <w:b/>
        </w:rPr>
        <w:t>омпоненты</w:t>
      </w:r>
      <w:r w:rsidRPr="00DF01F3">
        <w:t xml:space="preserve"> </w:t>
      </w:r>
      <w:r>
        <w:t>уровня п</w:t>
      </w:r>
      <w:r w:rsidRPr="000E73F5">
        <w:t>ользовател</w:t>
      </w:r>
      <w:r>
        <w:t>я</w:t>
      </w:r>
      <w:r w:rsidRPr="000E73F5">
        <w:t xml:space="preserve"> включают: </w:t>
      </w:r>
    </w:p>
    <w:p w14:paraId="476D5B7B" w14:textId="77777777" w:rsidR="00DB1750" w:rsidRDefault="00DB1750" w:rsidP="007A1732">
      <w:pPr>
        <w:pStyle w:val="afff8"/>
        <w:numPr>
          <w:ilvl w:val="0"/>
          <w:numId w:val="52"/>
        </w:numPr>
        <w:spacing w:before="60" w:line="360" w:lineRule="auto"/>
        <w:ind w:left="1134"/>
      </w:pPr>
      <w:r>
        <w:t>Портал</w:t>
      </w:r>
    </w:p>
    <w:p w14:paraId="495B5832" w14:textId="77777777" w:rsidR="00A42888" w:rsidRDefault="00A42888" w:rsidP="007A1732">
      <w:pPr>
        <w:pStyle w:val="afff8"/>
        <w:numPr>
          <w:ilvl w:val="0"/>
          <w:numId w:val="52"/>
        </w:numPr>
        <w:spacing w:before="60" w:line="360" w:lineRule="auto"/>
        <w:ind w:left="1134"/>
      </w:pPr>
      <w:r>
        <w:t>Доступ к программным продуктам автоматизации государственных органов</w:t>
      </w:r>
    </w:p>
    <w:p w14:paraId="50536030" w14:textId="77777777" w:rsidR="00A42888" w:rsidRDefault="00A42888" w:rsidP="007A1732">
      <w:pPr>
        <w:pStyle w:val="afff8"/>
        <w:numPr>
          <w:ilvl w:val="0"/>
          <w:numId w:val="52"/>
        </w:numPr>
        <w:spacing w:before="60" w:line="360" w:lineRule="auto"/>
        <w:ind w:left="1134"/>
      </w:pPr>
      <w:r>
        <w:t>Доступ к среде коллективного взаимодействия</w:t>
      </w:r>
    </w:p>
    <w:p w14:paraId="299DEC1A" w14:textId="77777777" w:rsidR="00A42888" w:rsidRDefault="00A42888" w:rsidP="007A1732">
      <w:pPr>
        <w:pStyle w:val="afff8"/>
        <w:numPr>
          <w:ilvl w:val="0"/>
          <w:numId w:val="52"/>
        </w:numPr>
        <w:spacing w:before="60" w:line="360" w:lineRule="auto"/>
        <w:ind w:left="1134"/>
      </w:pPr>
      <w:r>
        <w:t>Доступ к службам облачных вычислений партнеров</w:t>
      </w:r>
    </w:p>
    <w:p w14:paraId="2A77730B" w14:textId="77777777" w:rsidR="00A42888" w:rsidRDefault="00A42888" w:rsidP="007A1732">
      <w:pPr>
        <w:pStyle w:val="afff8"/>
        <w:numPr>
          <w:ilvl w:val="0"/>
          <w:numId w:val="52"/>
        </w:numPr>
        <w:spacing w:before="60" w:line="360" w:lineRule="auto"/>
        <w:ind w:left="1134"/>
      </w:pPr>
      <w:r>
        <w:t>Доступ к управлению виртуальными машинами</w:t>
      </w:r>
    </w:p>
    <w:p w14:paraId="43853F6B" w14:textId="77777777" w:rsidR="00A22EED" w:rsidRDefault="00320E7D" w:rsidP="007A1732">
      <w:pPr>
        <w:pStyle w:val="afff8"/>
        <w:numPr>
          <w:ilvl w:val="0"/>
          <w:numId w:val="52"/>
        </w:numPr>
        <w:spacing w:before="60" w:line="360" w:lineRule="auto"/>
        <w:ind w:left="1134"/>
      </w:pPr>
      <w:r>
        <w:t>Доступ к отчетности</w:t>
      </w:r>
    </w:p>
    <w:p w14:paraId="69DEBE37" w14:textId="77777777" w:rsidR="00B44E1E" w:rsidRDefault="00B44E1E" w:rsidP="007A1732">
      <w:pPr>
        <w:pStyle w:val="afff8"/>
        <w:numPr>
          <w:ilvl w:val="0"/>
          <w:numId w:val="52"/>
        </w:numPr>
        <w:spacing w:before="60" w:line="360" w:lineRule="auto"/>
        <w:ind w:left="1134"/>
      </w:pPr>
      <w:r>
        <w:t xml:space="preserve">Доступ к информационным панелям (дашбордам) </w:t>
      </w:r>
      <w:r w:rsidR="00F83243">
        <w:t>Единой Системы М</w:t>
      </w:r>
      <w:r>
        <w:t>ониторинга</w:t>
      </w:r>
    </w:p>
    <w:p w14:paraId="213435B9" w14:textId="77777777" w:rsidR="00DB1750" w:rsidRDefault="00DB1750" w:rsidP="007A1732">
      <w:pPr>
        <w:pStyle w:val="afff8"/>
        <w:numPr>
          <w:ilvl w:val="0"/>
          <w:numId w:val="52"/>
        </w:numPr>
        <w:spacing w:before="60" w:line="360" w:lineRule="auto"/>
        <w:ind w:left="1134"/>
      </w:pPr>
      <w:r>
        <w:t>Среда разработки и тестирования программных продуктов</w:t>
      </w:r>
    </w:p>
    <w:p w14:paraId="6AFDC9B4" w14:textId="35A1A146" w:rsidR="00F32AB1" w:rsidRPr="007E288D" w:rsidRDefault="00F32AB1" w:rsidP="007A1732">
      <w:pPr>
        <w:pStyle w:val="afff8"/>
        <w:numPr>
          <w:ilvl w:val="0"/>
          <w:numId w:val="52"/>
        </w:numPr>
        <w:spacing w:before="60" w:line="360" w:lineRule="auto"/>
        <w:ind w:left="1134"/>
      </w:pPr>
      <w:r>
        <w:t xml:space="preserve">Регистрация в качестве пользователя </w:t>
      </w:r>
      <w:r w:rsidR="00353306">
        <w:rPr>
          <w:sz w:val="22"/>
          <w:szCs w:val="22"/>
        </w:rPr>
        <w:t>Архитектуры</w:t>
      </w:r>
      <w:r w:rsidR="00353306">
        <w:rPr>
          <w:sz w:val="22"/>
          <w:szCs w:val="22"/>
          <w:lang w:val="kk-KZ"/>
        </w:rPr>
        <w:t xml:space="preserve"> ИКП ЭП</w:t>
      </w:r>
    </w:p>
    <w:p w14:paraId="252FF3E1" w14:textId="462A05E5" w:rsidR="00DB1750" w:rsidRDefault="00DB1750" w:rsidP="00DB1750">
      <w:pPr>
        <w:spacing w:before="60"/>
      </w:pPr>
      <w:r>
        <w:t xml:space="preserve">Пользователи служб облачных вычислений будут работать с публичной или закрытой частью портала, посредством </w:t>
      </w:r>
      <w:r>
        <w:rPr>
          <w:lang w:val="en-US"/>
        </w:rPr>
        <w:t>SSO</w:t>
      </w:r>
      <w:r>
        <w:t xml:space="preserve"> проходить авторизацию и аутентификацию и в соответствии с правами получать доступ к программным продуктам, размещенным </w:t>
      </w:r>
      <w:r w:rsidR="00E645AE">
        <w:t>в</w:t>
      </w:r>
      <w:r>
        <w:t xml:space="preserve"> </w:t>
      </w:r>
      <w:r w:rsidR="00E645AE" w:rsidRPr="00E645AE">
        <w:t>ИКП ЭП</w:t>
      </w:r>
      <w:r>
        <w:t xml:space="preserve"> и ее управляющим компонентам.</w:t>
      </w:r>
    </w:p>
    <w:p w14:paraId="5530EDA5" w14:textId="1AE2C2E2" w:rsidR="00154DA7" w:rsidRDefault="00154DA7" w:rsidP="00DB1750">
      <w:pPr>
        <w:spacing w:before="60"/>
        <w:rPr>
          <w:lang w:val="kk-KZ"/>
        </w:rPr>
      </w:pPr>
      <w:r>
        <w:t xml:space="preserve">Дополнительным требованием к развитию ИКП ЭП будет являться реализация платформы с максимальным использованием </w:t>
      </w:r>
      <w:r>
        <w:rPr>
          <w:lang w:val="en-US"/>
        </w:rPr>
        <w:t>open</w:t>
      </w:r>
      <w:r w:rsidRPr="00154DA7">
        <w:t>-</w:t>
      </w:r>
      <w:r>
        <w:rPr>
          <w:lang w:val="en-US"/>
        </w:rPr>
        <w:t>source</w:t>
      </w:r>
      <w:r w:rsidRPr="00154DA7">
        <w:t xml:space="preserve"> </w:t>
      </w:r>
      <w:r>
        <w:rPr>
          <w:lang w:val="kk-KZ"/>
        </w:rPr>
        <w:t xml:space="preserve">решений№ </w:t>
      </w:r>
    </w:p>
    <w:p w14:paraId="7BC84489" w14:textId="4E2CFE1C" w:rsidR="00154DA7" w:rsidRPr="00154DA7" w:rsidRDefault="00154DA7" w:rsidP="00DB1750">
      <w:pPr>
        <w:spacing w:before="60"/>
      </w:pPr>
      <w:r>
        <w:rPr>
          <w:lang w:val="kk-KZ"/>
        </w:rPr>
        <w:t>Использование платных решений должно быть разрешено только по согласию ГО (Владельца</w:t>
      </w:r>
      <w:r>
        <w:t xml:space="preserve">), Системного интегратора и Оператора. </w:t>
      </w:r>
    </w:p>
    <w:p w14:paraId="3BABD163" w14:textId="77777777" w:rsidR="00162E54" w:rsidRPr="001E7AB6" w:rsidRDefault="00D61552" w:rsidP="001E7AB6">
      <w:pPr>
        <w:pStyle w:val="4"/>
      </w:pPr>
      <w:r>
        <w:t>Портал</w:t>
      </w:r>
    </w:p>
    <w:p w14:paraId="498C83DA" w14:textId="77777777" w:rsidR="00B25AE4" w:rsidRPr="00C32C7B" w:rsidRDefault="00B25AE4" w:rsidP="00B25AE4">
      <w:pPr>
        <w:rPr>
          <w:szCs w:val="24"/>
        </w:rPr>
      </w:pPr>
      <w:r>
        <w:rPr>
          <w:szCs w:val="24"/>
        </w:rPr>
        <w:t xml:space="preserve">Основная цель – </w:t>
      </w:r>
      <w:r w:rsidRPr="00C32C7B">
        <w:rPr>
          <w:szCs w:val="24"/>
        </w:rPr>
        <w:t xml:space="preserve">обеспечение единой точки входа для внешних и внутренних пользователей. </w:t>
      </w:r>
      <w:r w:rsidR="00222484">
        <w:rPr>
          <w:szCs w:val="24"/>
        </w:rPr>
        <w:t xml:space="preserve">Портал будет состоять из закрытой и публичной части. </w:t>
      </w:r>
    </w:p>
    <w:p w14:paraId="2EAB2793" w14:textId="77777777" w:rsidR="00B25AE4" w:rsidRDefault="00B25AE4" w:rsidP="00B25AE4">
      <w:pPr>
        <w:rPr>
          <w:szCs w:val="24"/>
        </w:rPr>
      </w:pPr>
      <w:r>
        <w:rPr>
          <w:szCs w:val="24"/>
        </w:rPr>
        <w:t xml:space="preserve">Портал должен предоставлять следующую функциональность: </w:t>
      </w:r>
      <w:r w:rsidRPr="00C32C7B">
        <w:rPr>
          <w:szCs w:val="24"/>
        </w:rPr>
        <w:t xml:space="preserve"> </w:t>
      </w:r>
    </w:p>
    <w:p w14:paraId="771A0306" w14:textId="77777777" w:rsidR="00B25AE4" w:rsidRPr="009C16C2" w:rsidRDefault="00B25AE4" w:rsidP="007A1732">
      <w:pPr>
        <w:pStyle w:val="afff8"/>
        <w:numPr>
          <w:ilvl w:val="0"/>
          <w:numId w:val="39"/>
        </w:numPr>
      </w:pPr>
      <w:r w:rsidRPr="009C16C2">
        <w:t>Портал самообслуживания;</w:t>
      </w:r>
    </w:p>
    <w:p w14:paraId="3BF2E81A" w14:textId="77777777" w:rsidR="00B25AE4" w:rsidRPr="009C16C2" w:rsidRDefault="00B25AE4" w:rsidP="007A1732">
      <w:pPr>
        <w:pStyle w:val="afff8"/>
        <w:numPr>
          <w:ilvl w:val="0"/>
          <w:numId w:val="39"/>
        </w:numPr>
      </w:pPr>
      <w:r w:rsidRPr="009C16C2">
        <w:t>Рабочая среда обмена знаниями;</w:t>
      </w:r>
    </w:p>
    <w:p w14:paraId="70BF0F13" w14:textId="77777777" w:rsidR="00B25AE4" w:rsidRPr="009C16C2" w:rsidRDefault="00B25AE4" w:rsidP="007A1732">
      <w:pPr>
        <w:pStyle w:val="afff8"/>
        <w:numPr>
          <w:ilvl w:val="0"/>
          <w:numId w:val="39"/>
        </w:numPr>
      </w:pPr>
      <w:r w:rsidRPr="009C16C2">
        <w:t>Динамические (Web 2.0) сайты;</w:t>
      </w:r>
    </w:p>
    <w:p w14:paraId="6CB23FBD" w14:textId="77777777" w:rsidR="00B25AE4" w:rsidRDefault="00D61552" w:rsidP="007A1732">
      <w:pPr>
        <w:pStyle w:val="afff8"/>
        <w:numPr>
          <w:ilvl w:val="0"/>
          <w:numId w:val="39"/>
        </w:numPr>
      </w:pPr>
      <w:r>
        <w:t>Закрытая часть</w:t>
      </w:r>
      <w:r w:rsidR="00F31074">
        <w:t>;</w:t>
      </w:r>
    </w:p>
    <w:p w14:paraId="0D442EF9" w14:textId="77777777" w:rsidR="00B25AE4" w:rsidRDefault="00B25AE4" w:rsidP="007A1732">
      <w:pPr>
        <w:pStyle w:val="afff8"/>
        <w:numPr>
          <w:ilvl w:val="0"/>
          <w:numId w:val="39"/>
        </w:numPr>
      </w:pPr>
      <w:r>
        <w:t>Публичная часть</w:t>
      </w:r>
      <w:r w:rsidR="00F31074">
        <w:t>.</w:t>
      </w:r>
    </w:p>
    <w:p w14:paraId="0BCABCEF" w14:textId="77777777" w:rsidR="00B25AE4" w:rsidRPr="00CD5085" w:rsidRDefault="00B25AE4" w:rsidP="00F92AA0">
      <w:pPr>
        <w:pStyle w:val="5"/>
      </w:pPr>
      <w:bookmarkStart w:id="31" w:name="_Toc501015032"/>
      <w:r w:rsidRPr="00CD5085">
        <w:t>Управление контентом и web-публикациями</w:t>
      </w:r>
      <w:bookmarkEnd w:id="31"/>
    </w:p>
    <w:p w14:paraId="7BBED252" w14:textId="77777777" w:rsidR="00B25AE4" w:rsidRPr="001C3B2D" w:rsidRDefault="00B25AE4" w:rsidP="00B25AE4">
      <w:pPr>
        <w:rPr>
          <w:szCs w:val="24"/>
        </w:rPr>
      </w:pPr>
      <w:r w:rsidRPr="001C3B2D">
        <w:rPr>
          <w:szCs w:val="24"/>
        </w:rPr>
        <w:t xml:space="preserve">Встроенная система управления контентом </w:t>
      </w:r>
      <w:r>
        <w:rPr>
          <w:szCs w:val="24"/>
        </w:rPr>
        <w:t>должна представлять</w:t>
      </w:r>
      <w:r w:rsidRPr="001C3B2D">
        <w:rPr>
          <w:szCs w:val="24"/>
        </w:rPr>
        <w:t xml:space="preserve"> собой структурированное решение с поддержкой рабочих процессов на базе ролей, разделения формы и содержания, а также процессов утверждения и управления версиями. Библиотеки документов </w:t>
      </w:r>
      <w:r>
        <w:rPr>
          <w:szCs w:val="24"/>
        </w:rPr>
        <w:t xml:space="preserve">должны </w:t>
      </w:r>
      <w:r w:rsidR="00F31074">
        <w:rPr>
          <w:szCs w:val="24"/>
        </w:rPr>
        <w:t xml:space="preserve">поддерживать </w:t>
      </w:r>
      <w:r w:rsidR="00F31074" w:rsidRPr="001C3B2D">
        <w:rPr>
          <w:szCs w:val="24"/>
        </w:rPr>
        <w:t>управление</w:t>
      </w:r>
      <w:r w:rsidRPr="001C3B2D">
        <w:rPr>
          <w:szCs w:val="24"/>
        </w:rPr>
        <w:t xml:space="preserve"> версиями, блокировку документов и автоматизированную конвертацию типов файлов для совместной работы над документами. </w:t>
      </w:r>
      <w:r>
        <w:rPr>
          <w:szCs w:val="24"/>
        </w:rPr>
        <w:t>Должны быть</w:t>
      </w:r>
      <w:r w:rsidRPr="001C3B2D">
        <w:rPr>
          <w:szCs w:val="24"/>
        </w:rPr>
        <w:t xml:space="preserve"> совместимы с протоколом WebDAV и могут интегрироваться </w:t>
      </w:r>
      <w:r w:rsidR="00F43568">
        <w:rPr>
          <w:szCs w:val="24"/>
        </w:rPr>
        <w:t xml:space="preserve">с приложениями Microsoft Office </w:t>
      </w:r>
      <w:r w:rsidRPr="001C3B2D">
        <w:rPr>
          <w:szCs w:val="24"/>
        </w:rPr>
        <w:t xml:space="preserve"> для динамического обмена </w:t>
      </w:r>
      <w:r w:rsidRPr="001C3B2D">
        <w:rPr>
          <w:szCs w:val="24"/>
        </w:rPr>
        <w:lastRenderedPageBreak/>
        <w:t>документами. При этом для хранения контента могут применяться и с</w:t>
      </w:r>
      <w:r>
        <w:rPr>
          <w:szCs w:val="24"/>
        </w:rPr>
        <w:t>истемы сторонних разработчиков.</w:t>
      </w:r>
    </w:p>
    <w:p w14:paraId="62978827" w14:textId="77777777" w:rsidR="00B25AE4" w:rsidRDefault="00B25AE4" w:rsidP="00B25AE4">
      <w:pPr>
        <w:spacing w:line="240" w:lineRule="auto"/>
        <w:ind w:firstLine="0"/>
        <w:rPr>
          <w:szCs w:val="24"/>
          <w:lang w:eastAsia="ru-RU"/>
        </w:rPr>
      </w:pPr>
    </w:p>
    <w:p w14:paraId="6A4F1D74" w14:textId="77777777" w:rsidR="00B25AE4" w:rsidRPr="007B3A0F" w:rsidRDefault="00B25AE4" w:rsidP="00F92AA0">
      <w:pPr>
        <w:pStyle w:val="5"/>
      </w:pPr>
      <w:bookmarkStart w:id="32" w:name="_Toc501015033"/>
      <w:r>
        <w:t>Совместная работа</w:t>
      </w:r>
      <w:bookmarkEnd w:id="32"/>
    </w:p>
    <w:p w14:paraId="7829CA72" w14:textId="77777777" w:rsidR="00B25AE4" w:rsidRPr="001C3B2D" w:rsidRDefault="00B25AE4" w:rsidP="00B25AE4">
      <w:pPr>
        <w:rPr>
          <w:szCs w:val="24"/>
        </w:rPr>
      </w:pPr>
      <w:r>
        <w:rPr>
          <w:szCs w:val="24"/>
        </w:rPr>
        <w:t>В</w:t>
      </w:r>
      <w:r w:rsidRPr="001C3B2D">
        <w:rPr>
          <w:szCs w:val="24"/>
        </w:rPr>
        <w:t xml:space="preserve"> комплект инструментов для совместной работы </w:t>
      </w:r>
      <w:r>
        <w:rPr>
          <w:szCs w:val="24"/>
        </w:rPr>
        <w:t xml:space="preserve">Портала должны </w:t>
      </w:r>
      <w:r w:rsidR="00F92AA0">
        <w:rPr>
          <w:szCs w:val="24"/>
        </w:rPr>
        <w:t>войти</w:t>
      </w:r>
      <w:r w:rsidR="00216E8C">
        <w:rPr>
          <w:szCs w:val="24"/>
        </w:rPr>
        <w:t xml:space="preserve"> доски сообщений, блоги. </w:t>
      </w:r>
      <w:r w:rsidRPr="001C3B2D">
        <w:rPr>
          <w:szCs w:val="24"/>
        </w:rPr>
        <w:t xml:space="preserve">Все они </w:t>
      </w:r>
      <w:r>
        <w:rPr>
          <w:szCs w:val="24"/>
        </w:rPr>
        <w:t>должны поддерживать</w:t>
      </w:r>
      <w:r w:rsidRPr="001C3B2D">
        <w:rPr>
          <w:szCs w:val="24"/>
        </w:rPr>
        <w:t xml:space="preserve"> экспорт в RSS, присвоение тегов, общие метаданные и социальные закладки — и совместимы с гибкой системой групп пользователей, организаций и</w:t>
      </w:r>
      <w:r>
        <w:rPr>
          <w:szCs w:val="24"/>
        </w:rPr>
        <w:t xml:space="preserve"> сайтов. Эти инструменты позволят</w:t>
      </w:r>
      <w:r w:rsidRPr="001C3B2D">
        <w:rPr>
          <w:szCs w:val="24"/>
        </w:rPr>
        <w:t xml:space="preserve"> вести плодотворные дискуссии, осуществлять обмен знаниями. Пользователи </w:t>
      </w:r>
      <w:r>
        <w:rPr>
          <w:szCs w:val="24"/>
        </w:rPr>
        <w:t>с</w:t>
      </w:r>
      <w:r w:rsidRPr="001C3B2D">
        <w:rPr>
          <w:szCs w:val="24"/>
        </w:rPr>
        <w:t>могут не просто управлять процессом своей работы благодаря встроенному почтовому клиенту и персональным календарям, но и сообщать своим коллегам о своих находках и таким образом быть членом команды.</w:t>
      </w:r>
    </w:p>
    <w:p w14:paraId="76487969" w14:textId="77777777" w:rsidR="00B25AE4" w:rsidRDefault="00B25AE4" w:rsidP="00B25AE4">
      <w:pPr>
        <w:rPr>
          <w:szCs w:val="24"/>
        </w:rPr>
      </w:pPr>
    </w:p>
    <w:p w14:paraId="5566B70A" w14:textId="77777777" w:rsidR="00B25AE4" w:rsidRPr="007B3A0F" w:rsidRDefault="00B25AE4" w:rsidP="00F92AA0">
      <w:pPr>
        <w:pStyle w:val="5"/>
      </w:pPr>
      <w:bookmarkStart w:id="33" w:name="_Toc501015036"/>
      <w:r>
        <w:t>База знаний</w:t>
      </w:r>
      <w:bookmarkEnd w:id="33"/>
    </w:p>
    <w:p w14:paraId="6088EB40" w14:textId="77777777" w:rsidR="00B25AE4" w:rsidRDefault="00B25AE4" w:rsidP="00B25AE4">
      <w:pPr>
        <w:rPr>
          <w:szCs w:val="24"/>
        </w:rPr>
      </w:pPr>
      <w:r w:rsidRPr="00C32C7B">
        <w:rPr>
          <w:szCs w:val="24"/>
        </w:rPr>
        <w:t>Встроенная функциональность базы знаний позволяет реализовать любые проекты, любой сложности</w:t>
      </w:r>
      <w:r>
        <w:rPr>
          <w:szCs w:val="24"/>
        </w:rPr>
        <w:t>, так</w:t>
      </w:r>
      <w:r w:rsidRPr="00C32C7B">
        <w:rPr>
          <w:szCs w:val="24"/>
        </w:rPr>
        <w:t xml:space="preserve">же поддерживаются информационные ресурсы построенные на базе технологии </w:t>
      </w:r>
      <w:r w:rsidRPr="001C3B2D">
        <w:rPr>
          <w:szCs w:val="24"/>
        </w:rPr>
        <w:t>WIKI</w:t>
      </w:r>
      <w:r>
        <w:rPr>
          <w:szCs w:val="24"/>
        </w:rPr>
        <w:t>.</w:t>
      </w:r>
    </w:p>
    <w:p w14:paraId="7FB5D04F" w14:textId="77777777" w:rsidR="00B25AE4" w:rsidRDefault="00B25AE4" w:rsidP="00B25AE4">
      <w:pPr>
        <w:rPr>
          <w:szCs w:val="24"/>
        </w:rPr>
      </w:pPr>
    </w:p>
    <w:p w14:paraId="7D0573A3" w14:textId="77777777" w:rsidR="00B25AE4" w:rsidRPr="007B3A0F" w:rsidRDefault="00B25AE4" w:rsidP="00F92AA0">
      <w:pPr>
        <w:pStyle w:val="5"/>
      </w:pPr>
      <w:r>
        <w:t>Зоны портала</w:t>
      </w:r>
    </w:p>
    <w:p w14:paraId="553227AE" w14:textId="77777777" w:rsidR="009246C2" w:rsidRDefault="00FA746A" w:rsidP="00162E54">
      <w:pPr>
        <w:spacing w:before="60"/>
      </w:pPr>
      <w:r>
        <w:t>Портал состоит из двух зон: публичной, доступной всем пользователям и закрытой, доступной только зарегистрированным пользователям в соответствии с их правами.</w:t>
      </w:r>
    </w:p>
    <w:p w14:paraId="0029149C" w14:textId="77777777" w:rsidR="00CE1D95" w:rsidRDefault="00CE1D95" w:rsidP="00162E54">
      <w:pPr>
        <w:spacing w:before="60"/>
      </w:pPr>
    </w:p>
    <w:p w14:paraId="43084258" w14:textId="77777777" w:rsidR="00FA746A" w:rsidRDefault="00FA746A" w:rsidP="00162E54">
      <w:pPr>
        <w:spacing w:before="60"/>
      </w:pPr>
      <w:r>
        <w:t>Функционал публичной зоны:</w:t>
      </w:r>
    </w:p>
    <w:p w14:paraId="2EE6011D" w14:textId="77777777" w:rsidR="00FA746A" w:rsidRDefault="00FA746A" w:rsidP="007A1732">
      <w:pPr>
        <w:pStyle w:val="afff8"/>
        <w:numPr>
          <w:ilvl w:val="0"/>
          <w:numId w:val="56"/>
        </w:numPr>
        <w:spacing w:before="60"/>
      </w:pPr>
      <w:r>
        <w:t>Новости – новостной раздел портала</w:t>
      </w:r>
    </w:p>
    <w:p w14:paraId="48C580EA" w14:textId="77777777" w:rsidR="00FA746A" w:rsidRDefault="00FA746A" w:rsidP="007A1732">
      <w:pPr>
        <w:pStyle w:val="afff8"/>
        <w:numPr>
          <w:ilvl w:val="0"/>
          <w:numId w:val="56"/>
        </w:numPr>
        <w:spacing w:before="60"/>
      </w:pPr>
      <w:r>
        <w:t>Каталог продуктов – каталог продуктов и услуг, оказываемых поставщиком облачных вычислений</w:t>
      </w:r>
    </w:p>
    <w:p w14:paraId="5BEF6081" w14:textId="77777777" w:rsidR="00FA746A" w:rsidRDefault="00FA746A" w:rsidP="007A1732">
      <w:pPr>
        <w:pStyle w:val="afff8"/>
        <w:numPr>
          <w:ilvl w:val="0"/>
          <w:numId w:val="56"/>
        </w:numPr>
        <w:spacing w:before="60"/>
      </w:pPr>
      <w:r>
        <w:t>Регистрация – регистрационные формы для потребителей облачных услуг и для партнеров службы облачных вычислений</w:t>
      </w:r>
    </w:p>
    <w:p w14:paraId="09562A5B" w14:textId="77777777" w:rsidR="00FA746A" w:rsidRDefault="00FA746A" w:rsidP="00FA746A">
      <w:pPr>
        <w:pStyle w:val="afff8"/>
        <w:spacing w:before="60"/>
        <w:ind w:left="1429" w:firstLine="0"/>
      </w:pPr>
    </w:p>
    <w:p w14:paraId="49A39157" w14:textId="77777777" w:rsidR="00FA746A" w:rsidRDefault="00FA746A" w:rsidP="00FA746A">
      <w:pPr>
        <w:spacing w:before="60"/>
      </w:pPr>
      <w:r>
        <w:t>Функционал закрытой зоны:</w:t>
      </w:r>
    </w:p>
    <w:p w14:paraId="230B9DDC" w14:textId="77777777" w:rsidR="00FA746A" w:rsidRDefault="00FA746A" w:rsidP="007A1732">
      <w:pPr>
        <w:pStyle w:val="afff8"/>
        <w:numPr>
          <w:ilvl w:val="0"/>
          <w:numId w:val="57"/>
        </w:numPr>
        <w:spacing w:before="60"/>
      </w:pPr>
      <w:r>
        <w:t>Личный кабинет пользователя</w:t>
      </w:r>
    </w:p>
    <w:p w14:paraId="0FB3BFF1" w14:textId="77777777" w:rsidR="00FA746A" w:rsidRDefault="0057389F" w:rsidP="007A1732">
      <w:pPr>
        <w:pStyle w:val="afff8"/>
        <w:numPr>
          <w:ilvl w:val="1"/>
          <w:numId w:val="57"/>
        </w:numPr>
        <w:spacing w:before="60"/>
      </w:pPr>
      <w:r>
        <w:t xml:space="preserve">Отчетность – статистика потребления услуг, </w:t>
      </w:r>
      <w:r w:rsidR="00ED5800">
        <w:t>аналитические и финансовые отчеты,</w:t>
      </w:r>
      <w:r>
        <w:t xml:space="preserve"> связанные с потреблением услуг</w:t>
      </w:r>
    </w:p>
    <w:p w14:paraId="7DD72ACF" w14:textId="77777777" w:rsidR="0057389F" w:rsidRDefault="0057389F" w:rsidP="007A1732">
      <w:pPr>
        <w:pStyle w:val="afff8"/>
        <w:numPr>
          <w:ilvl w:val="1"/>
          <w:numId w:val="57"/>
        </w:numPr>
        <w:spacing w:before="60"/>
      </w:pPr>
      <w:r>
        <w:t xml:space="preserve">Интерфейс </w:t>
      </w:r>
      <w:r>
        <w:rPr>
          <w:lang w:val="en-US"/>
        </w:rPr>
        <w:t>SSO</w:t>
      </w:r>
      <w:r>
        <w:t xml:space="preserve"> – </w:t>
      </w:r>
      <w:r w:rsidR="00AD562A">
        <w:t>интерфейс,</w:t>
      </w:r>
      <w:r>
        <w:t xml:space="preserve"> позволяющий переключаться </w:t>
      </w:r>
      <w:r w:rsidR="00AD562A">
        <w:t>между программными продуктами,</w:t>
      </w:r>
      <w:r>
        <w:t xml:space="preserve"> размещенными в </w:t>
      </w:r>
      <w:r w:rsidR="00E645AE" w:rsidRPr="00E645AE">
        <w:t>ИКП ЭП</w:t>
      </w:r>
      <w:r>
        <w:t xml:space="preserve"> и сервисами компонентов платформы, в соответствии с правами пользователя</w:t>
      </w:r>
    </w:p>
    <w:p w14:paraId="4292321F" w14:textId="77777777" w:rsidR="0057389F" w:rsidRDefault="0057389F" w:rsidP="007A1732">
      <w:pPr>
        <w:pStyle w:val="afff8"/>
        <w:numPr>
          <w:ilvl w:val="1"/>
          <w:numId w:val="57"/>
        </w:numPr>
        <w:spacing w:before="60"/>
      </w:pPr>
      <w:r>
        <w:t>Доступ к среде коллективного взаимодействия</w:t>
      </w:r>
    </w:p>
    <w:p w14:paraId="7D99B0E4" w14:textId="77777777" w:rsidR="0057389F" w:rsidRDefault="0057389F" w:rsidP="007A1732">
      <w:pPr>
        <w:pStyle w:val="afff8"/>
        <w:numPr>
          <w:ilvl w:val="1"/>
          <w:numId w:val="57"/>
        </w:numPr>
        <w:spacing w:before="60"/>
      </w:pPr>
      <w:r>
        <w:lastRenderedPageBreak/>
        <w:t>Доступ к программным продуктам партнеров – получение доступа к продуктам, размещенным в других облачных средах (в соответствии с моделью «гибридное облако»</w:t>
      </w:r>
    </w:p>
    <w:p w14:paraId="0C240EAC" w14:textId="77777777" w:rsidR="0057389F" w:rsidRDefault="0057389F" w:rsidP="007A1732">
      <w:pPr>
        <w:pStyle w:val="afff8"/>
        <w:numPr>
          <w:ilvl w:val="0"/>
          <w:numId w:val="57"/>
        </w:numPr>
        <w:spacing w:before="60"/>
      </w:pPr>
      <w:r>
        <w:t xml:space="preserve">Доступ к управлению виртуальными </w:t>
      </w:r>
      <w:r w:rsidR="00AD562A">
        <w:t>дата-центрами</w:t>
      </w:r>
      <w:r w:rsidR="00C93D17">
        <w:t xml:space="preserve"> (10.2.1.1.5</w:t>
      </w:r>
      <w:r w:rsidR="00B1509D" w:rsidRPr="00B1509D">
        <w:t>)</w:t>
      </w:r>
    </w:p>
    <w:p w14:paraId="5E538911" w14:textId="77777777" w:rsidR="0057389F" w:rsidRDefault="0057389F" w:rsidP="007A1732">
      <w:pPr>
        <w:pStyle w:val="afff8"/>
        <w:numPr>
          <w:ilvl w:val="0"/>
          <w:numId w:val="57"/>
        </w:numPr>
        <w:spacing w:before="60"/>
      </w:pPr>
      <w:r>
        <w:t>Биллинг –</w:t>
      </w:r>
      <w:r w:rsidR="00AD562A">
        <w:t xml:space="preserve"> </w:t>
      </w:r>
      <w:r>
        <w:t xml:space="preserve">работа </w:t>
      </w:r>
      <w:r w:rsidR="00D65A1F">
        <w:t>со счетами</w:t>
      </w:r>
      <w:r w:rsidR="00B137F3">
        <w:t xml:space="preserve"> (раздел 10.2.1.1.6</w:t>
      </w:r>
      <w:r w:rsidR="00FD1B28">
        <w:t>)</w:t>
      </w:r>
    </w:p>
    <w:p w14:paraId="45BE2DF0" w14:textId="77777777" w:rsidR="0057389F" w:rsidRDefault="00C04916" w:rsidP="007A1732">
      <w:pPr>
        <w:pStyle w:val="afff8"/>
        <w:numPr>
          <w:ilvl w:val="0"/>
          <w:numId w:val="57"/>
        </w:numPr>
        <w:spacing w:before="60"/>
      </w:pPr>
      <w:r>
        <w:t>Мониторинг - п</w:t>
      </w:r>
      <w:r w:rsidR="0057389F">
        <w:t>росмотр результатов мониторинга и аудита</w:t>
      </w:r>
      <w:r w:rsidR="00B137F3">
        <w:t xml:space="preserve"> (раздел 10.2.1.1.7</w:t>
      </w:r>
      <w:r w:rsidR="00FD1B28">
        <w:t>)</w:t>
      </w:r>
    </w:p>
    <w:p w14:paraId="2BF52515" w14:textId="77777777" w:rsidR="00725E9D" w:rsidRDefault="00725E9D" w:rsidP="007A1732">
      <w:pPr>
        <w:pStyle w:val="afff8"/>
        <w:numPr>
          <w:ilvl w:val="0"/>
          <w:numId w:val="57"/>
        </w:numPr>
        <w:spacing w:before="60"/>
      </w:pPr>
      <w:r>
        <w:t>База знаний</w:t>
      </w:r>
      <w:r w:rsidR="00B137F3">
        <w:t xml:space="preserve"> (раздел 10.2.1.1.8</w:t>
      </w:r>
      <w:r w:rsidR="00FD1B28">
        <w:t>)</w:t>
      </w:r>
    </w:p>
    <w:p w14:paraId="769C68BF" w14:textId="77777777" w:rsidR="00B1509D" w:rsidRPr="00B1509D" w:rsidRDefault="00B1509D" w:rsidP="00B1509D">
      <w:pPr>
        <w:pStyle w:val="5"/>
      </w:pPr>
      <w:r>
        <w:t xml:space="preserve">Управление виртуальным дата-центром </w:t>
      </w:r>
      <w:r w:rsidRPr="00B1509D">
        <w:t>(</w:t>
      </w:r>
      <w:r>
        <w:rPr>
          <w:lang w:val="en-US"/>
        </w:rPr>
        <w:t>VDC</w:t>
      </w:r>
      <w:r w:rsidRPr="00B1509D">
        <w:t>)</w:t>
      </w:r>
    </w:p>
    <w:p w14:paraId="696B6A95" w14:textId="77777777" w:rsidR="00B1509D" w:rsidRDefault="00B1509D" w:rsidP="00B1509D">
      <w:pPr>
        <w:spacing w:before="60"/>
        <w:ind w:firstLine="567"/>
      </w:pPr>
      <w:r>
        <w:t xml:space="preserve">Виртуальный дата-центр в контексте проекта </w:t>
      </w:r>
      <w:r w:rsidR="00013BA9">
        <w:t xml:space="preserve">Архитектуры </w:t>
      </w:r>
      <w:r w:rsidR="00013BA9" w:rsidRPr="00013BA9">
        <w:t>ИКП ЭП</w:t>
      </w:r>
      <w:r>
        <w:t xml:space="preserve"> – это набор арендованных у поставщика служб облачных вычислений виртуальных ресурсов. Виртуальные ресурсы это:</w:t>
      </w:r>
    </w:p>
    <w:p w14:paraId="58E4D86E" w14:textId="77777777" w:rsidR="00B1509D" w:rsidRDefault="00B1509D" w:rsidP="007A1732">
      <w:pPr>
        <w:pStyle w:val="afff8"/>
        <w:numPr>
          <w:ilvl w:val="0"/>
          <w:numId w:val="77"/>
        </w:numPr>
        <w:spacing w:before="60"/>
      </w:pPr>
      <w:r>
        <w:t>Сервера</w:t>
      </w:r>
    </w:p>
    <w:p w14:paraId="5E4FC8EE" w14:textId="77777777" w:rsidR="00B1509D" w:rsidRDefault="00B1509D" w:rsidP="007A1732">
      <w:pPr>
        <w:pStyle w:val="afff8"/>
        <w:numPr>
          <w:ilvl w:val="0"/>
          <w:numId w:val="77"/>
        </w:numPr>
        <w:spacing w:before="60"/>
      </w:pPr>
      <w:r>
        <w:t>Сети</w:t>
      </w:r>
    </w:p>
    <w:p w14:paraId="35DC2B8D" w14:textId="77777777" w:rsidR="00B1509D" w:rsidRDefault="00B1509D" w:rsidP="007A1732">
      <w:pPr>
        <w:pStyle w:val="afff8"/>
        <w:numPr>
          <w:ilvl w:val="0"/>
          <w:numId w:val="77"/>
        </w:numPr>
        <w:spacing w:before="60"/>
      </w:pPr>
      <w:r>
        <w:t>СХД</w:t>
      </w:r>
    </w:p>
    <w:p w14:paraId="5A7F98F0" w14:textId="77777777" w:rsidR="00B1509D" w:rsidRDefault="00B1509D" w:rsidP="00421038">
      <w:pPr>
        <w:spacing w:before="60"/>
        <w:ind w:firstLine="567"/>
      </w:pPr>
      <w:r>
        <w:t xml:space="preserve">Которые объединены в логический пул. Потребитель может организовать арендованные ресурсы в один пул, в тоже время он может разделить арендованные ресурсы на несколько логических пулов </w:t>
      </w:r>
      <w:r w:rsidR="00421038">
        <w:t xml:space="preserve">(дата-центров), </w:t>
      </w:r>
      <w:r w:rsidR="006D0F46">
        <w:t>например,</w:t>
      </w:r>
      <w:r w:rsidR="00421038">
        <w:t xml:space="preserve"> для разделения ресурсов между размещаемыми на них информационными системами или другими продуктами автоматизации государственных органов. </w:t>
      </w:r>
    </w:p>
    <w:p w14:paraId="6C1B0B6C" w14:textId="77777777" w:rsidR="00B1509D" w:rsidRPr="00B1509D" w:rsidRDefault="00B1509D" w:rsidP="00B1509D">
      <w:pPr>
        <w:spacing w:before="60"/>
        <w:ind w:firstLine="567"/>
      </w:pPr>
      <w:r>
        <w:t>Компонент «Управление виртуальными дата-центрами» предоставляет потребителю услуг облачных вычислений набор интерфейсов для управления арендованными виртуальными ресурсами, а также для взаимодействия с поставщиком служб облачных вычислений в части сопровождения и технической поддержки арендованных ресурсов.</w:t>
      </w:r>
    </w:p>
    <w:p w14:paraId="64921F13" w14:textId="77777777" w:rsidR="00B1509D" w:rsidRDefault="00B1509D" w:rsidP="00B1509D">
      <w:pPr>
        <w:spacing w:before="60"/>
      </w:pPr>
      <w:r>
        <w:t>Компонент предоставляет доступ к интерфейсам управления дата-центрами пользователя, данный функционал предусматривает:</w:t>
      </w:r>
    </w:p>
    <w:p w14:paraId="54BF0B05" w14:textId="77777777" w:rsidR="00B1509D" w:rsidRDefault="00B1509D" w:rsidP="007A1732">
      <w:pPr>
        <w:pStyle w:val="afff8"/>
        <w:numPr>
          <w:ilvl w:val="1"/>
          <w:numId w:val="57"/>
        </w:numPr>
        <w:spacing w:before="60"/>
      </w:pPr>
      <w:r>
        <w:t>П</w:t>
      </w:r>
      <w:r w:rsidR="00421038">
        <w:t xml:space="preserve">росмотр карт </w:t>
      </w:r>
      <w:r>
        <w:t>дата-центров</w:t>
      </w:r>
    </w:p>
    <w:p w14:paraId="4016A6F8" w14:textId="77777777" w:rsidR="00421038" w:rsidRDefault="00421038" w:rsidP="007A1732">
      <w:pPr>
        <w:pStyle w:val="afff8"/>
        <w:numPr>
          <w:ilvl w:val="1"/>
          <w:numId w:val="57"/>
        </w:numPr>
        <w:spacing w:before="60"/>
      </w:pPr>
      <w:r>
        <w:t>Управление пулами ресурсов (дата-центрами)</w:t>
      </w:r>
    </w:p>
    <w:p w14:paraId="40103E01" w14:textId="77777777" w:rsidR="00B1509D" w:rsidRDefault="00B1509D" w:rsidP="007A1732">
      <w:pPr>
        <w:pStyle w:val="afff8"/>
        <w:numPr>
          <w:ilvl w:val="1"/>
          <w:numId w:val="57"/>
        </w:numPr>
        <w:spacing w:before="60"/>
      </w:pPr>
      <w:r>
        <w:t>Оформление заявки на предоставление виртуальных аппаратных ресурсов</w:t>
      </w:r>
    </w:p>
    <w:p w14:paraId="4A2771E5" w14:textId="77777777" w:rsidR="00B1509D" w:rsidRDefault="00B1509D" w:rsidP="007A1732">
      <w:pPr>
        <w:pStyle w:val="afff8"/>
        <w:numPr>
          <w:ilvl w:val="1"/>
          <w:numId w:val="57"/>
        </w:numPr>
        <w:spacing w:before="60"/>
      </w:pPr>
      <w:r>
        <w:t>Оформление заявки на предоставление сетевых соединений</w:t>
      </w:r>
    </w:p>
    <w:p w14:paraId="66494D9C" w14:textId="77777777" w:rsidR="00B1509D" w:rsidRDefault="00B1509D" w:rsidP="007A1732">
      <w:pPr>
        <w:pStyle w:val="afff8"/>
        <w:numPr>
          <w:ilvl w:val="1"/>
          <w:numId w:val="57"/>
        </w:numPr>
        <w:spacing w:before="60"/>
      </w:pPr>
      <w:r>
        <w:t>Оформление заявки на изменение конфигураций существующих виртуальных машин</w:t>
      </w:r>
    </w:p>
    <w:p w14:paraId="25333756" w14:textId="77777777" w:rsidR="00B1509D" w:rsidRDefault="00B1509D" w:rsidP="007A1732">
      <w:pPr>
        <w:pStyle w:val="afff8"/>
        <w:numPr>
          <w:ilvl w:val="1"/>
          <w:numId w:val="57"/>
        </w:numPr>
        <w:spacing w:before="60"/>
      </w:pPr>
      <w:r>
        <w:t>Оформление заявки на изменение существующих сетевых соединений</w:t>
      </w:r>
    </w:p>
    <w:p w14:paraId="38DE93AB" w14:textId="77777777" w:rsidR="00DC7307" w:rsidRPr="00B1509D" w:rsidRDefault="00DC7307" w:rsidP="00DC7307">
      <w:pPr>
        <w:spacing w:before="60"/>
      </w:pPr>
      <w:r>
        <w:t xml:space="preserve">Карта дата-центра – это визуальный инструмент, на котором пользователь видит сервера входящие в </w:t>
      </w:r>
      <w:r w:rsidR="0073048A">
        <w:t>состав дата-центра, СХД и сети, может просматривать их спецификации и оформлять заявки на изменение существующих ресурсов и добавление новых.</w:t>
      </w:r>
    </w:p>
    <w:p w14:paraId="4DD3CE27" w14:textId="77777777" w:rsidR="00541FA4" w:rsidRPr="00914D0A" w:rsidRDefault="00541FA4" w:rsidP="00F92AA0">
      <w:pPr>
        <w:pStyle w:val="5"/>
      </w:pPr>
      <w:bookmarkStart w:id="34" w:name="_Toc501015038"/>
      <w:r w:rsidRPr="00914D0A">
        <w:lastRenderedPageBreak/>
        <w:t>Биллинг</w:t>
      </w:r>
      <w:bookmarkEnd w:id="34"/>
    </w:p>
    <w:p w14:paraId="51988F80" w14:textId="77777777" w:rsidR="00541FA4" w:rsidRDefault="00541FA4" w:rsidP="00541FA4">
      <w:pPr>
        <w:pStyle w:val="a7"/>
      </w:pPr>
      <w:r>
        <w:tab/>
        <w:t>Биллинг</w:t>
      </w:r>
      <w:r w:rsidR="007C68E1">
        <w:t xml:space="preserve"> -</w:t>
      </w:r>
      <w:r>
        <w:t xml:space="preserve"> это одна из ключевой функциональности облачных решений, реализующая такую особенность </w:t>
      </w:r>
      <w:r w:rsidR="00013BA9">
        <w:t>ИКП ЭП</w:t>
      </w:r>
      <w:r>
        <w:t xml:space="preserve"> как - </w:t>
      </w:r>
      <w:r w:rsidRPr="006E58BB">
        <w:t>и</w:t>
      </w:r>
      <w:r>
        <w:t>змеримое обслуживание.</w:t>
      </w:r>
    </w:p>
    <w:p w14:paraId="64C5F977" w14:textId="77777777" w:rsidR="00541FA4" w:rsidRDefault="00541FA4" w:rsidP="00541FA4">
      <w:pPr>
        <w:pStyle w:val="a7"/>
      </w:pPr>
      <w:r>
        <w:tab/>
      </w:r>
      <w:r w:rsidRPr="00725337">
        <w:t xml:space="preserve">Биллинг обеспечивает автоматизацию </w:t>
      </w:r>
      <w:r w:rsidR="00AD562A" w:rsidRPr="00725337">
        <w:t>бизнес</w:t>
      </w:r>
      <w:r w:rsidRPr="00725337">
        <w:t>-процессов по заказу и потреблению услуг, выписке счетов, проведению оплат и контролю сопутствующего документооборота.</w:t>
      </w:r>
      <w:r>
        <w:t xml:space="preserve"> </w:t>
      </w:r>
    </w:p>
    <w:p w14:paraId="1A002D83" w14:textId="77777777" w:rsidR="00541FA4" w:rsidRDefault="00541FA4" w:rsidP="00541FA4">
      <w:pPr>
        <w:pStyle w:val="a7"/>
      </w:pPr>
      <w:r>
        <w:t>Функционал состоит из следующих возможностей:</w:t>
      </w:r>
    </w:p>
    <w:p w14:paraId="13DEC7EB" w14:textId="77777777" w:rsidR="00541FA4" w:rsidRDefault="00541FA4" w:rsidP="007A1732">
      <w:pPr>
        <w:pStyle w:val="a7"/>
        <w:numPr>
          <w:ilvl w:val="0"/>
          <w:numId w:val="40"/>
        </w:numPr>
      </w:pPr>
      <w:r>
        <w:t>Хранение договора клиента и ведение его баланса</w:t>
      </w:r>
    </w:p>
    <w:p w14:paraId="64A8473A" w14:textId="77777777" w:rsidR="00541FA4" w:rsidRDefault="00541FA4" w:rsidP="007A1732">
      <w:pPr>
        <w:pStyle w:val="a7"/>
        <w:numPr>
          <w:ilvl w:val="0"/>
          <w:numId w:val="40"/>
        </w:numPr>
      </w:pPr>
      <w:r>
        <w:t>Хранение услуг и ведение их стоимости</w:t>
      </w:r>
    </w:p>
    <w:p w14:paraId="26C17981" w14:textId="77777777" w:rsidR="00541FA4" w:rsidRDefault="00541FA4" w:rsidP="007A1732">
      <w:pPr>
        <w:pStyle w:val="a7"/>
        <w:numPr>
          <w:ilvl w:val="0"/>
          <w:numId w:val="40"/>
        </w:numPr>
      </w:pPr>
      <w:r>
        <w:t>Проведение начислений за предоставленные услуги</w:t>
      </w:r>
    </w:p>
    <w:p w14:paraId="675EFFE2" w14:textId="77777777" w:rsidR="00541FA4" w:rsidRDefault="00541FA4" w:rsidP="007A1732">
      <w:pPr>
        <w:pStyle w:val="a7"/>
        <w:numPr>
          <w:ilvl w:val="0"/>
          <w:numId w:val="40"/>
        </w:numPr>
      </w:pPr>
      <w:r>
        <w:t>Изменения стоимости услуг</w:t>
      </w:r>
    </w:p>
    <w:p w14:paraId="428B7FE1" w14:textId="77777777" w:rsidR="00541FA4" w:rsidRDefault="00541FA4" w:rsidP="007A1732">
      <w:pPr>
        <w:pStyle w:val="a7"/>
        <w:numPr>
          <w:ilvl w:val="0"/>
          <w:numId w:val="40"/>
        </w:numPr>
      </w:pPr>
      <w:r>
        <w:t>Проведение платежей</w:t>
      </w:r>
    </w:p>
    <w:p w14:paraId="7CB5C176" w14:textId="77777777" w:rsidR="00541FA4" w:rsidRDefault="00541FA4" w:rsidP="007A1732">
      <w:pPr>
        <w:pStyle w:val="a7"/>
        <w:numPr>
          <w:ilvl w:val="0"/>
          <w:numId w:val="40"/>
        </w:numPr>
      </w:pPr>
      <w:r>
        <w:t>Перевод денежных средств с договора на договор</w:t>
      </w:r>
    </w:p>
    <w:p w14:paraId="63CBCD31" w14:textId="77777777" w:rsidR="00541FA4" w:rsidRDefault="00541FA4" w:rsidP="007A1732">
      <w:pPr>
        <w:pStyle w:val="a7"/>
        <w:numPr>
          <w:ilvl w:val="0"/>
          <w:numId w:val="40"/>
        </w:numPr>
      </w:pPr>
      <w:r>
        <w:t>Ввод остатков по клиентам при переносе их из другой системы</w:t>
      </w:r>
    </w:p>
    <w:p w14:paraId="1C8BBE6C" w14:textId="77777777" w:rsidR="00541FA4" w:rsidRDefault="00541FA4" w:rsidP="007A1732">
      <w:pPr>
        <w:pStyle w:val="a7"/>
        <w:numPr>
          <w:ilvl w:val="0"/>
          <w:numId w:val="40"/>
        </w:numPr>
      </w:pPr>
      <w:r>
        <w:t>Хранение выставленных счетов клиенту</w:t>
      </w:r>
    </w:p>
    <w:p w14:paraId="3815051C" w14:textId="77777777" w:rsidR="00541FA4" w:rsidRDefault="00541FA4" w:rsidP="007A1732">
      <w:pPr>
        <w:pStyle w:val="a7"/>
        <w:numPr>
          <w:ilvl w:val="0"/>
          <w:numId w:val="40"/>
        </w:numPr>
      </w:pPr>
      <w:r>
        <w:t>Погашение выставленных счетов</w:t>
      </w:r>
    </w:p>
    <w:p w14:paraId="1971CEC7" w14:textId="77777777" w:rsidR="00541FA4" w:rsidRPr="006E58BB" w:rsidRDefault="00541FA4" w:rsidP="00541FA4">
      <w:pPr>
        <w:pStyle w:val="a7"/>
      </w:pPr>
      <w:r>
        <w:tab/>
      </w:r>
      <w:r w:rsidRPr="006E58BB">
        <w:t>Это необходимый минимум для корректного проведения начислений за услуги и учета денежных средств.</w:t>
      </w:r>
    </w:p>
    <w:p w14:paraId="3E166656" w14:textId="77777777" w:rsidR="00541FA4" w:rsidRDefault="00541FA4" w:rsidP="00541FA4">
      <w:pPr>
        <w:pStyle w:val="a7"/>
        <w:rPr>
          <w:szCs w:val="24"/>
        </w:rPr>
      </w:pPr>
      <w:r>
        <w:tab/>
      </w:r>
      <w:r>
        <w:rPr>
          <w:szCs w:val="24"/>
        </w:rPr>
        <w:t>Каждый пользователь настраивает для себя определенный набор услуг в личном кабинете, а также конфигурирует виртуальный ЦОД или ЦОДы</w:t>
      </w:r>
      <w:r w:rsidRPr="00E64D4B">
        <w:rPr>
          <w:szCs w:val="24"/>
        </w:rPr>
        <w:t xml:space="preserve">. </w:t>
      </w:r>
    </w:p>
    <w:p w14:paraId="7C60B400" w14:textId="77777777" w:rsidR="00541FA4" w:rsidRDefault="00541FA4" w:rsidP="00541FA4">
      <w:pPr>
        <w:rPr>
          <w:szCs w:val="24"/>
        </w:rPr>
      </w:pPr>
      <w:r>
        <w:rPr>
          <w:szCs w:val="24"/>
        </w:rPr>
        <w:t xml:space="preserve">Система биллинга будет ежемесячно формировать счет на аренду виртуализированных аппаратных ресурсов и услуг </w:t>
      </w:r>
      <w:r w:rsidR="00013BA9" w:rsidRPr="00013BA9">
        <w:rPr>
          <w:szCs w:val="24"/>
        </w:rPr>
        <w:t>ИКП ЭП</w:t>
      </w:r>
      <w:r>
        <w:rPr>
          <w:szCs w:val="24"/>
        </w:rPr>
        <w:t xml:space="preserve"> согласно тарификатора. Счета будут доступны пользователям в соответствующем разделе личного кабинета.</w:t>
      </w:r>
    </w:p>
    <w:p w14:paraId="24E65E23" w14:textId="51F999A2" w:rsidR="00541FA4" w:rsidRPr="00ED1904" w:rsidRDefault="00541FA4" w:rsidP="00541FA4">
      <w:pPr>
        <w:pStyle w:val="a7"/>
      </w:pPr>
      <w:r>
        <w:tab/>
      </w:r>
      <w:r w:rsidRPr="00ED1904">
        <w:t>Согласно законам</w:t>
      </w:r>
      <w:r>
        <w:t>,</w:t>
      </w:r>
      <w:r w:rsidRPr="00ED1904">
        <w:t xml:space="preserve"> б</w:t>
      </w:r>
      <w:r>
        <w:t>ю</w:t>
      </w:r>
      <w:r w:rsidRPr="00ED1904">
        <w:t>джеты ГО формируются на буд</w:t>
      </w:r>
      <w:r>
        <w:t>ущий год целиком поэтому классичес</w:t>
      </w:r>
      <w:r w:rsidRPr="00ED1904">
        <w:t xml:space="preserve">кая структура биллинга будет противоречить законодательству. </w:t>
      </w:r>
      <w:r w:rsidR="001041D1">
        <w:t>Но при этом государственный орган может уменьшать или увеличивать необходимое ресурсы. В случае уменьшения ГО будет формировать экономию. Увеличивать же ресурсы ГО сможет только в рамках утвержденного бюджета.</w:t>
      </w:r>
    </w:p>
    <w:p w14:paraId="34B61B30" w14:textId="77777777" w:rsidR="00541FA4" w:rsidRPr="00ED1904" w:rsidRDefault="00541FA4" w:rsidP="00541FA4">
      <w:pPr>
        <w:pStyle w:val="a7"/>
      </w:pPr>
      <w:r>
        <w:tab/>
        <w:t>Функциональность биллинга предполагает наличие</w:t>
      </w:r>
      <w:r w:rsidRPr="00ED1904">
        <w:t xml:space="preserve"> каталог</w:t>
      </w:r>
      <w:r>
        <w:t>а услуг и наличие функций,</w:t>
      </w:r>
      <w:r w:rsidRPr="00ED1904">
        <w:t xml:space="preserve"> которые учитывают использование услуг пользователями</w:t>
      </w:r>
      <w:r>
        <w:t>.</w:t>
      </w:r>
    </w:p>
    <w:p w14:paraId="493DDC4D" w14:textId="77777777" w:rsidR="00541FA4" w:rsidRPr="00ED1904" w:rsidRDefault="00541FA4" w:rsidP="00541FA4">
      <w:pPr>
        <w:pStyle w:val="a7"/>
      </w:pPr>
      <w:r>
        <w:tab/>
        <w:t>Н</w:t>
      </w:r>
      <w:r w:rsidRPr="00ED1904">
        <w:t>а первом этапе реал</w:t>
      </w:r>
      <w:r>
        <w:t xml:space="preserve">изации Платформы биллинг будет </w:t>
      </w:r>
      <w:r w:rsidRPr="00ED1904">
        <w:t>сервисом, требования к которому будет вырабатыватьс</w:t>
      </w:r>
      <w:r>
        <w:t>я эмпирическим путем в период разра</w:t>
      </w:r>
      <w:r w:rsidRPr="00ED1904">
        <w:t xml:space="preserve">ботки и функционирования </w:t>
      </w:r>
      <w:r>
        <w:t>Платформы</w:t>
      </w:r>
      <w:r w:rsidRPr="00ED1904">
        <w:t>.</w:t>
      </w:r>
    </w:p>
    <w:p w14:paraId="653943F9" w14:textId="77777777" w:rsidR="00541FA4" w:rsidRPr="00ED1904" w:rsidRDefault="00541FA4" w:rsidP="00541FA4">
      <w:pPr>
        <w:pStyle w:val="a7"/>
      </w:pPr>
      <w:r>
        <w:tab/>
      </w:r>
      <w:r w:rsidRPr="00ED1904">
        <w:t>В данное время предполагается что биллинг будет выступать больше как учетная система, которая подтверждает, что заказчику были предоставлены услуги в полном объеме и контроля невыхода за рамки бюджета в части потребляемых мощностей и количества услуг.</w:t>
      </w:r>
      <w:r>
        <w:t xml:space="preserve"> Такой подход связан </w:t>
      </w:r>
      <w:r w:rsidRPr="00ED1904">
        <w:t>из-за наличия двух проблем наличия со стороны заказчика контроля</w:t>
      </w:r>
      <w:r>
        <w:t>,</w:t>
      </w:r>
      <w:r w:rsidRPr="00ED1904">
        <w:t xml:space="preserve"> что ему </w:t>
      </w:r>
      <w:r>
        <w:t xml:space="preserve">оказали услуги в полном объеме и </w:t>
      </w:r>
      <w:r w:rsidRPr="00ED1904">
        <w:lastRenderedPageBreak/>
        <w:t>контроля со стороны поставщика</w:t>
      </w:r>
      <w:r w:rsidRPr="003A651D">
        <w:t>,</w:t>
      </w:r>
      <w:r w:rsidRPr="00ED1904">
        <w:t xml:space="preserve"> что не предоставлено больше</w:t>
      </w:r>
      <w:r w:rsidRPr="003A651D">
        <w:t>,</w:t>
      </w:r>
      <w:r w:rsidRPr="00ED1904">
        <w:t xml:space="preserve"> согласно заявленного лимита.</w:t>
      </w:r>
    </w:p>
    <w:p w14:paraId="60F184AB" w14:textId="77777777" w:rsidR="00541FA4" w:rsidRPr="003A651D" w:rsidRDefault="00541FA4" w:rsidP="00541FA4">
      <w:pPr>
        <w:pStyle w:val="a7"/>
      </w:pPr>
      <w:r>
        <w:tab/>
        <w:t xml:space="preserve">В личном кабинете раздела </w:t>
      </w:r>
      <w:r w:rsidRPr="00ED1904">
        <w:t>биллинга которые обеспечит возможности для пользователя</w:t>
      </w:r>
      <w:r>
        <w:t>:</w:t>
      </w:r>
    </w:p>
    <w:p w14:paraId="2C7B6C77" w14:textId="77777777" w:rsidR="00541FA4" w:rsidRPr="00ED1904" w:rsidRDefault="00541FA4" w:rsidP="007A1732">
      <w:pPr>
        <w:pStyle w:val="a7"/>
        <w:numPr>
          <w:ilvl w:val="0"/>
          <w:numId w:val="31"/>
        </w:numPr>
      </w:pPr>
      <w:r w:rsidRPr="00ED1904">
        <w:t>контроля бюджета</w:t>
      </w:r>
      <w:r>
        <w:t>;</w:t>
      </w:r>
    </w:p>
    <w:p w14:paraId="15FCCAA1" w14:textId="77777777" w:rsidR="00541FA4" w:rsidRPr="00ED1904" w:rsidRDefault="00541FA4" w:rsidP="007A1732">
      <w:pPr>
        <w:pStyle w:val="a7"/>
        <w:numPr>
          <w:ilvl w:val="0"/>
          <w:numId w:val="31"/>
        </w:numPr>
      </w:pPr>
      <w:r>
        <w:t>сост</w:t>
      </w:r>
      <w:r w:rsidRPr="00ED1904">
        <w:t>ав инфраструктуры</w:t>
      </w:r>
      <w:r>
        <w:t>;</w:t>
      </w:r>
    </w:p>
    <w:p w14:paraId="1DF63B36" w14:textId="77777777" w:rsidR="00541FA4" w:rsidRPr="00ED1904" w:rsidRDefault="00541FA4" w:rsidP="007A1732">
      <w:pPr>
        <w:pStyle w:val="a7"/>
        <w:numPr>
          <w:ilvl w:val="0"/>
          <w:numId w:val="31"/>
        </w:numPr>
      </w:pPr>
      <w:r w:rsidRPr="00ED1904">
        <w:t>количества потребления услуг</w:t>
      </w:r>
      <w:r>
        <w:t>.</w:t>
      </w:r>
    </w:p>
    <w:p w14:paraId="5F863B27" w14:textId="309AF425" w:rsidR="00541FA4" w:rsidRDefault="00541FA4" w:rsidP="00541FA4">
      <w:pPr>
        <w:pStyle w:val="a7"/>
      </w:pPr>
      <w:r>
        <w:tab/>
      </w:r>
      <w:r>
        <w:tab/>
      </w:r>
      <w:r w:rsidRPr="00ED1904">
        <w:t>Предполагаетс</w:t>
      </w:r>
      <w:r>
        <w:t>я наличие административной част</w:t>
      </w:r>
      <w:r w:rsidRPr="00ED1904">
        <w:t>и биллинга в личном кабинете, которая позволяет выбрать пользователю в</w:t>
      </w:r>
      <w:r>
        <w:t xml:space="preserve">ид услуги, </w:t>
      </w:r>
      <w:r w:rsidRPr="00ED1904">
        <w:t>период использования и формирование</w:t>
      </w:r>
      <w:r>
        <w:t xml:space="preserve"> отчетности в различных срезах, например, </w:t>
      </w:r>
      <w:r w:rsidRPr="00ED1904">
        <w:t>по видам услуг или использование услуги за</w:t>
      </w:r>
      <w:r>
        <w:t xml:space="preserve"> определенный</w:t>
      </w:r>
      <w:r w:rsidRPr="00ED1904">
        <w:t xml:space="preserve"> период времени</w:t>
      </w:r>
      <w:r>
        <w:t>.</w:t>
      </w:r>
    </w:p>
    <w:p w14:paraId="3B982F9E" w14:textId="77777777" w:rsidR="004A7110" w:rsidRPr="00914D0A" w:rsidRDefault="004A7110" w:rsidP="004A7110">
      <w:pPr>
        <w:pStyle w:val="5"/>
      </w:pPr>
      <w:r>
        <w:t>Мониторинг (доступ к информационным панелям Единой Системы Мониторига)</w:t>
      </w:r>
    </w:p>
    <w:p w14:paraId="5867A22E" w14:textId="77777777" w:rsidR="004A7110" w:rsidRPr="00353306" w:rsidRDefault="00272449" w:rsidP="00541FA4">
      <w:pPr>
        <w:pStyle w:val="a7"/>
      </w:pPr>
      <w:r>
        <w:t xml:space="preserve">Посредством </w:t>
      </w:r>
      <w:r>
        <w:rPr>
          <w:lang w:val="en-US"/>
        </w:rPr>
        <w:t>SSO</w:t>
      </w:r>
      <w:r>
        <w:t xml:space="preserve"> пользователь получает доступ к информационным панелям (дашбордам) Единой Системы Мониторинга. </w:t>
      </w:r>
      <w:r w:rsidR="00197427">
        <w:t>ИКП ЭП</w:t>
      </w:r>
      <w:r>
        <w:t xml:space="preserve"> не имеет собственной системы мониторинга, ее компоненты поставляют логи и метрики в Единую Систему Мониторинга Оператора, в данном разделе портала пользователь получает доступ к информации по мониторингу его виртуальных дата-центров (</w:t>
      </w:r>
      <w:r>
        <w:rPr>
          <w:lang w:val="en-US"/>
        </w:rPr>
        <w:t>VDC</w:t>
      </w:r>
      <w:r w:rsidRPr="00272449">
        <w:t xml:space="preserve">) </w:t>
      </w:r>
      <w:r>
        <w:t xml:space="preserve"> и программных продуктов автоматизации государственных органов принадлежащих ему и размещенных на ресурсах </w:t>
      </w:r>
      <w:r w:rsidR="00353306">
        <w:rPr>
          <w:sz w:val="22"/>
          <w:szCs w:val="22"/>
        </w:rPr>
        <w:t>Архитектур</w:t>
      </w:r>
      <w:r w:rsidR="00353306">
        <w:rPr>
          <w:sz w:val="22"/>
          <w:szCs w:val="22"/>
          <w:lang w:val="kk-KZ"/>
        </w:rPr>
        <w:t>ы ИКП ЭП</w:t>
      </w:r>
    </w:p>
    <w:p w14:paraId="1AC59A20" w14:textId="77777777" w:rsidR="00495794" w:rsidRPr="007B3A0F" w:rsidRDefault="00495794" w:rsidP="00495794">
      <w:pPr>
        <w:pStyle w:val="5"/>
      </w:pPr>
      <w:r>
        <w:t>База знаний</w:t>
      </w:r>
    </w:p>
    <w:p w14:paraId="29B6882E" w14:textId="77777777" w:rsidR="00495794" w:rsidRDefault="00495794" w:rsidP="00541FA4">
      <w:pPr>
        <w:pStyle w:val="a7"/>
      </w:pPr>
      <w:r>
        <w:t xml:space="preserve">Центральная </w:t>
      </w:r>
      <w:r>
        <w:rPr>
          <w:lang w:val="en-US"/>
        </w:rPr>
        <w:t>wiki</w:t>
      </w:r>
      <w:r>
        <w:t xml:space="preserve"> </w:t>
      </w:r>
      <w:r w:rsidR="00B65D25">
        <w:t>подобная база знаний,</w:t>
      </w:r>
      <w:r>
        <w:t xml:space="preserve"> содержащая информацию по работе с </w:t>
      </w:r>
      <w:r w:rsidR="00297965">
        <w:t>ИКП ЭП</w:t>
      </w:r>
      <w:r>
        <w:t xml:space="preserve">, ее сервисам и компонентам. </w:t>
      </w:r>
    </w:p>
    <w:p w14:paraId="5A931C49" w14:textId="77777777" w:rsidR="00225567" w:rsidRDefault="000745FB" w:rsidP="00225567">
      <w:pPr>
        <w:pStyle w:val="4"/>
      </w:pPr>
      <w:r>
        <w:t>Доступ к программным продуктам автоматизации государственных органов</w:t>
      </w:r>
    </w:p>
    <w:p w14:paraId="58B0F29C" w14:textId="77777777" w:rsidR="000745FB" w:rsidRPr="000745FB" w:rsidRDefault="000745FB" w:rsidP="000745FB">
      <w:pPr>
        <w:pStyle w:val="a7"/>
      </w:pPr>
      <w:r>
        <w:t xml:space="preserve">Доступ к информационным системам и СПП в соответствии с правами доступа пользователя. В </w:t>
      </w:r>
      <w:r w:rsidR="00197427">
        <w:t>ИКП ЭП</w:t>
      </w:r>
      <w:r>
        <w:t xml:space="preserve"> используется единая точка входа </w:t>
      </w:r>
      <w:r>
        <w:rPr>
          <w:lang w:val="en-US"/>
        </w:rPr>
        <w:t>SSO</w:t>
      </w:r>
      <w:r>
        <w:t xml:space="preserve">, как следствие </w:t>
      </w:r>
      <w:r w:rsidR="00DF2DE6">
        <w:t>пользователь,</w:t>
      </w:r>
      <w:r>
        <w:t xml:space="preserve"> прошедший </w:t>
      </w:r>
      <w:r w:rsidR="00DF2DE6">
        <w:t>процедуры аутентификации и авторизации,</w:t>
      </w:r>
      <w:r>
        <w:t xml:space="preserve"> получает список доступных ему информационных систем и СПП в соответствующем разделе закрытой зоны портала</w:t>
      </w:r>
      <w:r w:rsidR="00DF2DE6">
        <w:t xml:space="preserve"> и может переключаться между ними без прохождения дополнительной аутентификации и авторизации в соответствии с правами доступа, представленными ему для работы в информационной системе и СПП.</w:t>
      </w:r>
    </w:p>
    <w:p w14:paraId="17583F90" w14:textId="77777777" w:rsidR="00790EF8" w:rsidRDefault="00790EF8" w:rsidP="00790EF8">
      <w:pPr>
        <w:pStyle w:val="4"/>
      </w:pPr>
      <w:r>
        <w:t>Доступ к среде коллективного взаимодействия</w:t>
      </w:r>
    </w:p>
    <w:p w14:paraId="2F8B3894" w14:textId="77777777" w:rsidR="00790EF8" w:rsidRPr="00790EF8" w:rsidRDefault="00790EF8" w:rsidP="00790EF8">
      <w:pPr>
        <w:pStyle w:val="a7"/>
      </w:pPr>
      <w:r>
        <w:t>Переход к функциям среды коллективного взаимодействия расположенным на уровне доступа в соответствии с правами пользователя.</w:t>
      </w:r>
      <w:r w:rsidR="001E7D21">
        <w:t xml:space="preserve"> Доступен при работе в зоне ЕТС ГО</w:t>
      </w:r>
    </w:p>
    <w:p w14:paraId="0B064143" w14:textId="77777777" w:rsidR="00526015" w:rsidRDefault="00526015" w:rsidP="00526015">
      <w:pPr>
        <w:pStyle w:val="4"/>
      </w:pPr>
      <w:r>
        <w:lastRenderedPageBreak/>
        <w:t xml:space="preserve">Доступ к </w:t>
      </w:r>
      <w:r w:rsidR="00BF38BD">
        <w:t>службам облачных вычислений партнеров</w:t>
      </w:r>
    </w:p>
    <w:p w14:paraId="0A02635C" w14:textId="77777777" w:rsidR="00BF38BD" w:rsidRDefault="00BF38BD" w:rsidP="00BF38BD">
      <w:pPr>
        <w:pStyle w:val="a7"/>
      </w:pPr>
      <w:r>
        <w:t xml:space="preserve">В </w:t>
      </w:r>
      <w:r w:rsidR="00297965">
        <w:t>ИКП ЭП</w:t>
      </w:r>
      <w:r>
        <w:t xml:space="preserve"> предусмотрена техническая возможность интеграции служб облачных вычислений партнеров</w:t>
      </w:r>
      <w:r w:rsidR="003D3C6C">
        <w:t xml:space="preserve">. </w:t>
      </w:r>
      <w:r>
        <w:t xml:space="preserve">В соответствии с моделью развертывания «Гибридное облако». Данная возможность может быть использована в процессе развития </w:t>
      </w:r>
      <w:r w:rsidR="00297965" w:rsidRPr="00297965">
        <w:t>ИКП ЭП</w:t>
      </w:r>
      <w:r>
        <w:t>, для расширения списка предоставляемых облачных услуг за счет функциональности облачных решений с</w:t>
      </w:r>
      <w:r w:rsidR="00AB32EC">
        <w:t xml:space="preserve">торонних вендров. Доступ к службам облачных вычислений партнеров предоставляется в </w:t>
      </w:r>
      <w:r w:rsidR="00297965">
        <w:t>ИКП ЭП</w:t>
      </w:r>
      <w:r w:rsidR="00AB32EC">
        <w:t xml:space="preserve"> только при доступе к ней через Интернет</w:t>
      </w:r>
      <w:r w:rsidR="001E7D21">
        <w:t>.</w:t>
      </w:r>
    </w:p>
    <w:p w14:paraId="18AA86DB" w14:textId="77777777" w:rsidR="003D3C6C" w:rsidRPr="00BF38BD" w:rsidRDefault="003D3C6C" w:rsidP="00BF38BD">
      <w:pPr>
        <w:pStyle w:val="a7"/>
      </w:pPr>
      <w:r>
        <w:t>В качестве служб облачных вычислений партнеров могут выступать СПП, размещенные на облачных ресурсах поставщиков. Данная модель развертывания СПП крайне удобна, в случае, когда поставщик СПП отвечает не только за программную часть, приложение, но поставляет комплексное решение, программно-аппаратный комплекс.</w:t>
      </w:r>
    </w:p>
    <w:p w14:paraId="61044F81" w14:textId="77777777" w:rsidR="00BF38BD" w:rsidRDefault="00BF38BD" w:rsidP="00BF38BD">
      <w:pPr>
        <w:pStyle w:val="4"/>
      </w:pPr>
      <w:r>
        <w:t>Доступ к управлению виртуальными машинами</w:t>
      </w:r>
    </w:p>
    <w:p w14:paraId="7D6B00CB" w14:textId="77777777" w:rsidR="00BF38BD" w:rsidRDefault="00BF38BD" w:rsidP="00BF38BD">
      <w:pPr>
        <w:pStyle w:val="a7"/>
      </w:pPr>
      <w:r>
        <w:t xml:space="preserve">Доступ администратора Оператора к визуальным средам управления виртуальными машинами. В данном случае речь идет о служебных визуальных инструментах, не управлением виртуальным дата центром </w:t>
      </w:r>
      <w:r w:rsidRPr="00BF38BD">
        <w:t>(</w:t>
      </w:r>
      <w:r>
        <w:rPr>
          <w:lang w:val="en-US"/>
        </w:rPr>
        <w:t>VDC</w:t>
      </w:r>
      <w:r w:rsidRPr="00BF38BD">
        <w:t>)</w:t>
      </w:r>
      <w:r>
        <w:t xml:space="preserve">. Для работы с </w:t>
      </w:r>
      <w:r>
        <w:rPr>
          <w:lang w:val="en-US"/>
        </w:rPr>
        <w:t>VDC</w:t>
      </w:r>
      <w:r>
        <w:t xml:space="preserve"> предусмотрен отдельный компонент, описанный в разделе 10.2.1.1.6</w:t>
      </w:r>
      <w:r w:rsidR="006D0F46">
        <w:t>. Доступ к управлению виртуальными машинами предоставляется только в зоне ЕТС ГО.</w:t>
      </w:r>
    </w:p>
    <w:p w14:paraId="0D0A7265" w14:textId="77777777" w:rsidR="007653FC" w:rsidRDefault="007653FC" w:rsidP="007653FC">
      <w:pPr>
        <w:pStyle w:val="4"/>
      </w:pPr>
      <w:r>
        <w:t>Доступ к отчетности</w:t>
      </w:r>
    </w:p>
    <w:p w14:paraId="64D34FE6" w14:textId="77777777" w:rsidR="007653FC" w:rsidRDefault="007653FC" w:rsidP="00BF38BD">
      <w:pPr>
        <w:pStyle w:val="a7"/>
      </w:pPr>
      <w:r>
        <w:t xml:space="preserve">Специализированный раздел закрытой зоны портала, в котором пользователь получает доступ к набору статистических и аналитических отчетов, содержащих информацию о его активности или активности его подразделений или государственного органа (в соответствии с правами доступа пользователя) в части использования сервисов </w:t>
      </w:r>
      <w:r w:rsidR="00297965" w:rsidRPr="00297965">
        <w:t>ИКП ЭП</w:t>
      </w:r>
      <w:r>
        <w:t xml:space="preserve">. А </w:t>
      </w:r>
      <w:r w:rsidR="00FE2046">
        <w:t>также</w:t>
      </w:r>
      <w:r>
        <w:t xml:space="preserve"> в данном разделе находится специализированная секция для финансовой отчетности генерируемой на основе информации модуля «Биллинг»</w:t>
      </w:r>
    </w:p>
    <w:p w14:paraId="19AD2823" w14:textId="77777777" w:rsidR="00FE2046" w:rsidRDefault="00FE2046" w:rsidP="00FE2046">
      <w:pPr>
        <w:pStyle w:val="4"/>
      </w:pPr>
      <w:r>
        <w:t>Регистрация</w:t>
      </w:r>
    </w:p>
    <w:p w14:paraId="22E98AAD" w14:textId="77777777" w:rsidR="00FE2046" w:rsidRDefault="00FE2046" w:rsidP="00FE2046">
      <w:pPr>
        <w:pStyle w:val="a7"/>
      </w:pPr>
      <w:r>
        <w:t xml:space="preserve">Функциональный компонент предоставляющий возможность регистрации в качестве пользователя </w:t>
      </w:r>
      <w:r w:rsidR="00353306">
        <w:rPr>
          <w:sz w:val="22"/>
          <w:szCs w:val="22"/>
        </w:rPr>
        <w:t>Архитектур</w:t>
      </w:r>
      <w:r w:rsidR="00353306">
        <w:rPr>
          <w:sz w:val="22"/>
          <w:szCs w:val="22"/>
          <w:lang w:val="kk-KZ"/>
        </w:rPr>
        <w:t>у ИКП ЭП</w:t>
      </w:r>
      <w:r>
        <w:t>. Пользователь может зарегистрироваться как:</w:t>
      </w:r>
    </w:p>
    <w:p w14:paraId="7479DF05" w14:textId="77777777" w:rsidR="00FE2046" w:rsidRDefault="00FE2046" w:rsidP="007A1732">
      <w:pPr>
        <w:pStyle w:val="a7"/>
        <w:numPr>
          <w:ilvl w:val="0"/>
          <w:numId w:val="81"/>
        </w:numPr>
      </w:pPr>
      <w:r>
        <w:t>Сотрудник государственного органа</w:t>
      </w:r>
    </w:p>
    <w:p w14:paraId="026DAA4C" w14:textId="77777777" w:rsidR="00FE2046" w:rsidRDefault="00FE2046" w:rsidP="007A1732">
      <w:pPr>
        <w:pStyle w:val="a7"/>
        <w:numPr>
          <w:ilvl w:val="0"/>
          <w:numId w:val="81"/>
        </w:numPr>
      </w:pPr>
      <w:r>
        <w:t>Поставщик</w:t>
      </w:r>
      <w:r>
        <w:rPr>
          <w:lang w:val="en-US"/>
        </w:rPr>
        <w:t>/</w:t>
      </w:r>
      <w:r>
        <w:t>разработчик программного обеспечения</w:t>
      </w:r>
    </w:p>
    <w:p w14:paraId="442AD33E" w14:textId="77777777" w:rsidR="00FE2046" w:rsidRDefault="00FE2046" w:rsidP="007A1732">
      <w:pPr>
        <w:pStyle w:val="a7"/>
        <w:numPr>
          <w:ilvl w:val="0"/>
          <w:numId w:val="81"/>
        </w:numPr>
      </w:pPr>
      <w:r>
        <w:t>Сотрудник Сервисного Интегратора</w:t>
      </w:r>
    </w:p>
    <w:p w14:paraId="39F6BCC1" w14:textId="77777777" w:rsidR="00FE2046" w:rsidRDefault="00FE2046" w:rsidP="007A1732">
      <w:pPr>
        <w:pStyle w:val="a7"/>
        <w:numPr>
          <w:ilvl w:val="0"/>
          <w:numId w:val="81"/>
        </w:numPr>
      </w:pPr>
      <w:r>
        <w:t>Сотрудник Оператора</w:t>
      </w:r>
    </w:p>
    <w:p w14:paraId="49B410AE" w14:textId="77777777" w:rsidR="00FE2046" w:rsidRDefault="00FE2046" w:rsidP="00FE2046">
      <w:pPr>
        <w:pStyle w:val="a7"/>
      </w:pPr>
      <w:r>
        <w:t xml:space="preserve">Для каждого типа пользователей должна быть разработана своя форма регистрации и свой процесс проверки регистрационных данных и предоставления прав доступа. Формы и процессы согласуются с Заказчиком на этапе реализации проекта </w:t>
      </w:r>
      <w:r w:rsidR="00297965">
        <w:t xml:space="preserve">Архитектуры </w:t>
      </w:r>
      <w:r w:rsidR="00297965">
        <w:lastRenderedPageBreak/>
        <w:t>ИКП ЭП</w:t>
      </w:r>
      <w:r>
        <w:t xml:space="preserve"> и реализуются средствами «Среды коллективного взаимодействия» модуля «Управления заявками».</w:t>
      </w:r>
    </w:p>
    <w:p w14:paraId="1BF0B183" w14:textId="77777777" w:rsidR="00FE2046" w:rsidRDefault="00FE2046" w:rsidP="00FE2046">
      <w:pPr>
        <w:pStyle w:val="a7"/>
      </w:pPr>
      <w:r>
        <w:t>После прохождения процедуры подачи заявки на регистрацию, пользователь получает временный доступ на Портал где ему доступна возможность про</w:t>
      </w:r>
      <w:r w:rsidR="00E44B2C">
        <w:t>смотра статуса заявки на регистрацию.</w:t>
      </w:r>
    </w:p>
    <w:p w14:paraId="7BD6C14F" w14:textId="77777777" w:rsidR="00E44B2C" w:rsidRPr="00FE2046" w:rsidRDefault="00E44B2C" w:rsidP="00FE2046">
      <w:pPr>
        <w:pStyle w:val="a7"/>
      </w:pPr>
      <w:r>
        <w:t xml:space="preserve">Процесс регистрации доступен в обеих зонах </w:t>
      </w:r>
      <w:r w:rsidR="00297965">
        <w:t>ИКП ЭП</w:t>
      </w:r>
      <w:r>
        <w:t xml:space="preserve">: Интернет и ЕТС ГО. Аутентификация и авторизация пользователей проводится через сервисы </w:t>
      </w:r>
      <w:r w:rsidR="00297965">
        <w:t>ИКП ЭП</w:t>
      </w:r>
      <w:r>
        <w:t xml:space="preserve"> опубликованные на ВШЭП.</w:t>
      </w:r>
      <w:r w:rsidR="00297965">
        <w:t xml:space="preserve"> </w:t>
      </w:r>
    </w:p>
    <w:p w14:paraId="78C2E1EA" w14:textId="77777777" w:rsidR="00FE2046" w:rsidRPr="00BF38BD" w:rsidRDefault="00FE2046" w:rsidP="00BF38BD">
      <w:pPr>
        <w:pStyle w:val="a7"/>
      </w:pPr>
    </w:p>
    <w:p w14:paraId="6761D5B3" w14:textId="77777777" w:rsidR="00DB2C68" w:rsidRPr="001E7AB6" w:rsidRDefault="00DB2C68" w:rsidP="00DB2C68">
      <w:pPr>
        <w:pStyle w:val="4"/>
      </w:pPr>
      <w:r>
        <w:t>Среда облачной разработки и тестирования</w:t>
      </w:r>
    </w:p>
    <w:p w14:paraId="2F50326F" w14:textId="77777777" w:rsidR="001A40E4" w:rsidRDefault="001A40E4" w:rsidP="00EF501E">
      <w:pPr>
        <w:spacing w:before="60"/>
        <w:ind w:firstLine="720"/>
      </w:pPr>
      <w:r>
        <w:t>Среда облачной разработки и тестирования подроб</w:t>
      </w:r>
      <w:r w:rsidR="000A37D6">
        <w:t>но описана в документе «Архитектура среды</w:t>
      </w:r>
      <w:r>
        <w:t xml:space="preserve"> разработки и тестирования». В контексте данного документа кратко указаны ее функции. </w:t>
      </w:r>
    </w:p>
    <w:p w14:paraId="32AB9036" w14:textId="77777777" w:rsidR="000A37D6" w:rsidRDefault="000A37D6" w:rsidP="00FA2548">
      <w:pPr>
        <w:spacing w:before="60"/>
        <w:ind w:firstLine="0"/>
      </w:pPr>
      <w:r>
        <w:tab/>
        <w:t>Среда разработки и тестирования предназначена для автоматизации полного цикла разработки программных продуктов автоматизации государственных органов. От появления требования до публикации в промышленной зоне и переходу на техническую поддержку.</w:t>
      </w:r>
    </w:p>
    <w:p w14:paraId="7AC830D2" w14:textId="77777777" w:rsidR="00FA2548" w:rsidRDefault="00FA2548" w:rsidP="0044196C">
      <w:pPr>
        <w:spacing w:before="60"/>
      </w:pPr>
      <w:r>
        <w:t>На уровне пользователя размещены следующие компоненты облачной среды разработки и тестирования:</w:t>
      </w:r>
    </w:p>
    <w:p w14:paraId="6D05D3E2" w14:textId="77777777" w:rsidR="001A40E4" w:rsidRDefault="001A40E4" w:rsidP="007A1732">
      <w:pPr>
        <w:pStyle w:val="afff8"/>
        <w:numPr>
          <w:ilvl w:val="0"/>
          <w:numId w:val="58"/>
        </w:numPr>
        <w:ind w:left="0" w:firstLine="709"/>
      </w:pPr>
      <w:r>
        <w:t>Личные кабинеты разработчиков – личные рабочие пространства разработчиков</w:t>
      </w:r>
    </w:p>
    <w:p w14:paraId="139E7F03" w14:textId="77777777" w:rsidR="001A40E4" w:rsidRDefault="001A40E4" w:rsidP="007A1732">
      <w:pPr>
        <w:pStyle w:val="afff8"/>
        <w:numPr>
          <w:ilvl w:val="0"/>
          <w:numId w:val="58"/>
        </w:numPr>
        <w:ind w:left="0" w:firstLine="709"/>
      </w:pPr>
      <w:r>
        <w:t>Облачный инструментарий разработки – среда разработки, поддерживающая все основные языки программирования, работающая в браузере пользователя</w:t>
      </w:r>
    </w:p>
    <w:p w14:paraId="427B5DF2" w14:textId="77777777" w:rsidR="001A40E4" w:rsidRDefault="001A40E4" w:rsidP="007A1732">
      <w:pPr>
        <w:pStyle w:val="afff8"/>
        <w:numPr>
          <w:ilvl w:val="0"/>
          <w:numId w:val="58"/>
        </w:numPr>
        <w:ind w:left="0" w:firstLine="709"/>
      </w:pPr>
      <w:r>
        <w:t>Шаблоны развертывания – веб интерфейс каталога шаблонов развертывания ПО, позволяющий запускать установку ПО, изменять конфигурацию шаблонов развертывания.</w:t>
      </w:r>
    </w:p>
    <w:p w14:paraId="11CFEE2D" w14:textId="77777777" w:rsidR="001A40E4" w:rsidRDefault="001A40E4" w:rsidP="007A1732">
      <w:pPr>
        <w:pStyle w:val="afff8"/>
        <w:numPr>
          <w:ilvl w:val="0"/>
          <w:numId w:val="58"/>
        </w:numPr>
        <w:ind w:left="0" w:firstLine="709"/>
      </w:pPr>
      <w:r>
        <w:t xml:space="preserve">Интерфейс реестра образов контейнеров – веб портал реестра образов контейнеров, который позволяет ознакомиться с содержимым каталога образов, их описанием, функциональностью и историей версий. </w:t>
      </w:r>
    </w:p>
    <w:p w14:paraId="70F0DEFB" w14:textId="77777777" w:rsidR="001A40E4" w:rsidRDefault="001A40E4" w:rsidP="007A1732">
      <w:pPr>
        <w:pStyle w:val="afff8"/>
        <w:numPr>
          <w:ilvl w:val="0"/>
          <w:numId w:val="58"/>
        </w:numPr>
        <w:ind w:left="0" w:firstLine="709"/>
      </w:pPr>
      <w:r>
        <w:t>Интерфейс репозитория – пользовательский интерфейс репозитория исходных кодов и сборок системы управления версиями.</w:t>
      </w:r>
    </w:p>
    <w:p w14:paraId="63A72A95" w14:textId="77777777" w:rsidR="001A40E4" w:rsidRDefault="001A40E4" w:rsidP="007A1732">
      <w:pPr>
        <w:pStyle w:val="afff8"/>
        <w:numPr>
          <w:ilvl w:val="0"/>
          <w:numId w:val="58"/>
        </w:numPr>
        <w:ind w:left="0" w:firstLine="709"/>
      </w:pPr>
      <w:r>
        <w:t xml:space="preserve">Интерфейс </w:t>
      </w:r>
      <w:r>
        <w:rPr>
          <w:lang w:val="en-US"/>
        </w:rPr>
        <w:t>CI</w:t>
      </w:r>
      <w:r w:rsidRPr="001A40E4">
        <w:t>/</w:t>
      </w:r>
      <w:r>
        <w:rPr>
          <w:lang w:val="en-US"/>
        </w:rPr>
        <w:t>CD</w:t>
      </w:r>
      <w:r>
        <w:t xml:space="preserve"> – веб интерфейс настройки системы </w:t>
      </w:r>
      <w:r>
        <w:rPr>
          <w:lang w:val="en-US"/>
        </w:rPr>
        <w:t>CI</w:t>
      </w:r>
      <w:r w:rsidRPr="001A40E4">
        <w:t>/</w:t>
      </w:r>
      <w:r>
        <w:rPr>
          <w:lang w:val="en-US"/>
        </w:rPr>
        <w:t>CD</w:t>
      </w:r>
    </w:p>
    <w:p w14:paraId="1F198972" w14:textId="77777777" w:rsidR="00367119" w:rsidRPr="00F92AA0" w:rsidRDefault="00367119" w:rsidP="00F92AA0">
      <w:pPr>
        <w:pStyle w:val="5"/>
      </w:pPr>
      <w:r w:rsidRPr="00F92AA0">
        <w:rPr>
          <w:rStyle w:val="50"/>
          <w:b/>
          <w:bCs/>
          <w:iCs/>
        </w:rPr>
        <w:t>Среда для разработки бизнес-объектов и среда для разработки бизнес-процессов</w:t>
      </w:r>
      <w:r w:rsidRPr="00F92AA0">
        <w:t xml:space="preserve"> </w:t>
      </w:r>
    </w:p>
    <w:p w14:paraId="31BAA2CC" w14:textId="77777777" w:rsidR="00367119" w:rsidRPr="00A34AD2" w:rsidRDefault="00367119" w:rsidP="00367119">
      <w:pPr>
        <w:spacing w:before="120" w:after="120"/>
        <w:contextualSpacing/>
        <w:rPr>
          <w:szCs w:val="28"/>
        </w:rPr>
      </w:pPr>
      <w:r w:rsidRPr="00A34AD2">
        <w:rPr>
          <w:szCs w:val="28"/>
        </w:rPr>
        <w:t>Среда для разработки бизнес объектов и раз</w:t>
      </w:r>
      <w:r>
        <w:rPr>
          <w:szCs w:val="28"/>
        </w:rPr>
        <w:t>работки бизнес-процессов - среды визуальной разработки, которые включаю</w:t>
      </w:r>
      <w:r w:rsidRPr="00A34AD2">
        <w:rPr>
          <w:szCs w:val="28"/>
        </w:rPr>
        <w:t>т в себя возможность визуального редактирования бизнес-процесс</w:t>
      </w:r>
      <w:r>
        <w:rPr>
          <w:szCs w:val="28"/>
        </w:rPr>
        <w:t>ов и моделей данных. Комплексные среды, которые позволяю</w:t>
      </w:r>
      <w:r w:rsidRPr="00A34AD2">
        <w:rPr>
          <w:szCs w:val="28"/>
        </w:rPr>
        <w:t xml:space="preserve">т конструировать, тестировать и внедрять бизнес-процессы и модели данных (бизнес-объекты, такие, например, как документы) при помощи визуальных </w:t>
      </w:r>
      <w:r w:rsidRPr="00A34AD2">
        <w:rPr>
          <w:szCs w:val="28"/>
        </w:rPr>
        <w:lastRenderedPageBreak/>
        <w:t xml:space="preserve">инструментов, а также непосредственно все необходимые инструменты для работы с объектами: включая формуляры и </w:t>
      </w:r>
      <w:r>
        <w:rPr>
          <w:szCs w:val="28"/>
        </w:rPr>
        <w:t>средства разработки форматно-логического контроля</w:t>
      </w:r>
      <w:r w:rsidRPr="00A34AD2">
        <w:rPr>
          <w:szCs w:val="28"/>
        </w:rPr>
        <w:t xml:space="preserve"> при заполнении </w:t>
      </w:r>
      <w:r>
        <w:rPr>
          <w:szCs w:val="28"/>
        </w:rPr>
        <w:t>формуляров</w:t>
      </w:r>
      <w:r w:rsidRPr="00A34AD2">
        <w:rPr>
          <w:szCs w:val="28"/>
        </w:rPr>
        <w:t xml:space="preserve">. </w:t>
      </w:r>
    </w:p>
    <w:p w14:paraId="6004316B" w14:textId="77777777" w:rsidR="00367119" w:rsidRPr="00A34AD2" w:rsidRDefault="00367119" w:rsidP="00367119">
      <w:pPr>
        <w:spacing w:before="120" w:after="120"/>
        <w:contextualSpacing/>
        <w:rPr>
          <w:szCs w:val="28"/>
        </w:rPr>
      </w:pPr>
      <w:r>
        <w:rPr>
          <w:szCs w:val="28"/>
        </w:rPr>
        <w:t>Использование визуальных сред</w:t>
      </w:r>
      <w:r w:rsidRPr="00A34AD2">
        <w:rPr>
          <w:szCs w:val="28"/>
        </w:rPr>
        <w:t xml:space="preserve"> разработки позволяет значительно сократить сроки разработки и внедрения процессов</w:t>
      </w:r>
      <w:r>
        <w:rPr>
          <w:szCs w:val="28"/>
        </w:rPr>
        <w:t xml:space="preserve"> и моделей данных</w:t>
      </w:r>
      <w:r w:rsidRPr="00A34AD2">
        <w:rPr>
          <w:szCs w:val="28"/>
        </w:rPr>
        <w:t xml:space="preserve"> в любой информационной </w:t>
      </w:r>
      <w:r>
        <w:rPr>
          <w:szCs w:val="28"/>
        </w:rPr>
        <w:t>системе</w:t>
      </w:r>
      <w:r w:rsidRPr="00A34AD2">
        <w:rPr>
          <w:szCs w:val="28"/>
        </w:rPr>
        <w:t xml:space="preserve">. Также, значительным преимуществом является возможность настройки и изменения процессов и моделей без необходимости вносить изменения в код, таким образом, позволяя бизнес-пользователям работать с процессами напрямую, без необходимости привлекать инженеров для изменения исходных кодов информационных систем. </w:t>
      </w:r>
    </w:p>
    <w:p w14:paraId="1BE8B063" w14:textId="77777777" w:rsidR="00367119" w:rsidRPr="00A34AD2" w:rsidRDefault="00367119" w:rsidP="00367119">
      <w:pPr>
        <w:spacing w:before="120" w:after="120"/>
        <w:contextualSpacing/>
        <w:rPr>
          <w:szCs w:val="28"/>
        </w:rPr>
      </w:pPr>
      <w:r w:rsidRPr="00A34AD2">
        <w:rPr>
          <w:szCs w:val="28"/>
        </w:rPr>
        <w:t xml:space="preserve">Реализация визуальной среды разработки должна соответствовать мировым стандартам в области платформ для разработки бизнес-приложений в общем, и </w:t>
      </w:r>
      <w:r w:rsidRPr="00A34AD2">
        <w:rPr>
          <w:szCs w:val="28"/>
          <w:lang w:val="en-US"/>
        </w:rPr>
        <w:t>RAD</w:t>
      </w:r>
      <w:r w:rsidRPr="00A34AD2">
        <w:rPr>
          <w:szCs w:val="28"/>
        </w:rPr>
        <w:t xml:space="preserve"> платформ в частности. Ключевая задач</w:t>
      </w:r>
      <w:r>
        <w:rPr>
          <w:szCs w:val="28"/>
        </w:rPr>
        <w:t>а внедрения визуальных сред</w:t>
      </w:r>
      <w:r w:rsidRPr="00A34AD2">
        <w:rPr>
          <w:szCs w:val="28"/>
        </w:rPr>
        <w:t xml:space="preserve"> разработки - уменьшение трудозатрат и сокращение сроков разработки </w:t>
      </w:r>
      <w:r>
        <w:rPr>
          <w:szCs w:val="28"/>
        </w:rPr>
        <w:t xml:space="preserve">программных продуктов </w:t>
      </w:r>
      <w:r w:rsidRPr="00A34AD2">
        <w:rPr>
          <w:szCs w:val="28"/>
        </w:rPr>
        <w:t>особенно в фазе прототипирования и пилот</w:t>
      </w:r>
      <w:r w:rsidR="00AA3BFD">
        <w:rPr>
          <w:szCs w:val="28"/>
        </w:rPr>
        <w:t xml:space="preserve">ных </w:t>
      </w:r>
      <w:r w:rsidRPr="00A34AD2">
        <w:rPr>
          <w:szCs w:val="28"/>
        </w:rPr>
        <w:t>проектов, что в свою очередь влечет за собой существенное уменьшение бюджета для таких задач. Визуальная среда разработки является расширением облачной среды разработки</w:t>
      </w:r>
      <w:r>
        <w:rPr>
          <w:szCs w:val="28"/>
        </w:rPr>
        <w:t xml:space="preserve"> программных продуктов</w:t>
      </w:r>
      <w:r w:rsidRPr="00A34AD2">
        <w:rPr>
          <w:szCs w:val="28"/>
        </w:rPr>
        <w:t>.</w:t>
      </w:r>
    </w:p>
    <w:p w14:paraId="48C389A0" w14:textId="77777777" w:rsidR="00367119" w:rsidRPr="00A34AD2" w:rsidRDefault="00367119" w:rsidP="00367119">
      <w:pPr>
        <w:spacing w:before="120" w:after="120"/>
        <w:contextualSpacing/>
        <w:rPr>
          <w:szCs w:val="28"/>
        </w:rPr>
      </w:pPr>
      <w:r>
        <w:rPr>
          <w:szCs w:val="28"/>
        </w:rPr>
        <w:t>На базе визуальных сред</w:t>
      </w:r>
      <w:r w:rsidRPr="00A34AD2">
        <w:rPr>
          <w:szCs w:val="28"/>
        </w:rPr>
        <w:t xml:space="preserve"> </w:t>
      </w:r>
      <w:r>
        <w:rPr>
          <w:szCs w:val="28"/>
        </w:rPr>
        <w:t>предоставляется</w:t>
      </w:r>
      <w:r w:rsidRPr="00A34AD2">
        <w:rPr>
          <w:szCs w:val="28"/>
        </w:rPr>
        <w:t xml:space="preserve"> возможность создавать полноценные приложения, интегрируя их в </w:t>
      </w:r>
      <w:r>
        <w:rPr>
          <w:szCs w:val="28"/>
        </w:rPr>
        <w:t xml:space="preserve">программные продукты </w:t>
      </w:r>
      <w:r w:rsidRPr="00A34AD2">
        <w:rPr>
          <w:szCs w:val="28"/>
        </w:rPr>
        <w:t>или публикуя ка</w:t>
      </w:r>
      <w:r>
        <w:rPr>
          <w:szCs w:val="28"/>
        </w:rPr>
        <w:t xml:space="preserve">к отдельные самостоятельные программные продукты или сервисы </w:t>
      </w:r>
      <w:r w:rsidR="00297965">
        <w:t>ИКП ЭП</w:t>
      </w:r>
      <w:r w:rsidRPr="00A34AD2">
        <w:rPr>
          <w:szCs w:val="28"/>
        </w:rPr>
        <w:t xml:space="preserve"> </w:t>
      </w:r>
    </w:p>
    <w:p w14:paraId="108399CB" w14:textId="77777777" w:rsidR="00367119" w:rsidRDefault="00367119" w:rsidP="00367119">
      <w:pPr>
        <w:spacing w:before="60"/>
      </w:pPr>
      <w:r>
        <w:t>Функционал разработчика более подробно описан в документе «</w:t>
      </w:r>
      <w:r w:rsidR="00EF501E">
        <w:t>Архитектура среды</w:t>
      </w:r>
      <w:r>
        <w:t xml:space="preserve"> облачной разработки и тестирования».</w:t>
      </w:r>
    </w:p>
    <w:p w14:paraId="23AFABFB" w14:textId="77777777" w:rsidR="00AB76CD" w:rsidRPr="00DF01F3" w:rsidRDefault="00AB76CD" w:rsidP="00E61334">
      <w:pPr>
        <w:pStyle w:val="3"/>
        <w:rPr>
          <w:i/>
        </w:rPr>
      </w:pPr>
      <w:bookmarkStart w:id="35" w:name="_Toc113022503"/>
      <w:r>
        <w:t>Функциональные к</w:t>
      </w:r>
      <w:r w:rsidRPr="00DF01F3">
        <w:t xml:space="preserve">омпоненты </w:t>
      </w:r>
      <w:r>
        <w:t>уровня</w:t>
      </w:r>
      <w:r w:rsidRPr="00DF01F3">
        <w:t xml:space="preserve"> доступа</w:t>
      </w:r>
      <w:bookmarkEnd w:id="35"/>
      <w:r w:rsidRPr="00DF01F3">
        <w:t xml:space="preserve"> </w:t>
      </w:r>
    </w:p>
    <w:p w14:paraId="25658E9B" w14:textId="77777777" w:rsidR="00AB76CD" w:rsidRPr="00DF01F3" w:rsidRDefault="00AB76CD" w:rsidP="00AB76CD">
      <w:pPr>
        <w:spacing w:before="60"/>
      </w:pPr>
      <w:r>
        <w:t>На р</w:t>
      </w:r>
      <w:r w:rsidRPr="00DF01F3">
        <w:t>ис</w:t>
      </w:r>
      <w:r>
        <w:t xml:space="preserve">унке </w:t>
      </w:r>
      <w:r w:rsidR="006C1EB7">
        <w:t>ниже</w:t>
      </w:r>
      <w:r w:rsidRPr="00DF01F3">
        <w:t xml:space="preserve"> п</w:t>
      </w:r>
      <w:r w:rsidR="006C1EB7">
        <w:t>ред</w:t>
      </w:r>
      <w:r>
        <w:t>ставлены</w:t>
      </w:r>
      <w:r w:rsidRPr="00DF01F3">
        <w:t xml:space="preserve"> </w:t>
      </w:r>
      <w:r w:rsidRPr="004C0909">
        <w:t>функциональные компоненты</w:t>
      </w:r>
      <w:r w:rsidRPr="00DF01F3">
        <w:t xml:space="preserve"> </w:t>
      </w:r>
      <w:r>
        <w:t>уровня</w:t>
      </w:r>
      <w:r w:rsidRPr="00DF01F3">
        <w:t xml:space="preserve"> </w:t>
      </w:r>
      <w:r>
        <w:t>д</w:t>
      </w:r>
      <w:r w:rsidRPr="00DF01F3">
        <w:t xml:space="preserve">оступа, которые включают: </w:t>
      </w:r>
    </w:p>
    <w:p w14:paraId="441CA2A8" w14:textId="77777777" w:rsidR="00645B33" w:rsidRDefault="00645B33" w:rsidP="007A1732">
      <w:pPr>
        <w:pStyle w:val="afff8"/>
        <w:numPr>
          <w:ilvl w:val="0"/>
          <w:numId w:val="50"/>
        </w:numPr>
        <w:spacing w:before="60" w:line="360" w:lineRule="auto"/>
        <w:ind w:left="1134" w:firstLine="0"/>
        <w:contextualSpacing w:val="0"/>
      </w:pPr>
      <w:r>
        <w:t>Среда облачной разработки и тестирования программных продуктов;</w:t>
      </w:r>
    </w:p>
    <w:p w14:paraId="1998D269" w14:textId="77777777" w:rsidR="00AB76CD" w:rsidRDefault="00561280" w:rsidP="007A1732">
      <w:pPr>
        <w:pStyle w:val="afff8"/>
        <w:numPr>
          <w:ilvl w:val="0"/>
          <w:numId w:val="50"/>
        </w:numPr>
        <w:spacing w:before="60" w:line="360" w:lineRule="auto"/>
        <w:ind w:left="1134" w:firstLine="0"/>
        <w:contextualSpacing w:val="0"/>
      </w:pPr>
      <w:r>
        <w:t>Среда коллективного взаимодействия</w:t>
      </w:r>
      <w:r w:rsidR="00AB76CD" w:rsidRPr="00DF01F3">
        <w:t>;</w:t>
      </w:r>
    </w:p>
    <w:p w14:paraId="16CCD5A5" w14:textId="77777777" w:rsidR="00645B33" w:rsidRDefault="00645B33" w:rsidP="007A1732">
      <w:pPr>
        <w:pStyle w:val="afff8"/>
        <w:numPr>
          <w:ilvl w:val="0"/>
          <w:numId w:val="50"/>
        </w:numPr>
        <w:spacing w:before="60" w:line="360" w:lineRule="auto"/>
        <w:ind w:left="1134" w:firstLine="0"/>
        <w:contextualSpacing w:val="0"/>
      </w:pPr>
      <w:r>
        <w:t>Закрытый репозиторий исходных кодов и сборок промышленной зоны;</w:t>
      </w:r>
    </w:p>
    <w:p w14:paraId="4B2CEA11" w14:textId="77777777" w:rsidR="00481380" w:rsidRDefault="00AD307E" w:rsidP="007A1732">
      <w:pPr>
        <w:pStyle w:val="afff8"/>
        <w:numPr>
          <w:ilvl w:val="0"/>
          <w:numId w:val="50"/>
        </w:numPr>
        <w:spacing w:before="60" w:line="360" w:lineRule="auto"/>
        <w:ind w:left="1134" w:firstLine="0"/>
        <w:contextualSpacing w:val="0"/>
      </w:pPr>
      <w:r>
        <w:t>Каталог стандартных решений</w:t>
      </w:r>
      <w:r w:rsidR="00645B33">
        <w:t>;</w:t>
      </w:r>
    </w:p>
    <w:p w14:paraId="151C60D3" w14:textId="77777777" w:rsidR="00561280" w:rsidRDefault="000E7CBB" w:rsidP="007A1732">
      <w:pPr>
        <w:pStyle w:val="afff8"/>
        <w:numPr>
          <w:ilvl w:val="0"/>
          <w:numId w:val="50"/>
        </w:numPr>
        <w:spacing w:before="60" w:line="360" w:lineRule="auto"/>
        <w:ind w:left="1134" w:firstLine="0"/>
        <w:contextualSpacing w:val="0"/>
      </w:pPr>
      <w:r>
        <w:t>Каталог сервисов ИС ГО</w:t>
      </w:r>
    </w:p>
    <w:p w14:paraId="7CBB3F89" w14:textId="77777777" w:rsidR="006C1EB7" w:rsidRPr="00DF01F3" w:rsidRDefault="006C1EB7" w:rsidP="006C1EB7">
      <w:pPr>
        <w:pStyle w:val="afff8"/>
        <w:spacing w:before="60" w:line="360" w:lineRule="auto"/>
        <w:ind w:left="1134" w:firstLine="0"/>
        <w:contextualSpacing w:val="0"/>
      </w:pPr>
    </w:p>
    <w:p w14:paraId="36817683" w14:textId="77777777" w:rsidR="006C1EB7" w:rsidRDefault="006C1EB7" w:rsidP="004C0909">
      <w:pPr>
        <w:pStyle w:val="afff8"/>
        <w:spacing w:before="60" w:line="360" w:lineRule="auto"/>
        <w:ind w:firstLine="0"/>
        <w:contextualSpacing w:val="0"/>
        <w:jc w:val="center"/>
        <w:sectPr w:rsidR="006C1EB7" w:rsidSect="00EF4093">
          <w:headerReference w:type="default" r:id="rId46"/>
          <w:footerReference w:type="default" r:id="rId47"/>
          <w:pgSz w:w="11906" w:h="16838"/>
          <w:pgMar w:top="1134" w:right="1133" w:bottom="1134" w:left="1701" w:header="708" w:footer="708" w:gutter="0"/>
          <w:cols w:space="708"/>
          <w:docGrid w:linePitch="360"/>
        </w:sectPr>
      </w:pPr>
    </w:p>
    <w:p w14:paraId="1FAC504A" w14:textId="77777777" w:rsidR="005E2820" w:rsidRDefault="006D0F46" w:rsidP="005E2820">
      <w:pPr>
        <w:pStyle w:val="afff8"/>
        <w:keepNext/>
        <w:spacing w:before="60" w:line="360" w:lineRule="auto"/>
        <w:ind w:firstLine="0"/>
        <w:contextualSpacing w:val="0"/>
        <w:jc w:val="center"/>
      </w:pPr>
      <w:r>
        <w:object w:dxaOrig="23221" w:dyaOrig="3411" w14:anchorId="2E45A1F5">
          <v:shape id="_x0000_i1032" type="#_x0000_t75" style="width:728.25pt;height:136.5pt" o:ole="">
            <v:imagedata r:id="rId48" o:title=""/>
          </v:shape>
          <o:OLEObject Type="Embed" ProgID="Visio.Drawing.15" ShapeID="_x0000_i1032" DrawAspect="Content" ObjectID="_1724252007" r:id="rId49"/>
        </w:object>
      </w:r>
    </w:p>
    <w:p w14:paraId="3090F269" w14:textId="77777777" w:rsidR="005E2820" w:rsidRPr="00AB76CD" w:rsidRDefault="005E2820" w:rsidP="005E2820">
      <w:pPr>
        <w:pStyle w:val="afff8"/>
        <w:spacing w:before="60" w:line="360" w:lineRule="auto"/>
        <w:ind w:firstLine="0"/>
        <w:contextualSpacing w:val="0"/>
        <w:jc w:val="center"/>
        <w:rPr>
          <w:b/>
          <w:sz w:val="18"/>
          <w:szCs w:val="18"/>
        </w:rPr>
      </w:pPr>
      <w:r w:rsidRPr="005E2820">
        <w:rPr>
          <w:b/>
          <w:sz w:val="20"/>
        </w:rPr>
        <w:t xml:space="preserve">Рисунок </w:t>
      </w:r>
      <w:r w:rsidR="007148D3">
        <w:rPr>
          <w:b/>
          <w:sz w:val="20"/>
        </w:rPr>
        <w:t>9</w:t>
      </w:r>
      <w:r>
        <w:t xml:space="preserve"> - </w:t>
      </w:r>
      <w:r w:rsidRPr="005E2820">
        <w:rPr>
          <w:b/>
          <w:sz w:val="20"/>
          <w:szCs w:val="18"/>
        </w:rPr>
        <w:t>Функциональные компоненты уровня доступа</w:t>
      </w:r>
    </w:p>
    <w:p w14:paraId="43B08395" w14:textId="77777777" w:rsidR="005E2820" w:rsidRDefault="005E2820" w:rsidP="005E2820">
      <w:pPr>
        <w:pStyle w:val="aff8"/>
      </w:pPr>
    </w:p>
    <w:p w14:paraId="65B4B202" w14:textId="77777777" w:rsidR="006C1EB7" w:rsidRDefault="00E37FAC" w:rsidP="004C0909">
      <w:pPr>
        <w:pStyle w:val="afff8"/>
        <w:spacing w:before="60" w:line="360" w:lineRule="auto"/>
        <w:ind w:firstLine="0"/>
        <w:contextualSpacing w:val="0"/>
        <w:jc w:val="center"/>
      </w:pPr>
      <w:r w:rsidRPr="00E37FAC">
        <w:t xml:space="preserve">                 </w:t>
      </w:r>
    </w:p>
    <w:p w14:paraId="601DF07C" w14:textId="77777777" w:rsidR="006C1EB7" w:rsidRPr="007148D3" w:rsidRDefault="00E37FAC" w:rsidP="005E2820">
      <w:pPr>
        <w:pStyle w:val="afff8"/>
        <w:spacing w:before="60" w:line="360" w:lineRule="auto"/>
        <w:ind w:firstLine="0"/>
        <w:contextualSpacing w:val="0"/>
        <w:jc w:val="center"/>
        <w:sectPr w:rsidR="006C1EB7" w:rsidRPr="007148D3" w:rsidSect="006C1EB7">
          <w:headerReference w:type="default" r:id="rId50"/>
          <w:footerReference w:type="default" r:id="rId51"/>
          <w:pgSz w:w="16838" w:h="11906" w:orient="landscape" w:code="9"/>
          <w:pgMar w:top="1134" w:right="1134" w:bottom="1701" w:left="1134" w:header="709" w:footer="709" w:gutter="0"/>
          <w:cols w:space="708"/>
          <w:docGrid w:linePitch="360"/>
        </w:sectPr>
      </w:pPr>
      <w:r w:rsidRPr="00E37FAC">
        <w:t xml:space="preserve">  </w:t>
      </w:r>
    </w:p>
    <w:p w14:paraId="779FA540" w14:textId="77777777" w:rsidR="00AB76CD" w:rsidRPr="00F80364" w:rsidRDefault="00481380" w:rsidP="00E61334">
      <w:pPr>
        <w:pStyle w:val="4"/>
      </w:pPr>
      <w:r>
        <w:lastRenderedPageBreak/>
        <w:t>Среда облачной разработки и тестирования программных продуктов</w:t>
      </w:r>
    </w:p>
    <w:p w14:paraId="42939125" w14:textId="77777777" w:rsidR="00AB76CD" w:rsidRDefault="0003790E" w:rsidP="00E61334">
      <w:pPr>
        <w:spacing w:before="60"/>
        <w:ind w:firstLine="720"/>
      </w:pPr>
      <w:r>
        <w:t>Доступ разработки реализован в среде облачной разработки и тестирования</w:t>
      </w:r>
      <w:r w:rsidR="003B2499">
        <w:t xml:space="preserve"> и описан в документе «</w:t>
      </w:r>
      <w:r w:rsidR="00052FFB">
        <w:t>Архитектура</w:t>
      </w:r>
      <w:r w:rsidR="007605B3">
        <w:t xml:space="preserve"> </w:t>
      </w:r>
      <w:r w:rsidR="00052FFB">
        <w:t>среды</w:t>
      </w:r>
      <w:r w:rsidR="00F037E1" w:rsidRPr="00F037E1">
        <w:t xml:space="preserve"> </w:t>
      </w:r>
      <w:r w:rsidR="00F037E1">
        <w:t>для</w:t>
      </w:r>
      <w:r w:rsidR="00052FFB">
        <w:t xml:space="preserve"> </w:t>
      </w:r>
      <w:r w:rsidR="003B2499">
        <w:t>разработки и тестирования»</w:t>
      </w:r>
      <w:r w:rsidR="004C0909">
        <w:t>.</w:t>
      </w:r>
      <w:r w:rsidR="005200B0">
        <w:t xml:space="preserve"> В данном разделе кратко описан функционал </w:t>
      </w:r>
      <w:r w:rsidR="00B1638F">
        <w:t xml:space="preserve">ее компонентов на уровне доступа. </w:t>
      </w:r>
      <w:r w:rsidR="005200B0">
        <w:t xml:space="preserve"> </w:t>
      </w:r>
    </w:p>
    <w:p w14:paraId="32340CE3" w14:textId="77777777" w:rsidR="00C06450" w:rsidRDefault="00C06450" w:rsidP="007A1732">
      <w:pPr>
        <w:pStyle w:val="afff8"/>
        <w:numPr>
          <w:ilvl w:val="1"/>
          <w:numId w:val="59"/>
        </w:numPr>
        <w:spacing w:before="60"/>
        <w:ind w:left="1276"/>
      </w:pPr>
      <w:r>
        <w:t>Репозиторий исходных кодов и сборок</w:t>
      </w:r>
      <w:r w:rsidRPr="00D65A1F">
        <w:t>/</w:t>
      </w:r>
      <w:r>
        <w:t xml:space="preserve">Система управления версиями – репозиторий «Среды облачной разработки и тестирования» для публикации исходных кодов и сборок программных продуктов, разрабатываемых поставщиками для публикации в инфраструктуре </w:t>
      </w:r>
      <w:r w:rsidR="007E1E23">
        <w:t>ИКП ЭП</w:t>
      </w:r>
      <w:r>
        <w:t>. Включает систему управления версиями кода</w:t>
      </w:r>
      <w:r w:rsidR="00B65D25">
        <w:t>.</w:t>
      </w:r>
    </w:p>
    <w:p w14:paraId="11DF2F25" w14:textId="77777777" w:rsidR="00C06450" w:rsidRDefault="00C06450" w:rsidP="007A1732">
      <w:pPr>
        <w:pStyle w:val="afff8"/>
        <w:numPr>
          <w:ilvl w:val="1"/>
          <w:numId w:val="59"/>
        </w:numPr>
        <w:spacing w:before="60"/>
        <w:ind w:left="1276"/>
      </w:pPr>
      <w:r>
        <w:t>Рабочие пространства разработчиков – инфраструктура необходимая для обеспечения облачной разработки, включает в себя</w:t>
      </w:r>
    </w:p>
    <w:p w14:paraId="3A204747" w14:textId="77777777" w:rsidR="00C06450" w:rsidRDefault="00C06450" w:rsidP="007A1732">
      <w:pPr>
        <w:pStyle w:val="afff8"/>
        <w:numPr>
          <w:ilvl w:val="2"/>
          <w:numId w:val="59"/>
        </w:numPr>
        <w:spacing w:before="60"/>
        <w:ind w:left="1701"/>
      </w:pPr>
      <w:r>
        <w:t>Хранилище проектов разработчика</w:t>
      </w:r>
    </w:p>
    <w:p w14:paraId="035B4869" w14:textId="77777777" w:rsidR="00C06450" w:rsidRDefault="00C06450" w:rsidP="007A1732">
      <w:pPr>
        <w:pStyle w:val="afff8"/>
        <w:numPr>
          <w:ilvl w:val="2"/>
          <w:numId w:val="59"/>
        </w:numPr>
        <w:spacing w:before="60"/>
        <w:ind w:left="1701"/>
      </w:pPr>
      <w:r>
        <w:t>Исполняемую среду для разрабатываемого проекта</w:t>
      </w:r>
    </w:p>
    <w:p w14:paraId="5FF5A0E9" w14:textId="77777777" w:rsidR="00C06450" w:rsidRDefault="00C06450" w:rsidP="007A1732">
      <w:pPr>
        <w:pStyle w:val="afff8"/>
        <w:numPr>
          <w:ilvl w:val="2"/>
          <w:numId w:val="59"/>
        </w:numPr>
        <w:spacing w:before="60"/>
        <w:ind w:left="1701"/>
      </w:pPr>
      <w:r>
        <w:t>Интеграционные интерфейсы (</w:t>
      </w:r>
      <w:r>
        <w:rPr>
          <w:lang w:val="en-US"/>
        </w:rPr>
        <w:t>API</w:t>
      </w:r>
      <w:r>
        <w:t xml:space="preserve">) для синхронизации с десктоп-приложением </w:t>
      </w:r>
      <w:r w:rsidRPr="002D5768">
        <w:t>(</w:t>
      </w:r>
      <w:r>
        <w:t>не облачным интегрированным окружением разработки)</w:t>
      </w:r>
    </w:p>
    <w:p w14:paraId="6D2AF065" w14:textId="77777777" w:rsidR="00C06450" w:rsidRDefault="00C06450" w:rsidP="007A1732">
      <w:pPr>
        <w:pStyle w:val="afff8"/>
        <w:numPr>
          <w:ilvl w:val="1"/>
          <w:numId w:val="59"/>
        </w:numPr>
        <w:spacing w:before="60"/>
        <w:ind w:left="1276"/>
      </w:pPr>
      <w:r>
        <w:t xml:space="preserve">Реестр образов контейнеров – в контексте уровня доступа речь идет о </w:t>
      </w:r>
      <w:r>
        <w:rPr>
          <w:lang w:val="en-US"/>
        </w:rPr>
        <w:t>API</w:t>
      </w:r>
      <w:r>
        <w:t xml:space="preserve"> репозитория, который позволяет</w:t>
      </w:r>
      <w:r w:rsidR="008F5085">
        <w:t>:</w:t>
      </w:r>
    </w:p>
    <w:p w14:paraId="23554628" w14:textId="77777777" w:rsidR="00C06450" w:rsidRDefault="00C06450" w:rsidP="007A1732">
      <w:pPr>
        <w:pStyle w:val="afff8"/>
        <w:numPr>
          <w:ilvl w:val="2"/>
          <w:numId w:val="59"/>
        </w:numPr>
        <w:spacing w:before="60"/>
        <w:ind w:left="1701"/>
      </w:pPr>
      <w:r>
        <w:t>Скачивать образы</w:t>
      </w:r>
    </w:p>
    <w:p w14:paraId="197142ED" w14:textId="77777777" w:rsidR="00C06450" w:rsidRDefault="00C06450" w:rsidP="007A1732">
      <w:pPr>
        <w:pStyle w:val="afff8"/>
        <w:numPr>
          <w:ilvl w:val="2"/>
          <w:numId w:val="59"/>
        </w:numPr>
        <w:spacing w:before="60"/>
        <w:ind w:left="1701"/>
      </w:pPr>
      <w:r>
        <w:t>Публиковать образы</w:t>
      </w:r>
    </w:p>
    <w:p w14:paraId="29214222" w14:textId="77777777" w:rsidR="00C06450" w:rsidRDefault="00C06450" w:rsidP="007A1732">
      <w:pPr>
        <w:pStyle w:val="afff8"/>
        <w:numPr>
          <w:ilvl w:val="2"/>
          <w:numId w:val="59"/>
        </w:numPr>
        <w:spacing w:before="60"/>
        <w:ind w:left="1701"/>
      </w:pPr>
      <w:r>
        <w:t>Удалять образы</w:t>
      </w:r>
    </w:p>
    <w:p w14:paraId="7BF2E97D" w14:textId="77777777" w:rsidR="00C06450" w:rsidRDefault="00C06450" w:rsidP="007A1732">
      <w:pPr>
        <w:pStyle w:val="afff8"/>
        <w:numPr>
          <w:ilvl w:val="1"/>
          <w:numId w:val="59"/>
        </w:numPr>
        <w:spacing w:before="60"/>
        <w:ind w:left="1276"/>
      </w:pPr>
      <w:r>
        <w:t xml:space="preserve">Система анализа кода - </w:t>
      </w:r>
      <w:r w:rsidRPr="002D5768">
        <w:t>Система, а также среда для непрерывного анализа и измерения качества кода</w:t>
      </w:r>
    </w:p>
    <w:p w14:paraId="30F46A21" w14:textId="77777777" w:rsidR="00C06450" w:rsidRDefault="00C06450" w:rsidP="007A1732">
      <w:pPr>
        <w:pStyle w:val="afff8"/>
        <w:numPr>
          <w:ilvl w:val="1"/>
          <w:numId w:val="59"/>
        </w:numPr>
        <w:spacing w:before="60"/>
        <w:ind w:left="1276"/>
      </w:pPr>
      <w:r>
        <w:rPr>
          <w:lang w:val="en-US"/>
        </w:rPr>
        <w:t>CI</w:t>
      </w:r>
      <w:r w:rsidRPr="002D5768">
        <w:t>/</w:t>
      </w:r>
      <w:r>
        <w:rPr>
          <w:lang w:val="en-US"/>
        </w:rPr>
        <w:t>CD</w:t>
      </w:r>
      <w:r w:rsidRPr="002D5768">
        <w:t xml:space="preserve"> – </w:t>
      </w:r>
      <w:r>
        <w:rPr>
          <w:lang w:val="en-US"/>
        </w:rPr>
        <w:t>Continuous</w:t>
      </w:r>
      <w:r w:rsidRPr="002D5768">
        <w:t xml:space="preserve"> </w:t>
      </w:r>
      <w:r>
        <w:rPr>
          <w:lang w:val="en-US"/>
        </w:rPr>
        <w:t>Integration</w:t>
      </w:r>
      <w:r w:rsidRPr="002D5768">
        <w:t>/</w:t>
      </w:r>
      <w:r>
        <w:rPr>
          <w:lang w:val="en-US"/>
        </w:rPr>
        <w:t>Continuous</w:t>
      </w:r>
      <w:r w:rsidRPr="002D5768">
        <w:t xml:space="preserve"> </w:t>
      </w:r>
      <w:r>
        <w:rPr>
          <w:lang w:val="en-US"/>
        </w:rPr>
        <w:t>Delivery</w:t>
      </w:r>
      <w:r w:rsidRPr="002D5768">
        <w:t xml:space="preserve"> – </w:t>
      </w:r>
      <w:r>
        <w:t xml:space="preserve">это среда для выполнении частых автоматизированных сборок проекта и выполнения </w:t>
      </w:r>
      <w:r w:rsidR="00B65D25">
        <w:t>тестов, для</w:t>
      </w:r>
      <w:r>
        <w:t xml:space="preserve"> скорейшего выявления и решения проблем</w:t>
      </w:r>
    </w:p>
    <w:p w14:paraId="2B98486F" w14:textId="77777777" w:rsidR="00C06450" w:rsidRDefault="00C06450" w:rsidP="007A1732">
      <w:pPr>
        <w:pStyle w:val="afff8"/>
        <w:numPr>
          <w:ilvl w:val="1"/>
          <w:numId w:val="59"/>
        </w:numPr>
        <w:spacing w:before="60"/>
        <w:ind w:left="1276"/>
      </w:pPr>
      <w:r>
        <w:t xml:space="preserve">База знаний – </w:t>
      </w:r>
      <w:r>
        <w:rPr>
          <w:lang w:val="en-US"/>
        </w:rPr>
        <w:t>wiki</w:t>
      </w:r>
      <w:r>
        <w:t xml:space="preserve"> подобная база-знаний, содержащая информацию по работе в «Среде облачной разработки и тестирования»</w:t>
      </w:r>
    </w:p>
    <w:p w14:paraId="0C1F9901" w14:textId="77777777" w:rsidR="002453EA" w:rsidRDefault="002453EA" w:rsidP="007A1732">
      <w:pPr>
        <w:pStyle w:val="afff8"/>
        <w:numPr>
          <w:ilvl w:val="1"/>
          <w:numId w:val="59"/>
        </w:numPr>
        <w:spacing w:before="60"/>
        <w:ind w:left="1276"/>
      </w:pPr>
      <w:r>
        <w:t xml:space="preserve">Тестовые сервисы </w:t>
      </w:r>
      <w:r w:rsidR="000E7CBB">
        <w:t>ИС ГО</w:t>
      </w:r>
      <w:r w:rsidRPr="002453EA">
        <w:t xml:space="preserve">- </w:t>
      </w:r>
      <w:r>
        <w:t>тестовая среда с сервисами государственных органов</w:t>
      </w:r>
    </w:p>
    <w:p w14:paraId="333D6433" w14:textId="77777777" w:rsidR="002453EA" w:rsidRDefault="002453EA" w:rsidP="007A1732">
      <w:pPr>
        <w:pStyle w:val="afff8"/>
        <w:numPr>
          <w:ilvl w:val="1"/>
          <w:numId w:val="59"/>
        </w:numPr>
        <w:spacing w:before="60"/>
        <w:ind w:left="1276"/>
      </w:pPr>
      <w:r>
        <w:t xml:space="preserve">Тестовые </w:t>
      </w:r>
      <w:r w:rsidR="007148D3">
        <w:t>стандартные решения</w:t>
      </w:r>
      <w:r>
        <w:t xml:space="preserve"> – тестовая </w:t>
      </w:r>
      <w:r w:rsidR="007148D3">
        <w:t xml:space="preserve">среда с тестовыми версиями </w:t>
      </w:r>
      <w:r>
        <w:t>сервисов публикуемых программными продуктами автоматизации государственных органов</w:t>
      </w:r>
    </w:p>
    <w:p w14:paraId="5539D224" w14:textId="77777777" w:rsidR="008F5085" w:rsidRPr="008F5085" w:rsidRDefault="000E7CBB" w:rsidP="008F5085">
      <w:pPr>
        <w:spacing w:before="60"/>
        <w:ind w:firstLine="0"/>
      </w:pPr>
      <w:r>
        <w:t>Роль и назначение стандартных решений</w:t>
      </w:r>
      <w:r w:rsidR="008F5085">
        <w:t xml:space="preserve">, а </w:t>
      </w:r>
      <w:r>
        <w:t xml:space="preserve">также сервисов ИС ГО </w:t>
      </w:r>
      <w:r w:rsidR="008F5085">
        <w:t>описана в разделах 10.2.2.4 и 10.2.2.5</w:t>
      </w:r>
    </w:p>
    <w:p w14:paraId="263F9236" w14:textId="77777777" w:rsidR="00481380" w:rsidRPr="00F80364" w:rsidRDefault="005E1C20" w:rsidP="00481380">
      <w:pPr>
        <w:pStyle w:val="4"/>
      </w:pPr>
      <w:r>
        <w:t>Среда коллективного взаимодействия</w:t>
      </w:r>
    </w:p>
    <w:p w14:paraId="6FD8E101" w14:textId="77777777" w:rsidR="000B3228" w:rsidRDefault="000B3228" w:rsidP="004919FC">
      <w:pPr>
        <w:spacing w:before="60"/>
      </w:pPr>
      <w:r>
        <w:t>Среда коллективного взаимодействия – это решение по автоматизации бизнес-процессов Сервисного Интегратора и Оператора, связанных с развитием, сопровождением и техническим о</w:t>
      </w:r>
      <w:r w:rsidR="004919FC">
        <w:t xml:space="preserve">бслуживанием </w:t>
      </w:r>
      <w:r w:rsidR="007E1E23">
        <w:t>ИКП ЭП</w:t>
      </w:r>
      <w:r w:rsidR="004919FC">
        <w:t xml:space="preserve"> и для управления разработкой и сопровождением программных продуктов автоматизации государственных органов, разрабатываемых и публикуемых на ресурсах </w:t>
      </w:r>
      <w:r w:rsidR="007E1E23">
        <w:t>ИКП ЭП</w:t>
      </w:r>
      <w:r w:rsidR="004919FC">
        <w:t>.</w:t>
      </w:r>
      <w:r w:rsidR="002451BB">
        <w:t xml:space="preserve"> </w:t>
      </w:r>
    </w:p>
    <w:p w14:paraId="6E3CD6D3" w14:textId="77777777" w:rsidR="00B1638F" w:rsidRDefault="004919FC" w:rsidP="00B1638F">
      <w:pPr>
        <w:spacing w:before="60"/>
      </w:pPr>
      <w:r>
        <w:lastRenderedPageBreak/>
        <w:t>«Среда</w:t>
      </w:r>
      <w:r w:rsidR="00B1638F">
        <w:t xml:space="preserve"> коллективного вз</w:t>
      </w:r>
      <w:r>
        <w:t xml:space="preserve">аимодействия», </w:t>
      </w:r>
      <w:r w:rsidR="009F4D4C">
        <w:t>подробно описан</w:t>
      </w:r>
      <w:r>
        <w:t>а</w:t>
      </w:r>
      <w:r w:rsidR="002451BB">
        <w:t xml:space="preserve"> в документе «Архитектура</w:t>
      </w:r>
      <w:r w:rsidR="009F4D4C">
        <w:t xml:space="preserve"> среды</w:t>
      </w:r>
      <w:r w:rsidR="00B1638F">
        <w:t xml:space="preserve"> облач</w:t>
      </w:r>
      <w:r w:rsidR="002451BB">
        <w:t>ной разработки и тестирования», в контексте данного документа дается краткое описание ее функционала.</w:t>
      </w:r>
    </w:p>
    <w:p w14:paraId="2F0A5969" w14:textId="77777777" w:rsidR="00B1638F" w:rsidRDefault="00B1638F" w:rsidP="00B1638F">
      <w:pPr>
        <w:spacing w:before="60"/>
      </w:pPr>
      <w:r>
        <w:t>На данном уровне</w:t>
      </w:r>
      <w:r w:rsidR="000B3228">
        <w:t xml:space="preserve"> архитектуры</w:t>
      </w:r>
      <w:r>
        <w:t xml:space="preserve"> функциональность «Среды коллективного взаимодействия» включает в себя:</w:t>
      </w:r>
    </w:p>
    <w:p w14:paraId="3B14D541" w14:textId="77777777" w:rsidR="00B1638F" w:rsidRDefault="00B1638F" w:rsidP="007A1732">
      <w:pPr>
        <w:pStyle w:val="afff8"/>
        <w:numPr>
          <w:ilvl w:val="0"/>
          <w:numId w:val="60"/>
        </w:numPr>
        <w:spacing w:before="60"/>
      </w:pPr>
      <w:r>
        <w:t xml:space="preserve">Управление проектами – компонент, который используется для управления проектами по разработке программного </w:t>
      </w:r>
      <w:r w:rsidR="007C68E1">
        <w:t>обеспечения, а так</w:t>
      </w:r>
      <w:r>
        <w:t>же для автоматизации управления внутренними проектами Сервисного Интегратора и Оператора</w:t>
      </w:r>
    </w:p>
    <w:p w14:paraId="2945FCBA" w14:textId="77777777" w:rsidR="00B1638F" w:rsidRDefault="00B1638F" w:rsidP="007A1732">
      <w:pPr>
        <w:pStyle w:val="afff8"/>
        <w:numPr>
          <w:ilvl w:val="0"/>
          <w:numId w:val="60"/>
        </w:numPr>
        <w:spacing w:before="60"/>
      </w:pPr>
      <w:r>
        <w:t xml:space="preserve">Управление релизами – компонент для управления публикацией релизов </w:t>
      </w:r>
      <w:r w:rsidR="007C68E1">
        <w:t>программного обеспечения,</w:t>
      </w:r>
      <w:r>
        <w:t xml:space="preserve"> размещенного в </w:t>
      </w:r>
      <w:r w:rsidR="007E1E23">
        <w:t>ИКП ЭП</w:t>
      </w:r>
    </w:p>
    <w:p w14:paraId="7CFD2470" w14:textId="77777777" w:rsidR="00B1638F" w:rsidRDefault="00B1638F" w:rsidP="007A1732">
      <w:pPr>
        <w:pStyle w:val="afff8"/>
        <w:numPr>
          <w:ilvl w:val="0"/>
          <w:numId w:val="60"/>
        </w:numPr>
        <w:spacing w:before="60"/>
      </w:pPr>
      <w:r>
        <w:t>Уп</w:t>
      </w:r>
      <w:r w:rsidR="00E331F5">
        <w:t>равление инцидентами и проблемами</w:t>
      </w:r>
      <w:r>
        <w:t xml:space="preserve"> – компонент для автоматизации сервисного сопровождения программных продуктов во время их разработки и после публикации в промышленной среде. Так же используется Оператором для осуществления поддержки пользователей </w:t>
      </w:r>
      <w:r w:rsidR="007E1E23">
        <w:t>ИКП ЭП</w:t>
      </w:r>
    </w:p>
    <w:p w14:paraId="166BD7B9" w14:textId="77777777" w:rsidR="00B1638F" w:rsidRDefault="00B1638F" w:rsidP="007A1732">
      <w:pPr>
        <w:pStyle w:val="afff8"/>
        <w:numPr>
          <w:ilvl w:val="0"/>
          <w:numId w:val="60"/>
        </w:numPr>
        <w:spacing w:before="60"/>
      </w:pPr>
      <w:r>
        <w:t>Управление конфигурациями (</w:t>
      </w:r>
      <w:r>
        <w:rPr>
          <w:lang w:val="en-US"/>
        </w:rPr>
        <w:t>CMDB</w:t>
      </w:r>
      <w:r w:rsidRPr="00E97470">
        <w:t xml:space="preserve">)- </w:t>
      </w:r>
      <w:r>
        <w:t>к</w:t>
      </w:r>
      <w:r w:rsidRPr="00E97470">
        <w:t>омпонент предоставляет базу данных управления конфигурациями (</w:t>
      </w:r>
      <w:r w:rsidRPr="00E97470">
        <w:rPr>
          <w:lang w:val="en-US"/>
        </w:rPr>
        <w:t>CMDB</w:t>
      </w:r>
      <w:r w:rsidRPr="00E97470">
        <w:t xml:space="preserve">) - репозиторий всего, что касается компонентов информационных систем (аппаратных и программно-аппаратных компонентов). </w:t>
      </w:r>
      <w:r w:rsidRPr="00E97470">
        <w:rPr>
          <w:lang w:val="en-US"/>
        </w:rPr>
        <w:t>CMDB</w:t>
      </w:r>
      <w:r w:rsidRPr="00E97470">
        <w:t xml:space="preserve"> помогает организации понять взаимосвязи между этими компонентами и отслеживать их конфигурации.</w:t>
      </w:r>
    </w:p>
    <w:p w14:paraId="423F9193" w14:textId="77777777" w:rsidR="00B1638F" w:rsidRDefault="00B1638F" w:rsidP="007A1732">
      <w:pPr>
        <w:pStyle w:val="afff8"/>
        <w:numPr>
          <w:ilvl w:val="0"/>
          <w:numId w:val="60"/>
        </w:numPr>
        <w:spacing w:before="60"/>
      </w:pPr>
      <w:r>
        <w:t>Управление задачами - п</w:t>
      </w:r>
      <w:r w:rsidRPr="00E97470">
        <w:t>редоставляет функциональность по управлению задачами и поручениями, с учетом ролей и обязанностей всех участников</w:t>
      </w:r>
      <w:r>
        <w:t>.</w:t>
      </w:r>
    </w:p>
    <w:p w14:paraId="1BC0852D" w14:textId="77777777" w:rsidR="00B1638F" w:rsidRDefault="00B1638F" w:rsidP="007A1732">
      <w:pPr>
        <w:pStyle w:val="afff8"/>
        <w:numPr>
          <w:ilvl w:val="0"/>
          <w:numId w:val="60"/>
        </w:numPr>
        <w:spacing w:before="60"/>
      </w:pPr>
      <w:r>
        <w:t>Управление требованиями - п</w:t>
      </w:r>
      <w:r w:rsidRPr="00E97470">
        <w:t>редоставляет функциональность по управлению требованиями, для коллективной работы над ними</w:t>
      </w:r>
    </w:p>
    <w:p w14:paraId="43C1E1D8" w14:textId="77777777" w:rsidR="00B1638F" w:rsidRDefault="00B1638F" w:rsidP="007A1732">
      <w:pPr>
        <w:pStyle w:val="afff8"/>
        <w:numPr>
          <w:ilvl w:val="0"/>
          <w:numId w:val="60"/>
        </w:numPr>
        <w:spacing w:before="60"/>
      </w:pPr>
      <w:r>
        <w:t>Управление заявками - у</w:t>
      </w:r>
      <w:r w:rsidRPr="00E97470">
        <w:t>правление заявками на обслуживание позволяет своевременно и оперативно производить необходимое обслуживание аппаратной и программной инфраструктуры, а также любых других ИТ-систем и отдельных узлов.</w:t>
      </w:r>
    </w:p>
    <w:p w14:paraId="0001F4CA" w14:textId="77777777" w:rsidR="00B1638F" w:rsidRDefault="00B1638F" w:rsidP="007A1732">
      <w:pPr>
        <w:pStyle w:val="afff8"/>
        <w:numPr>
          <w:ilvl w:val="0"/>
          <w:numId w:val="60"/>
        </w:numPr>
        <w:spacing w:before="60"/>
      </w:pPr>
      <w:r>
        <w:t xml:space="preserve">Управление </w:t>
      </w:r>
      <w:r>
        <w:rPr>
          <w:lang w:val="en-US"/>
        </w:rPr>
        <w:t>SLA</w:t>
      </w:r>
      <w:r w:rsidRPr="00E97470">
        <w:t xml:space="preserve"> - </w:t>
      </w:r>
      <w:r>
        <w:t>у</w:t>
      </w:r>
      <w:r w:rsidRPr="00E97470">
        <w:t>правление соглашениями об уровне обслуживания (SLA) - является важным аспектом внедрения информационно-технических услуг и решени</w:t>
      </w:r>
      <w:r>
        <w:t>й</w:t>
      </w:r>
      <w:r w:rsidRPr="00E97470">
        <w:t>, данный компонент формализует и систематизирует учет SLA по отношению к внедренным и предоставляемым ИТ-услугам, в рамках принятых контрактных обязательств</w:t>
      </w:r>
    </w:p>
    <w:p w14:paraId="66188A46" w14:textId="77777777" w:rsidR="00B1638F" w:rsidRDefault="00B1638F" w:rsidP="007A1732">
      <w:pPr>
        <w:pStyle w:val="afff8"/>
        <w:numPr>
          <w:ilvl w:val="0"/>
          <w:numId w:val="60"/>
        </w:numPr>
        <w:spacing w:before="60"/>
      </w:pPr>
      <w:r>
        <w:t>Управление клиентами (</w:t>
      </w:r>
      <w:r>
        <w:rPr>
          <w:lang w:val="en-US"/>
        </w:rPr>
        <w:t>CRM</w:t>
      </w:r>
      <w:r>
        <w:t>) – компонент управления взаимоотношениями с клиентами</w:t>
      </w:r>
    </w:p>
    <w:p w14:paraId="567D95AB" w14:textId="77777777" w:rsidR="0045546F" w:rsidRDefault="0045546F" w:rsidP="007A1732">
      <w:pPr>
        <w:pStyle w:val="afff8"/>
        <w:numPr>
          <w:ilvl w:val="0"/>
          <w:numId w:val="60"/>
        </w:numPr>
        <w:spacing w:before="60"/>
      </w:pPr>
      <w:r>
        <w:t xml:space="preserve">Каталог продуктов – каталог продуктов </w:t>
      </w:r>
      <w:r w:rsidR="007E1E23">
        <w:t>ИКП ЭП</w:t>
      </w:r>
    </w:p>
    <w:p w14:paraId="2AE39A96" w14:textId="77777777" w:rsidR="002451BB" w:rsidRDefault="0045546F" w:rsidP="007A1732">
      <w:pPr>
        <w:pStyle w:val="afff8"/>
        <w:numPr>
          <w:ilvl w:val="0"/>
          <w:numId w:val="60"/>
        </w:numPr>
        <w:spacing w:before="60"/>
      </w:pPr>
      <w:r>
        <w:t>Проектирование и моделирование – облачный векторный графический редактор для диаграмм и блок схем.</w:t>
      </w:r>
    </w:p>
    <w:p w14:paraId="78AE41AF" w14:textId="77777777" w:rsidR="006D0F46" w:rsidRPr="006D0F46" w:rsidRDefault="006D0F46" w:rsidP="006D0F46">
      <w:pPr>
        <w:spacing w:before="60"/>
      </w:pPr>
      <w:r>
        <w:lastRenderedPageBreak/>
        <w:t xml:space="preserve">Функциональные компоненты Среды коллективного взаимодействия расположены только в зоне ЕТС ГО, так как БД должна быть общая для всех зон. Пользователи, находящиеся в зоне Интернет, получают доступ к функциональным компонентам Среды коллективного взаимодействия посредством </w:t>
      </w:r>
      <w:r>
        <w:rPr>
          <w:lang w:val="en-US"/>
        </w:rPr>
        <w:t>SSO</w:t>
      </w:r>
      <w:r>
        <w:t xml:space="preserve"> через ВШЭП.</w:t>
      </w:r>
    </w:p>
    <w:p w14:paraId="501AC491" w14:textId="77777777" w:rsidR="007C014B" w:rsidRPr="00AF5904" w:rsidRDefault="007C014B" w:rsidP="007C014B">
      <w:pPr>
        <w:pStyle w:val="4"/>
      </w:pPr>
      <w:r>
        <w:t>Закрытый репозиторий исходных кодов и сборок промышленной зоны</w:t>
      </w:r>
    </w:p>
    <w:p w14:paraId="2DF3E164" w14:textId="77777777" w:rsidR="00B1638F" w:rsidRDefault="006179E4" w:rsidP="006179E4">
      <w:pPr>
        <w:spacing w:before="60"/>
      </w:pPr>
      <w:r>
        <w:t xml:space="preserve">Программные продукты, разработанные в «Среде облачной разработки и тестирования» </w:t>
      </w:r>
      <w:r w:rsidR="007E1E23">
        <w:t>ИКП ЭП</w:t>
      </w:r>
      <w:r>
        <w:t xml:space="preserve">, согласно </w:t>
      </w:r>
      <w:r w:rsidR="00C039D9">
        <w:t>методике,</w:t>
      </w:r>
      <w:r>
        <w:t xml:space="preserve"> описанной в документе «</w:t>
      </w:r>
      <w:r w:rsidRPr="006179E4">
        <w:t>Методики реализа</w:t>
      </w:r>
      <w:r>
        <w:t>ции проектов по автоматизации» и прошедшие тестирование, посредством компонента «Управление релизами» среды коллективной работы, перемещаются в закрытый репозиторий промышленной зоны, подробно процесс описан в документе «</w:t>
      </w:r>
      <w:r w:rsidRPr="006179E4">
        <w:t>Методики миграции СПП со среды разработки и тест</w:t>
      </w:r>
      <w:r>
        <w:t xml:space="preserve">ирования в </w:t>
      </w:r>
      <w:r w:rsidR="007E1E23">
        <w:t>ИКП ЭП</w:t>
      </w:r>
      <w:r>
        <w:t xml:space="preserve">». </w:t>
      </w:r>
    </w:p>
    <w:p w14:paraId="001A96B1" w14:textId="77777777" w:rsidR="002E3A1C" w:rsidRDefault="002E3A1C" w:rsidP="002E3A1C">
      <w:pPr>
        <w:pStyle w:val="4"/>
      </w:pPr>
      <w:r>
        <w:t xml:space="preserve">Каталог </w:t>
      </w:r>
      <w:r w:rsidR="007148D3">
        <w:t>стандартных решений</w:t>
      </w:r>
    </w:p>
    <w:p w14:paraId="1713C438" w14:textId="77777777" w:rsidR="002E3A1C" w:rsidRDefault="007148D3" w:rsidP="002E3A1C">
      <w:pPr>
        <w:pStyle w:val="a7"/>
      </w:pPr>
      <w:r>
        <w:t>Каталог сервисов,</w:t>
      </w:r>
      <w:r w:rsidR="002E3A1C">
        <w:t xml:space="preserve"> публикуемых программными продуктами автоматизации государственных органов.</w:t>
      </w:r>
    </w:p>
    <w:p w14:paraId="6C5B497F" w14:textId="77777777" w:rsidR="00F01231" w:rsidRDefault="00F01231" w:rsidP="002E3A1C">
      <w:pPr>
        <w:pStyle w:val="a7"/>
      </w:pPr>
      <w:r>
        <w:t xml:space="preserve">Программные продукты автоматизации государственных органов, разрабатываемые в «Среде разработки и тестирования» должны проектироваться с учетом требований </w:t>
      </w:r>
      <w:r w:rsidR="001545CD">
        <w:t>сервис</w:t>
      </w:r>
      <w:r>
        <w:t>-ориентированной архитектуры (</w:t>
      </w:r>
      <w:r>
        <w:rPr>
          <w:lang w:val="en-US"/>
        </w:rPr>
        <w:t>SOA</w:t>
      </w:r>
      <w:r w:rsidRPr="00F01231">
        <w:t>)</w:t>
      </w:r>
      <w:r>
        <w:t xml:space="preserve">. В контексте проекта </w:t>
      </w:r>
      <w:r w:rsidR="007E1E23">
        <w:t>Архитектуры ИКП ЭП</w:t>
      </w:r>
      <w:r>
        <w:t xml:space="preserve"> это означает, что функционал программных продуктов автоматизации государственных органов, который потенциальном может быть использован другими</w:t>
      </w:r>
      <w:r w:rsidR="00615FC3">
        <w:t xml:space="preserve"> программными продуктами</w:t>
      </w:r>
      <w:r>
        <w:t>, должен проектироваться с уч</w:t>
      </w:r>
      <w:r w:rsidR="007148D3">
        <w:t xml:space="preserve">етом его реализации в виде </w:t>
      </w:r>
      <w:r>
        <w:t>сервиса.</w:t>
      </w:r>
      <w:r w:rsidR="004E01C3">
        <w:t xml:space="preserve"> Сервисы физически размещаются на ресурсах программных продуктов автоматизации государственных органов, в каталоге публикуется информация о них. На уровне служб </w:t>
      </w:r>
      <w:r w:rsidR="007E1E23">
        <w:t>ИКП ЭП</w:t>
      </w:r>
      <w:r w:rsidR="004E01C3">
        <w:t xml:space="preserve"> размещается функционал обеспечивающий доступ к данным сервисам.</w:t>
      </w:r>
    </w:p>
    <w:p w14:paraId="051F7B57" w14:textId="77777777" w:rsidR="00F01231" w:rsidRDefault="007148D3" w:rsidP="002E3A1C">
      <w:pPr>
        <w:pStyle w:val="a7"/>
      </w:pPr>
      <w:r>
        <w:t xml:space="preserve">Каталог </w:t>
      </w:r>
      <w:r w:rsidR="00F01231">
        <w:t>сервисов предоставляет разработчикам программных продуктов автоматизации государственных органов следующую функциональность:</w:t>
      </w:r>
    </w:p>
    <w:p w14:paraId="23CB7B5E" w14:textId="77777777" w:rsidR="00F01231" w:rsidRDefault="007148D3" w:rsidP="007A1732">
      <w:pPr>
        <w:pStyle w:val="a7"/>
        <w:numPr>
          <w:ilvl w:val="0"/>
          <w:numId w:val="78"/>
        </w:numPr>
      </w:pPr>
      <w:r>
        <w:t xml:space="preserve">Название </w:t>
      </w:r>
      <w:r w:rsidR="00F01231">
        <w:t>сервиса</w:t>
      </w:r>
    </w:p>
    <w:p w14:paraId="504898EB" w14:textId="77777777" w:rsidR="00F01231" w:rsidRDefault="007148D3" w:rsidP="007A1732">
      <w:pPr>
        <w:pStyle w:val="a7"/>
        <w:numPr>
          <w:ilvl w:val="0"/>
          <w:numId w:val="78"/>
        </w:numPr>
      </w:pPr>
      <w:r>
        <w:t xml:space="preserve">Описание функциональности </w:t>
      </w:r>
      <w:r w:rsidR="00F01231">
        <w:t>сервиса</w:t>
      </w:r>
    </w:p>
    <w:p w14:paraId="0C1F4C10" w14:textId="77777777" w:rsidR="00F01231" w:rsidRDefault="007148D3" w:rsidP="007A1732">
      <w:pPr>
        <w:pStyle w:val="a7"/>
        <w:numPr>
          <w:ilvl w:val="0"/>
          <w:numId w:val="78"/>
        </w:numPr>
      </w:pPr>
      <w:r>
        <w:t xml:space="preserve">Методы </w:t>
      </w:r>
      <w:r w:rsidR="00F01231">
        <w:t>сервиса и их сигнатуры</w:t>
      </w:r>
    </w:p>
    <w:p w14:paraId="27B5A960" w14:textId="77777777" w:rsidR="00F01231" w:rsidRDefault="00F01231" w:rsidP="007A1732">
      <w:pPr>
        <w:pStyle w:val="a7"/>
        <w:numPr>
          <w:ilvl w:val="0"/>
          <w:numId w:val="78"/>
        </w:numPr>
      </w:pPr>
      <w:r>
        <w:rPr>
          <w:lang w:val="en-US"/>
        </w:rPr>
        <w:t>URL</w:t>
      </w:r>
      <w:r>
        <w:t xml:space="preserve"> сервиса в промышленной зоне</w:t>
      </w:r>
    </w:p>
    <w:p w14:paraId="7F2F9E1D" w14:textId="77777777" w:rsidR="00F01231" w:rsidRDefault="00F01231" w:rsidP="007A1732">
      <w:pPr>
        <w:pStyle w:val="a7"/>
        <w:numPr>
          <w:ilvl w:val="0"/>
          <w:numId w:val="78"/>
        </w:numPr>
      </w:pPr>
      <w:r>
        <w:rPr>
          <w:lang w:val="en-US"/>
        </w:rPr>
        <w:t>URL</w:t>
      </w:r>
      <w:r>
        <w:t xml:space="preserve"> сервиса в тестовой зоне</w:t>
      </w:r>
    </w:p>
    <w:p w14:paraId="60D1C15C" w14:textId="77777777" w:rsidR="00F01231" w:rsidRDefault="00F01231" w:rsidP="007A1732">
      <w:pPr>
        <w:pStyle w:val="a7"/>
        <w:numPr>
          <w:ilvl w:val="0"/>
          <w:numId w:val="78"/>
        </w:numPr>
      </w:pPr>
      <w:r>
        <w:t>Примеры кода, иллюстрирующие работу с методами сервиса</w:t>
      </w:r>
    </w:p>
    <w:p w14:paraId="69F3C5F4" w14:textId="4128F8FA" w:rsidR="00F01231" w:rsidRDefault="001C1856" w:rsidP="00F01231">
      <w:pPr>
        <w:pStyle w:val="a7"/>
      </w:pPr>
      <w:r>
        <w:t xml:space="preserve">В процессе разработки программных продуктов поставщики </w:t>
      </w:r>
      <w:r w:rsidR="007148D3">
        <w:t xml:space="preserve">используют тестовые версии </w:t>
      </w:r>
      <w:r>
        <w:t>сервисов, опубликованные в специализированной тестовой зоне среды разработки и тестирования</w:t>
      </w:r>
      <w:r w:rsidR="00F750F5">
        <w:t>.</w:t>
      </w:r>
    </w:p>
    <w:p w14:paraId="5BE46729" w14:textId="29D62AD0" w:rsidR="00527482" w:rsidRPr="00527482" w:rsidRDefault="00527482" w:rsidP="00F01231">
      <w:pPr>
        <w:pStyle w:val="a7"/>
      </w:pPr>
      <w:r>
        <w:rPr>
          <w:lang w:val="kk-KZ"/>
        </w:rPr>
        <w:t>В каталоге сервисов должен быть включен сервис определения местоположения для мобильных приложений (геолокация</w:t>
      </w:r>
      <w:r>
        <w:t>)</w:t>
      </w:r>
    </w:p>
    <w:p w14:paraId="47FE122F" w14:textId="77777777" w:rsidR="002E3A1C" w:rsidRDefault="007E675D" w:rsidP="002E3A1C">
      <w:pPr>
        <w:pStyle w:val="4"/>
      </w:pPr>
      <w:r>
        <w:lastRenderedPageBreak/>
        <w:t>Каталог сервисов ИС ГО</w:t>
      </w:r>
    </w:p>
    <w:p w14:paraId="790C682B" w14:textId="77777777" w:rsidR="002E3A1C" w:rsidRDefault="002E3A1C" w:rsidP="002E3A1C">
      <w:pPr>
        <w:pStyle w:val="a7"/>
      </w:pPr>
      <w:r>
        <w:t xml:space="preserve">Каталог сервисов </w:t>
      </w:r>
      <w:r w:rsidR="005A2EDE">
        <w:t>государственных органов,</w:t>
      </w:r>
      <w:r>
        <w:t xml:space="preserve"> опубликованных на ШЭП</w:t>
      </w:r>
      <w:r w:rsidR="007E675D" w:rsidRPr="007E675D">
        <w:t>/</w:t>
      </w:r>
      <w:r w:rsidR="007E675D">
        <w:t>ВШЭП</w:t>
      </w:r>
      <w:r w:rsidR="00F96958">
        <w:t xml:space="preserve">. </w:t>
      </w:r>
      <w:r w:rsidR="00C4520C">
        <w:t xml:space="preserve">Данные сервисы не являются частью </w:t>
      </w:r>
      <w:r w:rsidR="007E1E23">
        <w:t>ИКП ЭП</w:t>
      </w:r>
      <w:r w:rsidR="00C4520C">
        <w:t xml:space="preserve">. </w:t>
      </w:r>
      <w:r w:rsidR="007E1E23">
        <w:t>ИКП ЭП</w:t>
      </w:r>
      <w:r w:rsidR="007E675D">
        <w:t xml:space="preserve"> содержит каталог сервисов ИС ГО</w:t>
      </w:r>
      <w:r w:rsidR="00477B22">
        <w:t xml:space="preserve"> и предоставляет доступ к ним, через уровень служб</w:t>
      </w:r>
      <w:r w:rsidR="007E675D">
        <w:t xml:space="preserve"> в соответствии с зоной доступа: Интернет (ВШЭП), ЕТС ГО (ШЭП)</w:t>
      </w:r>
      <w:r w:rsidR="00477B22">
        <w:t>.</w:t>
      </w:r>
    </w:p>
    <w:p w14:paraId="6C052451" w14:textId="2EDA12CB" w:rsidR="00F96958" w:rsidRPr="00F96958" w:rsidRDefault="00F96958" w:rsidP="00F96958">
      <w:pPr>
        <w:pStyle w:val="a7"/>
      </w:pPr>
      <w:r>
        <w:t xml:space="preserve">Многим программным продуктам автоматизации государственных органов требуется взаимодействие с сервисами предоставляемыми информационными системами и базами данных государственных органов. Для упрощения и стандартизации разработки интеграционных механизмов с данными сервисами и базами данных в среде </w:t>
      </w:r>
      <w:r w:rsidR="007E1E23">
        <w:t>ИКП ЭП</w:t>
      </w:r>
      <w:r>
        <w:t xml:space="preserve"> должен быть</w:t>
      </w:r>
      <w:r w:rsidR="007E675D">
        <w:t xml:space="preserve"> реализован каталог сервисов ИС ГО</w:t>
      </w:r>
      <w:r w:rsidR="00527482">
        <w:rPr>
          <w:lang w:val="kk-KZ"/>
        </w:rPr>
        <w:t xml:space="preserve"> </w:t>
      </w:r>
      <w:proofErr w:type="spellStart"/>
      <w:r w:rsidR="00527482">
        <w:rPr>
          <w:lang w:val="kk-KZ"/>
        </w:rPr>
        <w:t>на</w:t>
      </w:r>
      <w:proofErr w:type="spellEnd"/>
      <w:r w:rsidR="00527482">
        <w:rPr>
          <w:lang w:val="kk-KZ"/>
        </w:rPr>
        <w:t xml:space="preserve"> </w:t>
      </w:r>
      <w:proofErr w:type="spellStart"/>
      <w:r w:rsidR="00527482">
        <w:rPr>
          <w:lang w:val="kk-KZ"/>
        </w:rPr>
        <w:t>основе</w:t>
      </w:r>
      <w:proofErr w:type="spellEnd"/>
      <w:r w:rsidR="00527482">
        <w:rPr>
          <w:lang w:val="kk-KZ"/>
        </w:rPr>
        <w:t xml:space="preserve"> </w:t>
      </w:r>
      <w:proofErr w:type="spellStart"/>
      <w:r w:rsidR="00527482">
        <w:rPr>
          <w:lang w:val="en-US"/>
        </w:rPr>
        <w:t>SmartBridge</w:t>
      </w:r>
      <w:proofErr w:type="spellEnd"/>
      <w:r>
        <w:t>, который предоставит разработчикам программных продуктов автоматизации государственных органов следующий функционал:</w:t>
      </w:r>
    </w:p>
    <w:p w14:paraId="1C4F2A71" w14:textId="77777777" w:rsidR="006179E4" w:rsidRDefault="006179E4" w:rsidP="006179E4">
      <w:pPr>
        <w:spacing w:before="60"/>
        <w:ind w:firstLine="0"/>
      </w:pPr>
    </w:p>
    <w:p w14:paraId="241C0400" w14:textId="77777777" w:rsidR="00F96958" w:rsidRDefault="00F96958" w:rsidP="007A1732">
      <w:pPr>
        <w:pStyle w:val="a7"/>
        <w:numPr>
          <w:ilvl w:val="0"/>
          <w:numId w:val="79"/>
        </w:numPr>
      </w:pPr>
      <w:r>
        <w:t>Название сервиса</w:t>
      </w:r>
    </w:p>
    <w:p w14:paraId="61D22A65" w14:textId="77777777" w:rsidR="00F96958" w:rsidRDefault="00F96958" w:rsidP="007A1732">
      <w:pPr>
        <w:pStyle w:val="a7"/>
        <w:numPr>
          <w:ilvl w:val="0"/>
          <w:numId w:val="79"/>
        </w:numPr>
      </w:pPr>
      <w:r>
        <w:t>Описание функциональности сервиса</w:t>
      </w:r>
    </w:p>
    <w:p w14:paraId="56B15FF3" w14:textId="77777777" w:rsidR="00F96958" w:rsidRDefault="00F96958" w:rsidP="007A1732">
      <w:pPr>
        <w:pStyle w:val="a7"/>
        <w:numPr>
          <w:ilvl w:val="0"/>
          <w:numId w:val="79"/>
        </w:numPr>
      </w:pPr>
      <w:r>
        <w:t>Методы сервиса и их сигнатуры</w:t>
      </w:r>
    </w:p>
    <w:p w14:paraId="6DBABF65" w14:textId="77777777" w:rsidR="00F96958" w:rsidRDefault="00F96958" w:rsidP="007A1732">
      <w:pPr>
        <w:pStyle w:val="a7"/>
        <w:numPr>
          <w:ilvl w:val="0"/>
          <w:numId w:val="79"/>
        </w:numPr>
      </w:pPr>
      <w:r>
        <w:rPr>
          <w:lang w:val="en-US"/>
        </w:rPr>
        <w:t>URL</w:t>
      </w:r>
      <w:r>
        <w:t xml:space="preserve"> сервиса в промышленной зоне</w:t>
      </w:r>
    </w:p>
    <w:p w14:paraId="304D88E4" w14:textId="77777777" w:rsidR="00F96958" w:rsidRDefault="00F96958" w:rsidP="007A1732">
      <w:pPr>
        <w:pStyle w:val="a7"/>
        <w:numPr>
          <w:ilvl w:val="0"/>
          <w:numId w:val="79"/>
        </w:numPr>
      </w:pPr>
      <w:r>
        <w:rPr>
          <w:lang w:val="en-US"/>
        </w:rPr>
        <w:t>URL</w:t>
      </w:r>
      <w:r>
        <w:t xml:space="preserve"> сервиса в тестовой зоне</w:t>
      </w:r>
    </w:p>
    <w:p w14:paraId="29896EC4" w14:textId="77777777" w:rsidR="00F96958" w:rsidRDefault="00F96958" w:rsidP="007A1732">
      <w:pPr>
        <w:pStyle w:val="a7"/>
        <w:numPr>
          <w:ilvl w:val="0"/>
          <w:numId w:val="79"/>
        </w:numPr>
      </w:pPr>
      <w:r>
        <w:t>Примеры кода, иллюстрирующие работу с методами сервиса</w:t>
      </w:r>
    </w:p>
    <w:p w14:paraId="186B2A2D" w14:textId="77777777" w:rsidR="00690760" w:rsidRDefault="00690760" w:rsidP="00690760">
      <w:pPr>
        <w:pStyle w:val="a7"/>
        <w:ind w:left="1145" w:firstLine="0"/>
      </w:pPr>
    </w:p>
    <w:p w14:paraId="623DB313" w14:textId="6B779A1D" w:rsidR="00F96958" w:rsidRDefault="00F96958" w:rsidP="003C3686">
      <w:pPr>
        <w:spacing w:before="60"/>
        <w:ind w:firstLine="720"/>
      </w:pPr>
      <w:r w:rsidRPr="00F96958">
        <w:t>В процессе разработки программных продуктов поставщики использу</w:t>
      </w:r>
      <w:r>
        <w:t xml:space="preserve">ют тестовые </w:t>
      </w:r>
      <w:r w:rsidR="000A10B2">
        <w:t>версии сервисов ИС ГО</w:t>
      </w:r>
      <w:r w:rsidRPr="00F96958">
        <w:t>, опубликованные в специализированной тестовой зоне среды разработки и тестирования.</w:t>
      </w:r>
    </w:p>
    <w:p w14:paraId="66604C29" w14:textId="3D6B2964" w:rsidR="003C3686" w:rsidRPr="008057DA" w:rsidRDefault="003C3686" w:rsidP="003C3686">
      <w:pPr>
        <w:spacing w:before="60"/>
        <w:ind w:firstLine="720"/>
      </w:pPr>
      <w:r>
        <w:t xml:space="preserve">Обязательным сервисом является сервис ведения и предоставления Единой нормативно-справочной информации. </w:t>
      </w:r>
    </w:p>
    <w:p w14:paraId="740BB89D" w14:textId="77777777" w:rsidR="00430EB7" w:rsidRDefault="00430EB7" w:rsidP="00E61334">
      <w:pPr>
        <w:pStyle w:val="3"/>
      </w:pPr>
      <w:bookmarkStart w:id="36" w:name="_Toc113022504"/>
      <w:r>
        <w:t>Функциональные</w:t>
      </w:r>
      <w:r w:rsidRPr="00835736">
        <w:t xml:space="preserve"> комп</w:t>
      </w:r>
      <w:r w:rsidRPr="00F61352">
        <w:t xml:space="preserve">оненты </w:t>
      </w:r>
      <w:r>
        <w:t>уровня службы</w:t>
      </w:r>
      <w:bookmarkEnd w:id="36"/>
      <w:r w:rsidRPr="00F61352">
        <w:t xml:space="preserve"> </w:t>
      </w:r>
    </w:p>
    <w:p w14:paraId="00B661A4" w14:textId="77777777" w:rsidR="009F5E32" w:rsidRPr="005E2820" w:rsidRDefault="009F5E32" w:rsidP="009F5E32">
      <w:pPr>
        <w:spacing w:before="60"/>
        <w:rPr>
          <w:szCs w:val="24"/>
        </w:rPr>
      </w:pPr>
      <w:r w:rsidRPr="005E2820">
        <w:rPr>
          <w:b/>
          <w:szCs w:val="24"/>
        </w:rPr>
        <w:t>Функциональные компоненты</w:t>
      </w:r>
      <w:r w:rsidRPr="005E2820">
        <w:rPr>
          <w:szCs w:val="24"/>
        </w:rPr>
        <w:t xml:space="preserve"> уровня службы включают: </w:t>
      </w:r>
    </w:p>
    <w:p w14:paraId="6FCC74C4" w14:textId="77777777" w:rsidR="009F5E32" w:rsidRPr="005E2820" w:rsidRDefault="006A58D0" w:rsidP="007A1732">
      <w:pPr>
        <w:pStyle w:val="afff8"/>
        <w:numPr>
          <w:ilvl w:val="0"/>
          <w:numId w:val="50"/>
        </w:numPr>
        <w:spacing w:line="360" w:lineRule="auto"/>
        <w:ind w:left="709" w:firstLine="0"/>
        <w:contextualSpacing w:val="0"/>
        <w:rPr>
          <w:szCs w:val="24"/>
        </w:rPr>
      </w:pPr>
      <w:r w:rsidRPr="005E2820">
        <w:rPr>
          <w:szCs w:val="24"/>
        </w:rPr>
        <w:t>Модуль управления контейнерами</w:t>
      </w:r>
      <w:r w:rsidR="009F5E32" w:rsidRPr="005E2820">
        <w:rPr>
          <w:szCs w:val="24"/>
        </w:rPr>
        <w:t xml:space="preserve">; </w:t>
      </w:r>
    </w:p>
    <w:p w14:paraId="11A87925" w14:textId="77777777" w:rsidR="009F5E32" w:rsidRPr="005E2820" w:rsidRDefault="006A58D0" w:rsidP="007A1732">
      <w:pPr>
        <w:pStyle w:val="afff8"/>
        <w:numPr>
          <w:ilvl w:val="0"/>
          <w:numId w:val="50"/>
        </w:numPr>
        <w:spacing w:line="360" w:lineRule="auto"/>
        <w:ind w:left="709" w:firstLine="0"/>
        <w:contextualSpacing w:val="0"/>
        <w:rPr>
          <w:szCs w:val="24"/>
        </w:rPr>
      </w:pPr>
      <w:r w:rsidRPr="005E2820">
        <w:rPr>
          <w:szCs w:val="24"/>
        </w:rPr>
        <w:t>Модуль управления виртуальными машинами</w:t>
      </w:r>
      <w:r w:rsidR="009F5E32" w:rsidRPr="005E2820">
        <w:rPr>
          <w:szCs w:val="24"/>
        </w:rPr>
        <w:t xml:space="preserve">; </w:t>
      </w:r>
    </w:p>
    <w:p w14:paraId="073C3BB7" w14:textId="77777777" w:rsidR="00645B33" w:rsidRPr="005E2820" w:rsidRDefault="00645B33" w:rsidP="007A1732">
      <w:pPr>
        <w:pStyle w:val="afff8"/>
        <w:numPr>
          <w:ilvl w:val="0"/>
          <w:numId w:val="50"/>
        </w:numPr>
        <w:spacing w:line="360" w:lineRule="auto"/>
        <w:ind w:left="709" w:firstLine="0"/>
        <w:contextualSpacing w:val="0"/>
        <w:rPr>
          <w:szCs w:val="24"/>
        </w:rPr>
      </w:pPr>
      <w:r w:rsidRPr="005E2820">
        <w:rPr>
          <w:szCs w:val="24"/>
          <w:lang w:val="en-US"/>
        </w:rPr>
        <w:t xml:space="preserve">RAD </w:t>
      </w:r>
      <w:r w:rsidRPr="005E2820">
        <w:rPr>
          <w:szCs w:val="24"/>
        </w:rPr>
        <w:t>платформу;</w:t>
      </w:r>
    </w:p>
    <w:p w14:paraId="2CCB8298" w14:textId="77777777" w:rsidR="009F5E32" w:rsidRPr="005E2820" w:rsidRDefault="006A58D0" w:rsidP="007A1732">
      <w:pPr>
        <w:pStyle w:val="afff8"/>
        <w:numPr>
          <w:ilvl w:val="0"/>
          <w:numId w:val="50"/>
        </w:numPr>
        <w:spacing w:line="360" w:lineRule="auto"/>
        <w:ind w:left="709" w:firstLine="0"/>
        <w:contextualSpacing w:val="0"/>
        <w:rPr>
          <w:szCs w:val="24"/>
        </w:rPr>
      </w:pPr>
      <w:r w:rsidRPr="005E2820">
        <w:rPr>
          <w:szCs w:val="24"/>
        </w:rPr>
        <w:t>Среду коллективного взаимодействия</w:t>
      </w:r>
      <w:r w:rsidR="009F5E32" w:rsidRPr="005E2820">
        <w:rPr>
          <w:szCs w:val="24"/>
        </w:rPr>
        <w:t xml:space="preserve">; </w:t>
      </w:r>
    </w:p>
    <w:p w14:paraId="165DD404" w14:textId="64ABB11E" w:rsidR="006A58D0" w:rsidRPr="005E2820" w:rsidRDefault="006A58D0" w:rsidP="007A1732">
      <w:pPr>
        <w:pStyle w:val="afff8"/>
        <w:numPr>
          <w:ilvl w:val="0"/>
          <w:numId w:val="50"/>
        </w:numPr>
        <w:spacing w:line="360" w:lineRule="auto"/>
        <w:ind w:left="709" w:firstLine="0"/>
        <w:contextualSpacing w:val="0"/>
        <w:rPr>
          <w:szCs w:val="24"/>
        </w:rPr>
      </w:pPr>
      <w:r w:rsidRPr="005E2820">
        <w:rPr>
          <w:szCs w:val="24"/>
        </w:rPr>
        <w:t xml:space="preserve">Хранилище </w:t>
      </w:r>
      <w:r w:rsidRPr="005E2820">
        <w:rPr>
          <w:szCs w:val="24"/>
          <w:lang w:val="en-US"/>
        </w:rPr>
        <w:t>Big</w:t>
      </w:r>
      <w:r w:rsidRPr="009B3A85">
        <w:rPr>
          <w:szCs w:val="24"/>
        </w:rPr>
        <w:t xml:space="preserve"> </w:t>
      </w:r>
      <w:r w:rsidRPr="005E2820">
        <w:rPr>
          <w:szCs w:val="24"/>
          <w:lang w:val="en-US"/>
        </w:rPr>
        <w:t>Data</w:t>
      </w:r>
      <w:r w:rsidR="009B3A85" w:rsidRPr="009B3A85">
        <w:rPr>
          <w:szCs w:val="24"/>
        </w:rPr>
        <w:t xml:space="preserve"> </w:t>
      </w:r>
      <w:r w:rsidR="009B3A85">
        <w:rPr>
          <w:szCs w:val="24"/>
        </w:rPr>
        <w:t xml:space="preserve">на основе имеющейся системы </w:t>
      </w:r>
      <w:proofErr w:type="spellStart"/>
      <w:r w:rsidR="009B3A85">
        <w:rPr>
          <w:szCs w:val="24"/>
          <w:lang w:val="en-US"/>
        </w:rPr>
        <w:t>SmartDataUkimet</w:t>
      </w:r>
      <w:proofErr w:type="spellEnd"/>
      <w:r w:rsidRPr="009B3A85">
        <w:rPr>
          <w:szCs w:val="24"/>
        </w:rPr>
        <w:t>;</w:t>
      </w:r>
    </w:p>
    <w:p w14:paraId="289B6C48" w14:textId="77777777" w:rsidR="006A58D0" w:rsidRPr="005E2820" w:rsidRDefault="006A58D0" w:rsidP="007A1732">
      <w:pPr>
        <w:pStyle w:val="afff8"/>
        <w:numPr>
          <w:ilvl w:val="0"/>
          <w:numId w:val="50"/>
        </w:numPr>
        <w:spacing w:line="360" w:lineRule="auto"/>
        <w:ind w:left="709" w:firstLine="0"/>
        <w:contextualSpacing w:val="0"/>
        <w:rPr>
          <w:szCs w:val="24"/>
        </w:rPr>
      </w:pPr>
      <w:r w:rsidRPr="005E2820">
        <w:rPr>
          <w:szCs w:val="24"/>
        </w:rPr>
        <w:t xml:space="preserve">Сервисы </w:t>
      </w:r>
      <w:r w:rsidRPr="005E2820">
        <w:rPr>
          <w:szCs w:val="24"/>
          <w:lang w:val="en-US"/>
        </w:rPr>
        <w:t>Big Data</w:t>
      </w:r>
      <w:r w:rsidRPr="005E2820">
        <w:rPr>
          <w:szCs w:val="24"/>
        </w:rPr>
        <w:t xml:space="preserve">; </w:t>
      </w:r>
    </w:p>
    <w:p w14:paraId="6D95BCED" w14:textId="77777777" w:rsidR="004F3684" w:rsidRPr="005E2820" w:rsidRDefault="004F3684" w:rsidP="007A1732">
      <w:pPr>
        <w:pStyle w:val="afff8"/>
        <w:numPr>
          <w:ilvl w:val="0"/>
          <w:numId w:val="50"/>
        </w:numPr>
        <w:spacing w:line="360" w:lineRule="auto"/>
        <w:ind w:left="709" w:firstLine="0"/>
        <w:contextualSpacing w:val="0"/>
        <w:rPr>
          <w:szCs w:val="24"/>
        </w:rPr>
      </w:pPr>
      <w:r w:rsidRPr="005E2820">
        <w:rPr>
          <w:szCs w:val="24"/>
        </w:rPr>
        <w:t>Службы резервного копирования;</w:t>
      </w:r>
    </w:p>
    <w:p w14:paraId="247DC7D6" w14:textId="77777777" w:rsidR="004F3684" w:rsidRPr="005E2820" w:rsidRDefault="004F3684" w:rsidP="007A1732">
      <w:pPr>
        <w:pStyle w:val="afff8"/>
        <w:numPr>
          <w:ilvl w:val="0"/>
          <w:numId w:val="50"/>
        </w:numPr>
        <w:spacing w:line="360" w:lineRule="auto"/>
        <w:ind w:left="709" w:firstLine="0"/>
        <w:contextualSpacing w:val="0"/>
        <w:rPr>
          <w:szCs w:val="24"/>
        </w:rPr>
      </w:pPr>
      <w:r w:rsidRPr="005E2820">
        <w:rPr>
          <w:szCs w:val="24"/>
          <w:lang w:val="en-US"/>
        </w:rPr>
        <w:t>API VDC</w:t>
      </w:r>
      <w:r w:rsidRPr="005E2820">
        <w:rPr>
          <w:szCs w:val="24"/>
        </w:rPr>
        <w:t>;</w:t>
      </w:r>
    </w:p>
    <w:p w14:paraId="08681A69" w14:textId="77777777" w:rsidR="004F3684" w:rsidRPr="005E2820" w:rsidRDefault="004F3684" w:rsidP="007A1732">
      <w:pPr>
        <w:pStyle w:val="afff8"/>
        <w:numPr>
          <w:ilvl w:val="0"/>
          <w:numId w:val="50"/>
        </w:numPr>
        <w:spacing w:line="360" w:lineRule="auto"/>
        <w:ind w:left="709" w:firstLine="0"/>
        <w:contextualSpacing w:val="0"/>
        <w:rPr>
          <w:szCs w:val="24"/>
        </w:rPr>
      </w:pPr>
      <w:r w:rsidRPr="005E2820">
        <w:rPr>
          <w:szCs w:val="24"/>
        </w:rPr>
        <w:t xml:space="preserve">Динамическое распределение ресурсов </w:t>
      </w:r>
      <w:r w:rsidRPr="005E2820">
        <w:rPr>
          <w:szCs w:val="24"/>
          <w:lang w:val="en-US"/>
        </w:rPr>
        <w:t>VDC</w:t>
      </w:r>
      <w:r w:rsidRPr="005E2820">
        <w:rPr>
          <w:szCs w:val="24"/>
        </w:rPr>
        <w:t>;</w:t>
      </w:r>
    </w:p>
    <w:p w14:paraId="1CC9F46E" w14:textId="77777777" w:rsidR="004F3684" w:rsidRPr="005E2820" w:rsidRDefault="008717D7" w:rsidP="007A1732">
      <w:pPr>
        <w:pStyle w:val="afff8"/>
        <w:numPr>
          <w:ilvl w:val="0"/>
          <w:numId w:val="50"/>
        </w:numPr>
        <w:spacing w:line="360" w:lineRule="auto"/>
        <w:ind w:left="709" w:firstLine="0"/>
        <w:contextualSpacing w:val="0"/>
        <w:rPr>
          <w:szCs w:val="24"/>
        </w:rPr>
      </w:pPr>
      <w:r>
        <w:rPr>
          <w:szCs w:val="24"/>
        </w:rPr>
        <w:lastRenderedPageBreak/>
        <w:t>Сервисы ИС ГО</w:t>
      </w:r>
      <w:r w:rsidR="004F3684" w:rsidRPr="005E2820">
        <w:rPr>
          <w:szCs w:val="24"/>
        </w:rPr>
        <w:t>;</w:t>
      </w:r>
    </w:p>
    <w:p w14:paraId="0AB2E1FA" w14:textId="77777777" w:rsidR="006A58D0" w:rsidRDefault="00E37873" w:rsidP="007A1732">
      <w:pPr>
        <w:pStyle w:val="afff8"/>
        <w:numPr>
          <w:ilvl w:val="0"/>
          <w:numId w:val="50"/>
        </w:numPr>
        <w:spacing w:line="360" w:lineRule="auto"/>
        <w:ind w:left="709" w:firstLine="0"/>
        <w:contextualSpacing w:val="0"/>
        <w:rPr>
          <w:szCs w:val="24"/>
        </w:rPr>
      </w:pPr>
      <w:r>
        <w:rPr>
          <w:szCs w:val="24"/>
        </w:rPr>
        <w:t>Стандартные решения.</w:t>
      </w:r>
    </w:p>
    <w:p w14:paraId="0B93E846" w14:textId="77777777" w:rsidR="0095639B" w:rsidRPr="005E2820" w:rsidRDefault="0095639B" w:rsidP="007A1732">
      <w:pPr>
        <w:pStyle w:val="afff8"/>
        <w:numPr>
          <w:ilvl w:val="0"/>
          <w:numId w:val="50"/>
        </w:numPr>
        <w:spacing w:line="360" w:lineRule="auto"/>
        <w:ind w:left="709" w:firstLine="0"/>
        <w:contextualSpacing w:val="0"/>
        <w:rPr>
          <w:szCs w:val="24"/>
        </w:rPr>
      </w:pPr>
      <w:r>
        <w:rPr>
          <w:szCs w:val="24"/>
        </w:rPr>
        <w:t>Технологические компоненты</w:t>
      </w:r>
    </w:p>
    <w:p w14:paraId="44427E9A" w14:textId="77777777" w:rsidR="009F5E32" w:rsidRPr="009F5E32" w:rsidRDefault="009F5E32" w:rsidP="009F5E32">
      <w:pPr>
        <w:pStyle w:val="a7"/>
      </w:pPr>
    </w:p>
    <w:p w14:paraId="45FFA420" w14:textId="77777777" w:rsidR="00C039D9" w:rsidRDefault="00C039D9" w:rsidP="009C73C8">
      <w:pPr>
        <w:pStyle w:val="a7"/>
        <w:keepNext/>
        <w:ind w:firstLine="0"/>
        <w:sectPr w:rsidR="00C039D9" w:rsidSect="00EF4093">
          <w:headerReference w:type="default" r:id="rId52"/>
          <w:footerReference w:type="default" r:id="rId53"/>
          <w:pgSz w:w="11906" w:h="16838"/>
          <w:pgMar w:top="1134" w:right="1133" w:bottom="1134" w:left="1701" w:header="708" w:footer="708" w:gutter="0"/>
          <w:cols w:space="708"/>
          <w:docGrid w:linePitch="360"/>
        </w:sectPr>
      </w:pPr>
    </w:p>
    <w:p w14:paraId="7B4832B8" w14:textId="77777777" w:rsidR="005E2820" w:rsidRDefault="004369A6" w:rsidP="005E2820">
      <w:pPr>
        <w:pStyle w:val="a7"/>
        <w:keepNext/>
        <w:ind w:firstLine="0"/>
        <w:jc w:val="center"/>
      </w:pPr>
      <w:r>
        <w:object w:dxaOrig="23220" w:dyaOrig="3226" w14:anchorId="40630FCB">
          <v:shape id="_x0000_i1033" type="#_x0000_t75" style="width:728.25pt;height:99pt" o:ole="">
            <v:imagedata r:id="rId54" o:title=""/>
          </v:shape>
          <o:OLEObject Type="Embed" ProgID="Visio.Drawing.15" ShapeID="_x0000_i1033" DrawAspect="Content" ObjectID="_1724252008" r:id="rId55"/>
        </w:object>
      </w:r>
    </w:p>
    <w:p w14:paraId="1BCEA78B" w14:textId="77777777" w:rsidR="009C73C8" w:rsidRDefault="005E2820" w:rsidP="005E2820">
      <w:pPr>
        <w:pStyle w:val="aff8"/>
      </w:pPr>
      <w:r>
        <w:t xml:space="preserve">Рисунок </w:t>
      </w:r>
      <w:r w:rsidR="00403F98">
        <w:t>10</w:t>
      </w:r>
      <w:r>
        <w:t xml:space="preserve"> - Функциональные компоненты уровня службы</w:t>
      </w:r>
    </w:p>
    <w:p w14:paraId="61FE4C25" w14:textId="77777777" w:rsidR="00DF7A3C" w:rsidRPr="00DF7A3C" w:rsidRDefault="009C73C8" w:rsidP="009C73C8">
      <w:pPr>
        <w:pStyle w:val="aff8"/>
      </w:pPr>
      <w:r>
        <w:t xml:space="preserve"> </w:t>
      </w:r>
    </w:p>
    <w:p w14:paraId="73BC20AC" w14:textId="77777777" w:rsidR="00C039D9" w:rsidRDefault="00C039D9" w:rsidP="00430EB7">
      <w:pPr>
        <w:pStyle w:val="4"/>
        <w:numPr>
          <w:ilvl w:val="0"/>
          <w:numId w:val="0"/>
        </w:numPr>
        <w:sectPr w:rsidR="00C039D9" w:rsidSect="00C039D9">
          <w:headerReference w:type="default" r:id="rId56"/>
          <w:footerReference w:type="default" r:id="rId57"/>
          <w:pgSz w:w="16838" w:h="11906" w:orient="landscape" w:code="9"/>
          <w:pgMar w:top="1134" w:right="1134" w:bottom="1701" w:left="1134" w:header="709" w:footer="709" w:gutter="0"/>
          <w:cols w:space="708"/>
          <w:docGrid w:linePitch="360"/>
        </w:sectPr>
      </w:pPr>
    </w:p>
    <w:p w14:paraId="133E62A5" w14:textId="77777777" w:rsidR="00430EB7" w:rsidRPr="00752A3E" w:rsidRDefault="00430EB7" w:rsidP="00430EB7">
      <w:pPr>
        <w:pStyle w:val="4"/>
        <w:numPr>
          <w:ilvl w:val="0"/>
          <w:numId w:val="0"/>
        </w:numPr>
      </w:pPr>
      <w:r>
        <w:lastRenderedPageBreak/>
        <w:t>10</w:t>
      </w:r>
      <w:r w:rsidRPr="00752A3E">
        <w:t>.2.3.1 </w:t>
      </w:r>
      <w:r w:rsidR="006A58D0">
        <w:t>Модуль управления контейнерами</w:t>
      </w:r>
    </w:p>
    <w:p w14:paraId="5B5B06AB" w14:textId="77777777" w:rsidR="00DF7A3C" w:rsidRDefault="00430EB7" w:rsidP="006A58D0">
      <w:pPr>
        <w:spacing w:before="60"/>
      </w:pPr>
      <w:r w:rsidRPr="004C0909">
        <w:t xml:space="preserve">Функциональный компонент </w:t>
      </w:r>
      <w:r w:rsidR="006A58D0">
        <w:t>«Модуль управления контейнерами» отвечает за:</w:t>
      </w:r>
    </w:p>
    <w:p w14:paraId="4E1BA6D6" w14:textId="77777777" w:rsidR="006A58D0" w:rsidRDefault="006A58D0" w:rsidP="007A1732">
      <w:pPr>
        <w:pStyle w:val="afff8"/>
        <w:numPr>
          <w:ilvl w:val="0"/>
          <w:numId w:val="67"/>
        </w:numPr>
        <w:spacing w:before="60"/>
      </w:pPr>
      <w:r>
        <w:t>Оркестрацию контейнеров</w:t>
      </w:r>
    </w:p>
    <w:p w14:paraId="15DC3BFB" w14:textId="77777777" w:rsidR="006A58D0" w:rsidRDefault="006A58D0" w:rsidP="007A1732">
      <w:pPr>
        <w:pStyle w:val="afff8"/>
        <w:numPr>
          <w:ilvl w:val="0"/>
          <w:numId w:val="67"/>
        </w:numPr>
        <w:spacing w:before="60"/>
      </w:pPr>
      <w:r>
        <w:t>Программное управление контейнерами</w:t>
      </w:r>
    </w:p>
    <w:p w14:paraId="3CF5D6AA" w14:textId="77777777" w:rsidR="006A58D0" w:rsidRDefault="006A58D0" w:rsidP="007A1732">
      <w:pPr>
        <w:pStyle w:val="afff8"/>
        <w:numPr>
          <w:ilvl w:val="1"/>
          <w:numId w:val="67"/>
        </w:numPr>
        <w:spacing w:before="60"/>
      </w:pPr>
      <w:r>
        <w:t>Запуск</w:t>
      </w:r>
    </w:p>
    <w:p w14:paraId="3E39005D" w14:textId="77777777" w:rsidR="006A58D0" w:rsidRDefault="006A58D0" w:rsidP="007A1732">
      <w:pPr>
        <w:pStyle w:val="afff8"/>
        <w:numPr>
          <w:ilvl w:val="1"/>
          <w:numId w:val="67"/>
        </w:numPr>
        <w:spacing w:before="60"/>
      </w:pPr>
      <w:r>
        <w:t>Остановка</w:t>
      </w:r>
    </w:p>
    <w:p w14:paraId="2BCFCA00" w14:textId="77777777" w:rsidR="006A58D0" w:rsidRDefault="006A58D0" w:rsidP="007A1732">
      <w:pPr>
        <w:pStyle w:val="afff8"/>
        <w:numPr>
          <w:ilvl w:val="1"/>
          <w:numId w:val="67"/>
        </w:numPr>
        <w:spacing w:before="60"/>
      </w:pPr>
      <w:r>
        <w:t>Разворачивание</w:t>
      </w:r>
    </w:p>
    <w:p w14:paraId="5D853026" w14:textId="77777777" w:rsidR="006A58D0" w:rsidRDefault="006A58D0" w:rsidP="007A1732">
      <w:pPr>
        <w:pStyle w:val="afff8"/>
        <w:numPr>
          <w:ilvl w:val="1"/>
          <w:numId w:val="67"/>
        </w:numPr>
        <w:spacing w:before="60"/>
      </w:pPr>
      <w:r>
        <w:t>Удаление</w:t>
      </w:r>
    </w:p>
    <w:p w14:paraId="59950CF3" w14:textId="77777777" w:rsidR="006A58D0" w:rsidRPr="006A58D0" w:rsidRDefault="006A58D0" w:rsidP="007A1732">
      <w:pPr>
        <w:pStyle w:val="afff8"/>
        <w:numPr>
          <w:ilvl w:val="1"/>
          <w:numId w:val="67"/>
        </w:numPr>
        <w:spacing w:before="60"/>
      </w:pPr>
      <w:r>
        <w:t>Очистка не используемых ресурсов (</w:t>
      </w:r>
      <w:r>
        <w:rPr>
          <w:lang w:val="en-US"/>
        </w:rPr>
        <w:t>Garbage</w:t>
      </w:r>
      <w:r w:rsidRPr="006A58D0">
        <w:t xml:space="preserve"> </w:t>
      </w:r>
      <w:r w:rsidR="00B30E56">
        <w:rPr>
          <w:lang w:val="en-US"/>
        </w:rPr>
        <w:t>Collection</w:t>
      </w:r>
      <w:r w:rsidRPr="006A58D0">
        <w:t>)</w:t>
      </w:r>
    </w:p>
    <w:p w14:paraId="461EBCBD" w14:textId="77777777" w:rsidR="006A58D0" w:rsidRDefault="006A58D0" w:rsidP="007A1732">
      <w:pPr>
        <w:pStyle w:val="afff8"/>
        <w:numPr>
          <w:ilvl w:val="0"/>
          <w:numId w:val="67"/>
        </w:numPr>
        <w:spacing w:before="60"/>
      </w:pPr>
      <w:r>
        <w:t>Управление публикацией – служба, отвечающая за выполнение шаблонов развертывания ПО.</w:t>
      </w:r>
    </w:p>
    <w:p w14:paraId="243B7F2B" w14:textId="77777777" w:rsidR="00F1694C" w:rsidRDefault="00F1694C" w:rsidP="007A1732">
      <w:pPr>
        <w:pStyle w:val="afff8"/>
        <w:numPr>
          <w:ilvl w:val="0"/>
          <w:numId w:val="67"/>
        </w:numPr>
        <w:spacing w:before="60"/>
      </w:pPr>
      <w:r>
        <w:rPr>
          <w:lang w:val="en-US"/>
        </w:rPr>
        <w:t>API</w:t>
      </w:r>
      <w:r>
        <w:t xml:space="preserve"> управления контейнерами – сервисы для программного взаимодействия с модулем управления контейнерами</w:t>
      </w:r>
    </w:p>
    <w:p w14:paraId="198A6CAA" w14:textId="77777777" w:rsidR="00436011" w:rsidRDefault="00436011" w:rsidP="007A1732">
      <w:pPr>
        <w:pStyle w:val="afff8"/>
        <w:numPr>
          <w:ilvl w:val="0"/>
          <w:numId w:val="67"/>
        </w:numPr>
        <w:spacing w:before="60"/>
      </w:pPr>
      <w:r>
        <w:t xml:space="preserve">Учет потребляемых ресурсов – компонент собирающий статистику по потребляемым </w:t>
      </w:r>
      <w:r w:rsidR="00225FD7">
        <w:t>пользователями ресурсам</w:t>
      </w:r>
      <w:r>
        <w:t xml:space="preserve"> для модуля биллинга</w:t>
      </w:r>
    </w:p>
    <w:p w14:paraId="6E7779A4" w14:textId="77777777" w:rsidR="00430EB7" w:rsidRPr="00752A3E" w:rsidRDefault="00BB13C3" w:rsidP="00BB13C3">
      <w:pPr>
        <w:pStyle w:val="4"/>
        <w:numPr>
          <w:ilvl w:val="0"/>
          <w:numId w:val="0"/>
        </w:numPr>
      </w:pPr>
      <w:r>
        <w:t>10</w:t>
      </w:r>
      <w:r w:rsidR="00430EB7" w:rsidRPr="00752A3E">
        <w:t>.2.3.2 </w:t>
      </w:r>
      <w:r w:rsidR="006A58D0">
        <w:t>Модуль управление виртуальными машинами</w:t>
      </w:r>
      <w:r w:rsidR="00430EB7" w:rsidRPr="00752A3E">
        <w:t xml:space="preserve"> </w:t>
      </w:r>
    </w:p>
    <w:p w14:paraId="78827825" w14:textId="77777777" w:rsidR="00BB13C3" w:rsidRDefault="00430EB7" w:rsidP="006A58D0">
      <w:pPr>
        <w:spacing w:before="60"/>
      </w:pPr>
      <w:r w:rsidRPr="004C0909">
        <w:t xml:space="preserve">Функциональный компонент </w:t>
      </w:r>
      <w:r w:rsidR="006A58D0">
        <w:t>«Модуль управления виртуальными машинами» отвечает за:</w:t>
      </w:r>
    </w:p>
    <w:p w14:paraId="40480F1D" w14:textId="77777777" w:rsidR="006A58D0" w:rsidRDefault="006A58D0" w:rsidP="007A1732">
      <w:pPr>
        <w:pStyle w:val="afff8"/>
        <w:numPr>
          <w:ilvl w:val="0"/>
          <w:numId w:val="68"/>
        </w:numPr>
        <w:spacing w:before="60"/>
        <w:ind w:left="0" w:firstLine="709"/>
      </w:pPr>
      <w:r>
        <w:t>Оркестрацию виртуальных машин</w:t>
      </w:r>
      <w:r w:rsidR="007C68E1">
        <w:t>;</w:t>
      </w:r>
    </w:p>
    <w:p w14:paraId="2778A620" w14:textId="77777777" w:rsidR="006A58D0" w:rsidRDefault="008E7752" w:rsidP="007A1732">
      <w:pPr>
        <w:pStyle w:val="afff8"/>
        <w:numPr>
          <w:ilvl w:val="0"/>
          <w:numId w:val="68"/>
        </w:numPr>
        <w:spacing w:before="60"/>
        <w:ind w:left="0" w:firstLine="709"/>
      </w:pPr>
      <w:r>
        <w:t xml:space="preserve">Работу с </w:t>
      </w:r>
      <w:r>
        <w:rPr>
          <w:lang w:val="en-US"/>
        </w:rPr>
        <w:t>API</w:t>
      </w:r>
      <w:r>
        <w:t xml:space="preserve"> гипервизоров</w:t>
      </w:r>
      <w:r w:rsidR="007C68E1">
        <w:t>;</w:t>
      </w:r>
    </w:p>
    <w:p w14:paraId="5A89E441" w14:textId="77777777" w:rsidR="008E7752" w:rsidRDefault="008E7752" w:rsidP="007A1732">
      <w:pPr>
        <w:pStyle w:val="afff8"/>
        <w:numPr>
          <w:ilvl w:val="0"/>
          <w:numId w:val="68"/>
        </w:numPr>
        <w:spacing w:before="60"/>
        <w:ind w:left="0" w:firstLine="709"/>
      </w:pPr>
      <w:r>
        <w:t xml:space="preserve">Программное управление виртуальными машинами – набор </w:t>
      </w:r>
      <w:r w:rsidR="007C68E1">
        <w:t>программных компонентов,</w:t>
      </w:r>
      <w:r>
        <w:t xml:space="preserve"> предоставляющих функционал для:</w:t>
      </w:r>
    </w:p>
    <w:p w14:paraId="77066827" w14:textId="77777777" w:rsidR="008E7752" w:rsidRDefault="008E7752" w:rsidP="007A1732">
      <w:pPr>
        <w:pStyle w:val="afff8"/>
        <w:numPr>
          <w:ilvl w:val="1"/>
          <w:numId w:val="68"/>
        </w:numPr>
        <w:tabs>
          <w:tab w:val="left" w:pos="709"/>
        </w:tabs>
        <w:spacing w:before="60"/>
        <w:ind w:left="1843" w:hanging="425"/>
      </w:pPr>
      <w:r>
        <w:t>Запуска виртуальной машины</w:t>
      </w:r>
      <w:r w:rsidR="007C68E1">
        <w:t>;</w:t>
      </w:r>
    </w:p>
    <w:p w14:paraId="4BD69881" w14:textId="77777777" w:rsidR="008E7752" w:rsidRDefault="008E7752" w:rsidP="007A1732">
      <w:pPr>
        <w:pStyle w:val="afff8"/>
        <w:numPr>
          <w:ilvl w:val="1"/>
          <w:numId w:val="68"/>
        </w:numPr>
        <w:tabs>
          <w:tab w:val="left" w:pos="709"/>
        </w:tabs>
        <w:spacing w:before="60"/>
        <w:ind w:left="1843" w:hanging="425"/>
      </w:pPr>
      <w:r>
        <w:t>Остановки виртуальной машины</w:t>
      </w:r>
      <w:r w:rsidR="007C68E1">
        <w:t>;</w:t>
      </w:r>
    </w:p>
    <w:p w14:paraId="02A55BEB" w14:textId="77777777" w:rsidR="008E7752" w:rsidRDefault="008E7752" w:rsidP="007A1732">
      <w:pPr>
        <w:pStyle w:val="afff8"/>
        <w:numPr>
          <w:ilvl w:val="1"/>
          <w:numId w:val="68"/>
        </w:numPr>
        <w:tabs>
          <w:tab w:val="left" w:pos="709"/>
        </w:tabs>
        <w:spacing w:before="60"/>
        <w:ind w:left="1843" w:hanging="425"/>
      </w:pPr>
      <w:r>
        <w:t>Изменения конфигурации виртуальной машины</w:t>
      </w:r>
      <w:r w:rsidR="007C68E1">
        <w:t>;</w:t>
      </w:r>
    </w:p>
    <w:p w14:paraId="1CC3EBB0" w14:textId="77777777" w:rsidR="008E7752" w:rsidRDefault="008E7752" w:rsidP="007A1732">
      <w:pPr>
        <w:pStyle w:val="afff8"/>
        <w:numPr>
          <w:ilvl w:val="1"/>
          <w:numId w:val="68"/>
        </w:numPr>
        <w:tabs>
          <w:tab w:val="left" w:pos="709"/>
        </w:tabs>
        <w:spacing w:before="60"/>
        <w:ind w:left="1843" w:hanging="425"/>
      </w:pPr>
      <w:r>
        <w:t>Удаление виртуальной машины</w:t>
      </w:r>
      <w:r w:rsidR="007C68E1">
        <w:t>;</w:t>
      </w:r>
    </w:p>
    <w:p w14:paraId="233583F3" w14:textId="77777777" w:rsidR="008E7752" w:rsidRDefault="008E7752" w:rsidP="007A1732">
      <w:pPr>
        <w:pStyle w:val="afff8"/>
        <w:numPr>
          <w:ilvl w:val="1"/>
          <w:numId w:val="68"/>
        </w:numPr>
        <w:tabs>
          <w:tab w:val="left" w:pos="709"/>
        </w:tabs>
        <w:spacing w:before="60"/>
        <w:ind w:left="1843" w:hanging="425"/>
      </w:pPr>
      <w:r>
        <w:t>Создание виртуальной машины на основе образа</w:t>
      </w:r>
      <w:r w:rsidR="007C68E1">
        <w:t>;</w:t>
      </w:r>
    </w:p>
    <w:p w14:paraId="5713D6EB" w14:textId="77777777" w:rsidR="008E7752" w:rsidRDefault="008E7752" w:rsidP="007A1732">
      <w:pPr>
        <w:pStyle w:val="afff8"/>
        <w:numPr>
          <w:ilvl w:val="1"/>
          <w:numId w:val="68"/>
        </w:numPr>
        <w:tabs>
          <w:tab w:val="left" w:pos="709"/>
        </w:tabs>
        <w:spacing w:before="60"/>
        <w:ind w:left="1843" w:hanging="425"/>
      </w:pPr>
      <w:r>
        <w:t>Создание виртуальной машины на основе параметров</w:t>
      </w:r>
      <w:r w:rsidR="007C68E1">
        <w:t>.</w:t>
      </w:r>
    </w:p>
    <w:p w14:paraId="2F28E6D0" w14:textId="77777777" w:rsidR="008E7752" w:rsidRDefault="008E7752" w:rsidP="007C68E1">
      <w:pPr>
        <w:spacing w:before="60"/>
      </w:pPr>
      <w:r>
        <w:t xml:space="preserve">Программное управление виртуальными машинами будет использоваться </w:t>
      </w:r>
      <w:r w:rsidR="007C68E1">
        <w:t>в с</w:t>
      </w:r>
      <w:r>
        <w:t xml:space="preserve">реде коллективного взаимодействия при работе с заявками пользователей для автоматизации работы администратора Оператора. Программное управление виртуальными машинами абстрагирует другие компоненты </w:t>
      </w:r>
      <w:r w:rsidR="007E1E23">
        <w:t>ИКП ЭП</w:t>
      </w:r>
      <w:r>
        <w:t xml:space="preserve"> от реализации </w:t>
      </w:r>
      <w:r>
        <w:rPr>
          <w:lang w:val="en-US"/>
        </w:rPr>
        <w:t>API</w:t>
      </w:r>
      <w:r>
        <w:t xml:space="preserve"> гипервизоров сред аппаратной реализации и предоставляет универсальный программный интерфейс (</w:t>
      </w:r>
      <w:r>
        <w:rPr>
          <w:lang w:val="en-US"/>
        </w:rPr>
        <w:t>API</w:t>
      </w:r>
      <w:r>
        <w:t xml:space="preserve">) для работы с любыми, поддерживаемыми </w:t>
      </w:r>
      <w:r w:rsidR="007E1E23">
        <w:t>ИКП ЭП</w:t>
      </w:r>
      <w:r>
        <w:t xml:space="preserve"> гипервизорами.</w:t>
      </w:r>
    </w:p>
    <w:p w14:paraId="4F2B938D" w14:textId="77777777" w:rsidR="008E7752" w:rsidRDefault="008E7752" w:rsidP="007A1732">
      <w:pPr>
        <w:pStyle w:val="afff8"/>
        <w:numPr>
          <w:ilvl w:val="0"/>
          <w:numId w:val="68"/>
        </w:numPr>
        <w:spacing w:before="60"/>
        <w:ind w:left="0" w:firstLine="709"/>
      </w:pPr>
      <w:r>
        <w:t>Визуальная среда для работы с виртуальными машинами – набор инструментов для администратора Оператора, для управления виртуальными машинами в визуальной среде, предоставляет набор функций аналогичный программному управлению виртуальными машинами</w:t>
      </w:r>
      <w:r w:rsidR="007C68E1">
        <w:t>.</w:t>
      </w:r>
    </w:p>
    <w:p w14:paraId="55C867D5" w14:textId="77777777" w:rsidR="00D61EC7" w:rsidRDefault="00D61EC7" w:rsidP="007A1732">
      <w:pPr>
        <w:pStyle w:val="afff8"/>
        <w:numPr>
          <w:ilvl w:val="0"/>
          <w:numId w:val="68"/>
        </w:numPr>
        <w:spacing w:before="60"/>
        <w:ind w:left="0" w:firstLine="709"/>
      </w:pPr>
      <w:r>
        <w:t>Шаблоны ВМ – ка</w:t>
      </w:r>
      <w:r w:rsidR="00436011">
        <w:t>талог шаблонов виртуальных маш</w:t>
      </w:r>
      <w:r w:rsidR="00225FD7">
        <w:t>ин</w:t>
      </w:r>
    </w:p>
    <w:p w14:paraId="04442788" w14:textId="77777777" w:rsidR="00436011" w:rsidRDefault="00436011" w:rsidP="007A1732">
      <w:pPr>
        <w:pStyle w:val="afff8"/>
        <w:numPr>
          <w:ilvl w:val="0"/>
          <w:numId w:val="68"/>
        </w:numPr>
        <w:spacing w:before="60"/>
      </w:pPr>
      <w:r>
        <w:lastRenderedPageBreak/>
        <w:t>Учет потребляемых ресурсов – компонент собирающий статистику по потребляемым пользователями ресурсам для модуля биллинга</w:t>
      </w:r>
    </w:p>
    <w:p w14:paraId="45AD3504" w14:textId="77777777" w:rsidR="00430EB7" w:rsidRPr="0092740E" w:rsidRDefault="00BB13C3" w:rsidP="003D36D0">
      <w:pPr>
        <w:pStyle w:val="4"/>
        <w:numPr>
          <w:ilvl w:val="0"/>
          <w:numId w:val="0"/>
        </w:numPr>
      </w:pPr>
      <w:r>
        <w:t>10</w:t>
      </w:r>
      <w:r w:rsidR="00430EB7" w:rsidRPr="000515BF">
        <w:t>.2.3.4 </w:t>
      </w:r>
      <w:r w:rsidR="0092740E">
        <w:rPr>
          <w:lang w:val="en-US"/>
        </w:rPr>
        <w:t>RAD</w:t>
      </w:r>
      <w:r w:rsidR="0092740E" w:rsidRPr="0092740E">
        <w:t xml:space="preserve"> </w:t>
      </w:r>
      <w:r w:rsidR="0092740E">
        <w:t>платформа</w:t>
      </w:r>
    </w:p>
    <w:p w14:paraId="20D7C587" w14:textId="77777777" w:rsidR="00430EB7" w:rsidRDefault="00430EB7" w:rsidP="00430EB7">
      <w:pPr>
        <w:spacing w:before="60"/>
      </w:pPr>
      <w:r w:rsidRPr="004C0909">
        <w:t>Функциональный</w:t>
      </w:r>
      <w:r w:rsidRPr="0092740E">
        <w:t xml:space="preserve"> </w:t>
      </w:r>
      <w:r w:rsidRPr="004C0909">
        <w:t>компонент</w:t>
      </w:r>
      <w:r w:rsidRPr="0092740E">
        <w:t xml:space="preserve"> </w:t>
      </w:r>
      <w:r w:rsidR="0092740E" w:rsidRPr="0092740E">
        <w:t>«</w:t>
      </w:r>
      <w:r w:rsidR="0092740E">
        <w:rPr>
          <w:lang w:val="en-US"/>
        </w:rPr>
        <w:t>RAD</w:t>
      </w:r>
      <w:r w:rsidR="0092740E" w:rsidRPr="0092740E">
        <w:t xml:space="preserve"> </w:t>
      </w:r>
      <w:r w:rsidR="0092740E">
        <w:t>платформа</w:t>
      </w:r>
      <w:r w:rsidR="0092740E" w:rsidRPr="0092740E">
        <w:t>» (</w:t>
      </w:r>
      <w:r w:rsidR="0092740E">
        <w:rPr>
          <w:lang w:val="en-US"/>
        </w:rPr>
        <w:t>Rapid</w:t>
      </w:r>
      <w:r w:rsidR="0092740E" w:rsidRPr="0092740E">
        <w:t xml:space="preserve"> </w:t>
      </w:r>
      <w:r w:rsidR="0092740E">
        <w:rPr>
          <w:lang w:val="en-US"/>
        </w:rPr>
        <w:t>Application</w:t>
      </w:r>
      <w:r w:rsidR="0092740E" w:rsidRPr="0092740E">
        <w:t xml:space="preserve"> </w:t>
      </w:r>
      <w:r w:rsidR="0092740E">
        <w:rPr>
          <w:lang w:val="en-US"/>
        </w:rPr>
        <w:t>Development</w:t>
      </w:r>
      <w:r w:rsidR="0092740E" w:rsidRPr="0092740E">
        <w:t xml:space="preserve"> - </w:t>
      </w:r>
      <w:r w:rsidRPr="0092740E">
        <w:t xml:space="preserve"> </w:t>
      </w:r>
      <w:r w:rsidR="0092740E">
        <w:t>быстрая разработка приложений) является визуальным конструктором, состоящим из двух ключевых элементов:</w:t>
      </w:r>
    </w:p>
    <w:p w14:paraId="10C1952D" w14:textId="77777777" w:rsidR="0092740E" w:rsidRDefault="0092740E" w:rsidP="007A1732">
      <w:pPr>
        <w:pStyle w:val="afff8"/>
        <w:numPr>
          <w:ilvl w:val="0"/>
          <w:numId w:val="69"/>
        </w:numPr>
        <w:spacing w:before="60"/>
      </w:pPr>
      <w:r>
        <w:t>Сервисы для разработки бизнес-процессов</w:t>
      </w:r>
      <w:r w:rsidR="007C68E1">
        <w:t>.</w:t>
      </w:r>
    </w:p>
    <w:p w14:paraId="6D849D9C" w14:textId="77777777" w:rsidR="0092740E" w:rsidRDefault="0092740E" w:rsidP="007A1732">
      <w:pPr>
        <w:pStyle w:val="afff8"/>
        <w:numPr>
          <w:ilvl w:val="0"/>
          <w:numId w:val="69"/>
        </w:numPr>
        <w:spacing w:before="60"/>
      </w:pPr>
      <w:r>
        <w:t>Сервисы для разработки бизнес-объектов (моделей данных программных продуктов)</w:t>
      </w:r>
      <w:r w:rsidR="007C68E1">
        <w:t>.</w:t>
      </w:r>
    </w:p>
    <w:p w14:paraId="139F67B4" w14:textId="77777777" w:rsidR="0092740E" w:rsidRDefault="0092740E" w:rsidP="0092740E">
      <w:pPr>
        <w:spacing w:before="60"/>
      </w:pPr>
      <w:r>
        <w:t xml:space="preserve">Решения </w:t>
      </w:r>
      <w:r>
        <w:rPr>
          <w:lang w:val="en-US"/>
        </w:rPr>
        <w:t>RAD</w:t>
      </w:r>
      <w:r>
        <w:t xml:space="preserve"> предназначены для быстрой разработки программных продуктов с использованием визуальных сред, практических без написания кода. Функциональный компонент «</w:t>
      </w:r>
      <w:r>
        <w:rPr>
          <w:lang w:val="en-US"/>
        </w:rPr>
        <w:t>RAD</w:t>
      </w:r>
      <w:r w:rsidRPr="0092740E">
        <w:t xml:space="preserve"> </w:t>
      </w:r>
      <w:r>
        <w:t>платформа» является так же основой для компонента «Среда коллективного взаимодействия»</w:t>
      </w:r>
      <w:r w:rsidR="00AD0266">
        <w:t xml:space="preserve"> и части «Среды облачной разработки и тестирования» ее компонентов:</w:t>
      </w:r>
    </w:p>
    <w:p w14:paraId="655A2BF2" w14:textId="77777777" w:rsidR="00AD0266" w:rsidRDefault="00AD0266" w:rsidP="007A1732">
      <w:pPr>
        <w:pStyle w:val="afff8"/>
        <w:numPr>
          <w:ilvl w:val="0"/>
          <w:numId w:val="70"/>
        </w:numPr>
        <w:spacing w:before="60"/>
      </w:pPr>
      <w:r>
        <w:t>Среда визуальной разработки бизнес-процессов</w:t>
      </w:r>
    </w:p>
    <w:p w14:paraId="4F54CEA9" w14:textId="77777777" w:rsidR="00AD0266" w:rsidRDefault="00AD0266" w:rsidP="007A1732">
      <w:pPr>
        <w:pStyle w:val="afff8"/>
        <w:numPr>
          <w:ilvl w:val="0"/>
          <w:numId w:val="70"/>
        </w:numPr>
        <w:spacing w:before="60"/>
      </w:pPr>
      <w:r>
        <w:t>Среда визуальной разработки бизнес-объектов</w:t>
      </w:r>
    </w:p>
    <w:p w14:paraId="03890AE1" w14:textId="77777777" w:rsidR="00AD0266" w:rsidRDefault="00AD0266" w:rsidP="00AD0266">
      <w:pPr>
        <w:spacing w:before="60"/>
      </w:pPr>
      <w:r>
        <w:t>Предоставляя</w:t>
      </w:r>
      <w:r w:rsidR="00763800">
        <w:t xml:space="preserve"> вышеперечисленным компонентам</w:t>
      </w:r>
      <w:r>
        <w:t xml:space="preserve"> необходимые сервисы для реализации функциональности данных модулей.</w:t>
      </w:r>
    </w:p>
    <w:p w14:paraId="3B731947" w14:textId="77777777" w:rsidR="005574CE" w:rsidRPr="00752A3E" w:rsidRDefault="005574CE" w:rsidP="005574CE">
      <w:pPr>
        <w:pStyle w:val="4"/>
        <w:numPr>
          <w:ilvl w:val="0"/>
          <w:numId w:val="0"/>
        </w:numPr>
      </w:pPr>
      <w:r>
        <w:t>10</w:t>
      </w:r>
      <w:r w:rsidR="008F52C2">
        <w:t>.2.3.</w:t>
      </w:r>
      <w:r w:rsidR="008F52C2" w:rsidRPr="007C7424">
        <w:t>5</w:t>
      </w:r>
      <w:r w:rsidRPr="00752A3E">
        <w:t> </w:t>
      </w:r>
      <w:r>
        <w:t>Среда коллективного взаимодействия</w:t>
      </w:r>
      <w:r w:rsidRPr="00752A3E">
        <w:t xml:space="preserve"> </w:t>
      </w:r>
    </w:p>
    <w:p w14:paraId="499D93D5" w14:textId="77777777" w:rsidR="005574CE" w:rsidRDefault="005574CE" w:rsidP="005574CE">
      <w:pPr>
        <w:spacing w:before="60"/>
      </w:pPr>
      <w:r>
        <w:t xml:space="preserve">На данном слое </w:t>
      </w:r>
      <w:r w:rsidR="007E1E23">
        <w:t>ИКП ЭП</w:t>
      </w:r>
      <w:r>
        <w:t xml:space="preserve">, функциональный компонент «Среда коллективного взаимодействия» </w:t>
      </w:r>
      <w:r w:rsidR="00763800">
        <w:t>размещает</w:t>
      </w:r>
      <w:r>
        <w:t xml:space="preserve"> сервисы </w:t>
      </w:r>
      <w:r w:rsidRPr="0092740E">
        <w:t>(</w:t>
      </w:r>
      <w:r>
        <w:rPr>
          <w:lang w:val="en-US"/>
        </w:rPr>
        <w:t>API</w:t>
      </w:r>
      <w:r w:rsidRPr="0092740E">
        <w:t>)</w:t>
      </w:r>
      <w:r>
        <w:t xml:space="preserve"> и компоненты бизнес-логики.</w:t>
      </w:r>
    </w:p>
    <w:p w14:paraId="3D3D2074" w14:textId="77777777" w:rsidR="005574CE" w:rsidRDefault="005574CE" w:rsidP="005574CE">
      <w:pPr>
        <w:spacing w:before="60"/>
      </w:pPr>
      <w:r>
        <w:t>В своем ядре «Среда коллективного взаимодействия» базируется на функционале компонента «</w:t>
      </w:r>
      <w:r>
        <w:rPr>
          <w:lang w:val="en-US"/>
        </w:rPr>
        <w:t>RAD</w:t>
      </w:r>
      <w:r>
        <w:t xml:space="preserve"> платформа», что позволяет оперативно, без вмешательства разработчиков вносить изменения в жизненные циклы обработки данных (бизнес-процессы) и изменять модели данных. Это необходимо для обеспечения требуемой гибкости компонента «Среда коллективного взаимодействия». Гибкость необходима для оперативного реагирования на изменяющиеся потребности в части функционала модулей.</w:t>
      </w:r>
    </w:p>
    <w:p w14:paraId="6D12E651" w14:textId="77777777" w:rsidR="00AD0266" w:rsidRPr="00671938" w:rsidRDefault="00AD0266" w:rsidP="00AD0266">
      <w:pPr>
        <w:pStyle w:val="4"/>
        <w:numPr>
          <w:ilvl w:val="0"/>
          <w:numId w:val="0"/>
        </w:numPr>
      </w:pPr>
      <w:r>
        <w:t>10.2.3.6</w:t>
      </w:r>
      <w:r w:rsidR="00BD0775">
        <w:t xml:space="preserve"> Хранилище</w:t>
      </w:r>
      <w:r>
        <w:t xml:space="preserve"> </w:t>
      </w:r>
      <w:r w:rsidR="00BA483C">
        <w:rPr>
          <w:lang w:val="en-US"/>
        </w:rPr>
        <w:t>Big</w:t>
      </w:r>
      <w:r w:rsidR="00BA483C" w:rsidRPr="00671938">
        <w:t xml:space="preserve"> </w:t>
      </w:r>
      <w:r w:rsidR="00BA483C">
        <w:rPr>
          <w:lang w:val="en-US"/>
        </w:rPr>
        <w:t>Data</w:t>
      </w:r>
    </w:p>
    <w:p w14:paraId="091AAC03" w14:textId="77777777" w:rsidR="00AD0266" w:rsidRPr="00AD0266" w:rsidRDefault="00AD0266" w:rsidP="00AD0266">
      <w:pPr>
        <w:pStyle w:val="a7"/>
      </w:pPr>
      <w:r>
        <w:t xml:space="preserve">Хранилище </w:t>
      </w:r>
      <w:r>
        <w:rPr>
          <w:lang w:val="en-US"/>
        </w:rPr>
        <w:t>Big</w:t>
      </w:r>
      <w:r w:rsidRPr="00AD0266">
        <w:t xml:space="preserve"> </w:t>
      </w:r>
      <w:r>
        <w:rPr>
          <w:lang w:val="en-US"/>
        </w:rPr>
        <w:t>Data</w:t>
      </w:r>
      <w:r>
        <w:t xml:space="preserve"> – центральное хранилище модуля работы с большими данными и их обработки. Функциональный</w:t>
      </w:r>
      <w:r w:rsidR="008858A6">
        <w:t xml:space="preserve"> компонент </w:t>
      </w:r>
      <w:r w:rsidR="008858A6">
        <w:rPr>
          <w:lang w:val="en-US"/>
        </w:rPr>
        <w:t>Big</w:t>
      </w:r>
      <w:r w:rsidR="008858A6" w:rsidRPr="008858A6">
        <w:t xml:space="preserve"> </w:t>
      </w:r>
      <w:r w:rsidR="008858A6">
        <w:rPr>
          <w:lang w:val="en-US"/>
        </w:rPr>
        <w:t>Data</w:t>
      </w:r>
      <w:r w:rsidR="008858A6" w:rsidRPr="008858A6">
        <w:t xml:space="preserve"> </w:t>
      </w:r>
      <w:r w:rsidR="008858A6">
        <w:t>относится к многоуровневым функциям.</w:t>
      </w:r>
      <w:r>
        <w:t xml:space="preserve"> Более подробно функционал данн</w:t>
      </w:r>
      <w:r w:rsidR="008858A6">
        <w:t>ого модуля описан в разделе 10.3.2</w:t>
      </w:r>
      <w:r w:rsidR="007C68E1">
        <w:t>.</w:t>
      </w:r>
    </w:p>
    <w:p w14:paraId="5F45A8DC" w14:textId="77777777" w:rsidR="008858A6" w:rsidRPr="00671938" w:rsidRDefault="008858A6" w:rsidP="008858A6">
      <w:pPr>
        <w:pStyle w:val="4"/>
        <w:numPr>
          <w:ilvl w:val="0"/>
          <w:numId w:val="0"/>
        </w:numPr>
      </w:pPr>
      <w:r w:rsidRPr="00671938">
        <w:t xml:space="preserve">10.2.3.7 </w:t>
      </w:r>
      <w:r>
        <w:t>Сервисы</w:t>
      </w:r>
      <w:r w:rsidRPr="00671938">
        <w:t xml:space="preserve"> </w:t>
      </w:r>
      <w:r>
        <w:rPr>
          <w:lang w:val="en-US"/>
        </w:rPr>
        <w:t>Big</w:t>
      </w:r>
      <w:r w:rsidRPr="00671938">
        <w:t xml:space="preserve"> </w:t>
      </w:r>
      <w:r>
        <w:rPr>
          <w:lang w:val="en-US"/>
        </w:rPr>
        <w:t>Data</w:t>
      </w:r>
    </w:p>
    <w:p w14:paraId="0E6BDB7D" w14:textId="77777777" w:rsidR="008858A6" w:rsidRDefault="008858A6" w:rsidP="007C68E1">
      <w:pPr>
        <w:spacing w:before="60"/>
        <w:ind w:firstLine="720"/>
      </w:pPr>
      <w:r>
        <w:t xml:space="preserve">Сервисы для работы с хранилищем </w:t>
      </w:r>
      <w:r>
        <w:rPr>
          <w:lang w:val="en-US"/>
        </w:rPr>
        <w:t>Big</w:t>
      </w:r>
      <w:r w:rsidRPr="008858A6">
        <w:t xml:space="preserve"> </w:t>
      </w:r>
      <w:r>
        <w:rPr>
          <w:lang w:val="en-US"/>
        </w:rPr>
        <w:t>Data</w:t>
      </w:r>
      <w:r>
        <w:t>. Сервисы</w:t>
      </w:r>
      <w:r w:rsidRPr="008858A6">
        <w:t xml:space="preserve"> </w:t>
      </w:r>
      <w:r>
        <w:rPr>
          <w:lang w:val="en-US"/>
        </w:rPr>
        <w:t>Big</w:t>
      </w:r>
      <w:r w:rsidRPr="008858A6">
        <w:t xml:space="preserve"> </w:t>
      </w:r>
      <w:r>
        <w:rPr>
          <w:lang w:val="en-US"/>
        </w:rPr>
        <w:t>Data</w:t>
      </w:r>
      <w:r w:rsidRPr="008858A6">
        <w:t xml:space="preserve"> </w:t>
      </w:r>
      <w:r>
        <w:t>описаны в разделе 10.3.2.1</w:t>
      </w:r>
      <w:r w:rsidR="007C68E1">
        <w:t>.</w:t>
      </w:r>
    </w:p>
    <w:p w14:paraId="5ACFFC89" w14:textId="77777777" w:rsidR="008243A1" w:rsidRPr="00671938" w:rsidRDefault="008243A1" w:rsidP="008243A1">
      <w:pPr>
        <w:pStyle w:val="4"/>
        <w:numPr>
          <w:ilvl w:val="0"/>
          <w:numId w:val="0"/>
        </w:numPr>
      </w:pPr>
      <w:r>
        <w:lastRenderedPageBreak/>
        <w:t>10.2.3.8 Службы резервного копирования</w:t>
      </w:r>
    </w:p>
    <w:p w14:paraId="78180176" w14:textId="77777777" w:rsidR="008243A1" w:rsidRDefault="008243A1" w:rsidP="008243A1">
      <w:pPr>
        <w:spacing w:before="120" w:after="120"/>
        <w:contextualSpacing/>
      </w:pPr>
      <w:r>
        <w:t xml:space="preserve">Система резервного копирования данных – программное обеспечения для непрерывного резервного копирования данных (backup), предназначенное для развертывания в рамках Платформы. Данное ПО создает резервные копии как самих серверов, так и данных которые хранятся внутри СУБД и других подсистем хранения. Также данное ПО предусматривает инструментарий для развертывания в эксплуатацию резервных копий в случае надобности. </w:t>
      </w:r>
    </w:p>
    <w:p w14:paraId="4BFD0912" w14:textId="77777777" w:rsidR="00793A02" w:rsidRDefault="00793A02" w:rsidP="008243A1">
      <w:pPr>
        <w:spacing w:before="120" w:after="120"/>
        <w:contextualSpacing/>
      </w:pPr>
      <w:r>
        <w:t xml:space="preserve">Службы резервного копирования используются как для задач обеспечения резервного копирования </w:t>
      </w:r>
      <w:r w:rsidR="007E1E23">
        <w:t>ИКП ЭП</w:t>
      </w:r>
      <w:r>
        <w:t>, так и для предоставления услуг потребителям служб облачных вычислений.</w:t>
      </w:r>
    </w:p>
    <w:p w14:paraId="4551E575" w14:textId="77777777" w:rsidR="00EC286D" w:rsidRPr="00EC286D" w:rsidRDefault="00EC286D" w:rsidP="00EC286D">
      <w:pPr>
        <w:pStyle w:val="4"/>
        <w:numPr>
          <w:ilvl w:val="0"/>
          <w:numId w:val="0"/>
        </w:numPr>
      </w:pPr>
      <w:r>
        <w:t>10.2.3.9</w:t>
      </w:r>
      <w:r w:rsidRPr="000515BF">
        <w:t> </w:t>
      </w:r>
      <w:r>
        <w:rPr>
          <w:lang w:val="en-US"/>
        </w:rPr>
        <w:t>API</w:t>
      </w:r>
      <w:r w:rsidRPr="00EC286D">
        <w:t xml:space="preserve"> </w:t>
      </w:r>
      <w:r>
        <w:rPr>
          <w:lang w:val="en-US"/>
        </w:rPr>
        <w:t>VDC</w:t>
      </w:r>
    </w:p>
    <w:p w14:paraId="71DCA540" w14:textId="77777777" w:rsidR="00EC286D" w:rsidRPr="00EC286D" w:rsidRDefault="00EC286D" w:rsidP="00EC286D">
      <w:pPr>
        <w:pStyle w:val="a7"/>
      </w:pPr>
      <w:r>
        <w:t>Сервисы для работы с виртуальным датацентром. Предназначены для программного управления ресурсами виртуальных датацентров.</w:t>
      </w:r>
    </w:p>
    <w:p w14:paraId="38BC69BC" w14:textId="77777777" w:rsidR="00EC286D" w:rsidRPr="0045546F" w:rsidRDefault="00EC286D" w:rsidP="00EC286D">
      <w:pPr>
        <w:pStyle w:val="4"/>
        <w:numPr>
          <w:ilvl w:val="0"/>
          <w:numId w:val="0"/>
        </w:numPr>
      </w:pPr>
      <w:r>
        <w:t>10.2.3.10</w:t>
      </w:r>
      <w:r w:rsidRPr="000515BF">
        <w:t> </w:t>
      </w:r>
      <w:r>
        <w:t xml:space="preserve">Динамическое перераспределение ресурсов </w:t>
      </w:r>
      <w:r>
        <w:rPr>
          <w:lang w:val="en-US"/>
        </w:rPr>
        <w:t>VDC</w:t>
      </w:r>
    </w:p>
    <w:p w14:paraId="2F3110EA" w14:textId="77777777" w:rsidR="00EC286D" w:rsidRPr="0045546F" w:rsidRDefault="00EC286D" w:rsidP="008243A1">
      <w:pPr>
        <w:spacing w:before="120" w:after="120"/>
        <w:contextualSpacing/>
      </w:pPr>
      <w:r>
        <w:t>Динамическое масштабирование ресурсов виртуальных датацентров для обеспечения бесперебойной работы и оптимизации использования ресурсов. См. раздел 10.3.4.4</w:t>
      </w:r>
    </w:p>
    <w:p w14:paraId="08629CA8" w14:textId="77777777" w:rsidR="004F38AB" w:rsidRPr="008F44E0" w:rsidRDefault="00CA2D46" w:rsidP="004F38AB">
      <w:pPr>
        <w:pStyle w:val="4"/>
        <w:numPr>
          <w:ilvl w:val="0"/>
          <w:numId w:val="0"/>
        </w:numPr>
      </w:pPr>
      <w:r>
        <w:t>10.2.3.1</w:t>
      </w:r>
      <w:r w:rsidRPr="00D10EC6">
        <w:t>1</w:t>
      </w:r>
      <w:r w:rsidR="004F38AB" w:rsidRPr="000515BF">
        <w:t> </w:t>
      </w:r>
      <w:r w:rsidR="008717D7">
        <w:t>Сервисы ИС ГО</w:t>
      </w:r>
    </w:p>
    <w:p w14:paraId="4A207C9F" w14:textId="77777777" w:rsidR="004F38AB" w:rsidRDefault="004F38AB" w:rsidP="004F38AB">
      <w:pPr>
        <w:pStyle w:val="a7"/>
      </w:pPr>
      <w:r>
        <w:t xml:space="preserve">Набор </w:t>
      </w:r>
      <w:r w:rsidR="00D243B0">
        <w:t>сервисов,</w:t>
      </w:r>
      <w:r>
        <w:t xml:space="preserve"> предоставляющих доступ </w:t>
      </w:r>
      <w:r w:rsidR="005E2820">
        <w:t>к реестрам</w:t>
      </w:r>
      <w:r>
        <w:t xml:space="preserve">, регистрам, </w:t>
      </w:r>
      <w:r w:rsidR="005E2820">
        <w:t>справочникам и</w:t>
      </w:r>
      <w:r w:rsidR="008F44E0">
        <w:t xml:space="preserve"> другим сервисам </w:t>
      </w:r>
      <w:r>
        <w:t xml:space="preserve">государственных органов для осуществления взаимодействия при разработке программных продуктов автоматизации государственных органов в «Среде разработки и тестирования» </w:t>
      </w:r>
      <w:r w:rsidR="007E1E23">
        <w:t>ИКП ЭП</w:t>
      </w:r>
      <w:r>
        <w:t>.</w:t>
      </w:r>
      <w:r w:rsidR="00E57B8D">
        <w:t xml:space="preserve"> </w:t>
      </w:r>
    </w:p>
    <w:p w14:paraId="5B59C450" w14:textId="77777777" w:rsidR="00A95D02" w:rsidRPr="004F38AB" w:rsidRDefault="00A95D02" w:rsidP="004F38AB">
      <w:pPr>
        <w:pStyle w:val="a7"/>
      </w:pPr>
      <w:r>
        <w:t xml:space="preserve">Не является компонентом </w:t>
      </w:r>
      <w:r w:rsidR="007E1E23">
        <w:t>ИКП ЭП</w:t>
      </w:r>
      <w:r>
        <w:t>, представляет собой службы обеспечения доступа к сервисам ИС ГО</w:t>
      </w:r>
    </w:p>
    <w:p w14:paraId="1DCD2820" w14:textId="77777777" w:rsidR="00D243B0" w:rsidRDefault="00B45DAD" w:rsidP="00D243B0">
      <w:pPr>
        <w:pStyle w:val="4"/>
        <w:numPr>
          <w:ilvl w:val="0"/>
          <w:numId w:val="0"/>
        </w:numPr>
      </w:pPr>
      <w:r>
        <w:t>10.2.3.1</w:t>
      </w:r>
      <w:r w:rsidRPr="00D10EC6">
        <w:t>2</w:t>
      </w:r>
      <w:r w:rsidR="00D243B0" w:rsidRPr="000515BF">
        <w:t> </w:t>
      </w:r>
      <w:r w:rsidR="00866167">
        <w:t>Стандартные решения</w:t>
      </w:r>
    </w:p>
    <w:p w14:paraId="62891F27" w14:textId="77777777" w:rsidR="00754A85" w:rsidRDefault="00D243B0" w:rsidP="004F38AB">
      <w:pPr>
        <w:spacing w:before="60"/>
        <w:ind w:firstLine="0"/>
      </w:pPr>
      <w:r>
        <w:tab/>
        <w:t>Разрабатываемые в «Среде разработки и тестирования» программные продукты автоматизации государственных органов должны проектироваться с учетом повторного использования их функционала другими программными продуктами. При разработке архитектуры программных продуктов автоматизации государственных органов должна осуществляться функ</w:t>
      </w:r>
      <w:r w:rsidR="00866167">
        <w:t xml:space="preserve">циональная декомпозиция на сервисы. </w:t>
      </w:r>
      <w:r w:rsidR="007E1E23">
        <w:t>ИКП ЭП</w:t>
      </w:r>
      <w:r w:rsidR="00754A85">
        <w:t xml:space="preserve"> предоставляет слой доступа к данным сервисам, сами сервисы являются частью программных продуктов автоматизации государственных органов.</w:t>
      </w:r>
    </w:p>
    <w:p w14:paraId="417CF89B" w14:textId="77777777" w:rsidR="00D243B0" w:rsidRDefault="00866167" w:rsidP="00754A85">
      <w:pPr>
        <w:spacing w:before="60"/>
        <w:ind w:firstLine="720"/>
      </w:pPr>
      <w:r>
        <w:t>С</w:t>
      </w:r>
      <w:r w:rsidR="00754A85">
        <w:t xml:space="preserve">ервисы </w:t>
      </w:r>
      <w:r w:rsidR="00D243B0">
        <w:t>становятся доступны разработчикам программных продуктов в «Среде разработки и тестирования».</w:t>
      </w:r>
      <w:r w:rsidR="00AE6C6A">
        <w:t xml:space="preserve"> Как следствие разработка программных продуктов автоматизации государственных органов упрощается за счет повторного использования уже </w:t>
      </w:r>
      <w:r w:rsidR="00307522">
        <w:t>существующего функционала,</w:t>
      </w:r>
      <w:r w:rsidR="00AE6C6A">
        <w:t xml:space="preserve"> опубл</w:t>
      </w:r>
      <w:r>
        <w:t xml:space="preserve">икованного в виде </w:t>
      </w:r>
      <w:r w:rsidR="00307522">
        <w:t xml:space="preserve">сервисов. </w:t>
      </w:r>
    </w:p>
    <w:p w14:paraId="725A1930" w14:textId="77777777" w:rsidR="00436011" w:rsidRDefault="00436011" w:rsidP="004F38AB">
      <w:pPr>
        <w:spacing w:before="60"/>
        <w:ind w:firstLine="0"/>
      </w:pPr>
    </w:p>
    <w:p w14:paraId="05854033" w14:textId="77777777" w:rsidR="00436011" w:rsidRPr="00436011" w:rsidRDefault="00436011" w:rsidP="004F38AB">
      <w:pPr>
        <w:spacing w:before="60"/>
        <w:ind w:firstLine="0"/>
        <w:rPr>
          <w:b/>
        </w:rPr>
      </w:pPr>
      <w:r w:rsidRPr="00436011">
        <w:rPr>
          <w:b/>
        </w:rPr>
        <w:t>10.2.3</w:t>
      </w:r>
      <w:r w:rsidR="00AC4B1C">
        <w:rPr>
          <w:b/>
        </w:rPr>
        <w:t>.</w:t>
      </w:r>
      <w:r w:rsidR="00AC4B1C" w:rsidRPr="00AC4B1C">
        <w:rPr>
          <w:b/>
        </w:rPr>
        <w:t>13</w:t>
      </w:r>
      <w:r>
        <w:rPr>
          <w:b/>
        </w:rPr>
        <w:t xml:space="preserve"> База данных как сервис </w:t>
      </w:r>
      <w:r w:rsidRPr="00436011">
        <w:rPr>
          <w:b/>
        </w:rPr>
        <w:t>(</w:t>
      </w:r>
      <w:r>
        <w:rPr>
          <w:b/>
          <w:lang w:val="en-US"/>
        </w:rPr>
        <w:t>DBaaS</w:t>
      </w:r>
      <w:r w:rsidRPr="00436011">
        <w:rPr>
          <w:b/>
        </w:rPr>
        <w:t>)</w:t>
      </w:r>
      <w:r>
        <w:rPr>
          <w:b/>
        </w:rPr>
        <w:t xml:space="preserve"> </w:t>
      </w:r>
    </w:p>
    <w:p w14:paraId="63FC9E72" w14:textId="77777777" w:rsidR="00436011" w:rsidRDefault="00436011" w:rsidP="00422D5D">
      <w:pPr>
        <w:spacing w:before="60"/>
        <w:ind w:firstLine="720"/>
      </w:pPr>
      <w:r>
        <w:t>Служба, предоставляющая услугу «База данных как сервис» - доступ к программно-аппаратному комплексу, для размещения БД программных продуктов автоматизации государственных органов.</w:t>
      </w:r>
    </w:p>
    <w:p w14:paraId="6D5764E9" w14:textId="77777777" w:rsidR="00072CBF" w:rsidRDefault="00072CBF" w:rsidP="00422D5D">
      <w:pPr>
        <w:spacing w:before="60"/>
        <w:ind w:firstLine="720"/>
      </w:pPr>
    </w:p>
    <w:p w14:paraId="4CC73541" w14:textId="77777777" w:rsidR="00072CBF" w:rsidRPr="00436011" w:rsidRDefault="00072CBF" w:rsidP="00072CBF">
      <w:pPr>
        <w:spacing w:before="60"/>
        <w:ind w:firstLine="0"/>
        <w:rPr>
          <w:b/>
        </w:rPr>
      </w:pPr>
      <w:r w:rsidRPr="00436011">
        <w:rPr>
          <w:b/>
        </w:rPr>
        <w:t>10.2.3</w:t>
      </w:r>
      <w:r w:rsidR="00AC4B1C">
        <w:rPr>
          <w:b/>
        </w:rPr>
        <w:t>.</w:t>
      </w:r>
      <w:r w:rsidR="00AC4B1C" w:rsidRPr="00D10EC6">
        <w:rPr>
          <w:b/>
        </w:rPr>
        <w:t>14</w:t>
      </w:r>
      <w:r>
        <w:rPr>
          <w:b/>
        </w:rPr>
        <w:t xml:space="preserve"> Технологические компоненты </w:t>
      </w:r>
    </w:p>
    <w:p w14:paraId="1152ED23" w14:textId="77777777" w:rsidR="003A490E" w:rsidRDefault="003A490E" w:rsidP="003A490E">
      <w:r>
        <w:t>Технологические компоненты - с</w:t>
      </w:r>
      <w:r w:rsidRPr="002F4A64">
        <w:t xml:space="preserve">ервисы и </w:t>
      </w:r>
      <w:r w:rsidR="00211153">
        <w:t>информационные системы</w:t>
      </w:r>
      <w:r w:rsidRPr="002F4A64">
        <w:t>, используемые для развертывания решений для конечного пользователя и входящие в состав ИКП ЭП</w:t>
      </w:r>
      <w:r>
        <w:t>.</w:t>
      </w:r>
    </w:p>
    <w:p w14:paraId="3560081F" w14:textId="77777777" w:rsidR="004E133C" w:rsidRDefault="004E133C" w:rsidP="003A490E">
      <w:r>
        <w:t xml:space="preserve">К технологическим компонентам относятся </w:t>
      </w:r>
      <w:r w:rsidR="001D1133">
        <w:t>решения, позволяющие на своей базе реализовать полностью или частично автоматизацию бизнес-процессов для государственных органов с возможностью ее последующего включения в состав программных продуктов автоматизации государственных органов. Например, это могут быть:</w:t>
      </w:r>
    </w:p>
    <w:p w14:paraId="40244DC6" w14:textId="77777777" w:rsidR="001D1133" w:rsidRDefault="001D1133" w:rsidP="007A1732">
      <w:pPr>
        <w:pStyle w:val="afff8"/>
        <w:numPr>
          <w:ilvl w:val="0"/>
          <w:numId w:val="86"/>
        </w:numPr>
      </w:pPr>
      <w:r>
        <w:t>Почтовый сервер</w:t>
      </w:r>
    </w:p>
    <w:p w14:paraId="4BC88DD4" w14:textId="77777777" w:rsidR="001D1133" w:rsidRDefault="001D1133" w:rsidP="007A1732">
      <w:pPr>
        <w:pStyle w:val="afff8"/>
        <w:numPr>
          <w:ilvl w:val="0"/>
          <w:numId w:val="86"/>
        </w:numPr>
      </w:pPr>
      <w:r>
        <w:t>Блокчейн платформа</w:t>
      </w:r>
    </w:p>
    <w:p w14:paraId="67F5E33E" w14:textId="77777777" w:rsidR="001D1133" w:rsidRDefault="001D1133" w:rsidP="001D1133"/>
    <w:p w14:paraId="5F1BAA92" w14:textId="77777777" w:rsidR="001D1133" w:rsidRPr="002A33FD" w:rsidRDefault="001D1133" w:rsidP="001D1133">
      <w:r>
        <w:t>На базе блокчейн платформы могут создаваться функциональные компоненты, которые впоследствии будут включаться в состав программных продуктов автоматизации государственных органов.</w:t>
      </w:r>
    </w:p>
    <w:p w14:paraId="436B9634" w14:textId="77777777" w:rsidR="00430EB7" w:rsidRDefault="00430EB7" w:rsidP="00E61334">
      <w:pPr>
        <w:pStyle w:val="3"/>
      </w:pPr>
      <w:bookmarkStart w:id="37" w:name="_Toc113022505"/>
      <w:r>
        <w:t>Функциональные к</w:t>
      </w:r>
      <w:r w:rsidRPr="00F61352">
        <w:t xml:space="preserve">омпоненты </w:t>
      </w:r>
      <w:r>
        <w:t xml:space="preserve">уровня </w:t>
      </w:r>
      <w:r w:rsidRPr="00F61352">
        <w:t>ресурса</w:t>
      </w:r>
      <w:bookmarkEnd w:id="37"/>
      <w:r w:rsidRPr="00F61352">
        <w:t xml:space="preserve"> </w:t>
      </w:r>
    </w:p>
    <w:p w14:paraId="116E29B3" w14:textId="77777777" w:rsidR="00433648" w:rsidRPr="00433648" w:rsidRDefault="00433648" w:rsidP="00433648">
      <w:pPr>
        <w:pStyle w:val="4"/>
      </w:pPr>
      <w:r w:rsidRPr="00433648">
        <w:t>Уровень ресурсов</w:t>
      </w:r>
    </w:p>
    <w:p w14:paraId="4A428594" w14:textId="77777777" w:rsidR="00433648" w:rsidRDefault="00433648" w:rsidP="00433648">
      <w:r w:rsidRPr="00F61352">
        <w:t xml:space="preserve">Физические ресурсы включают аппаратные ресурсы, такие как </w:t>
      </w:r>
      <w:r>
        <w:t xml:space="preserve">серверы </w:t>
      </w:r>
      <w:r w:rsidRPr="00F61352">
        <w:t xml:space="preserve">(центральный процессор и память), сети </w:t>
      </w:r>
      <w:r w:rsidRPr="005914DE">
        <w:t>(маршрутизаторы, брандмауэры, выключатели, сетевые каналы и сетевые коннекторы, компоненты хранения (жесткие диски))</w:t>
      </w:r>
      <w:r w:rsidRPr="00F61352">
        <w:t xml:space="preserve"> и другие физические элементы вычислительной инфраструктуры. Эти ресурсы могут включать </w:t>
      </w:r>
      <w:r>
        <w:t>ресурсы, находящиеся</w:t>
      </w:r>
      <w:r w:rsidRPr="00F61352">
        <w:t xml:space="preserve"> в центрах обработки данных обла</w:t>
      </w:r>
      <w:r>
        <w:t>чных вычислений</w:t>
      </w:r>
      <w:r w:rsidRPr="00F61352">
        <w:t xml:space="preserve"> (например, вычислительные серверы, серверы хранения и сети внутри</w:t>
      </w:r>
      <w:r>
        <w:t xml:space="preserve"> </w:t>
      </w:r>
      <w:r w:rsidRPr="00F61352">
        <w:t xml:space="preserve">центра обработки данных), и </w:t>
      </w:r>
      <w:r>
        <w:t>ресурсы, находящиеся</w:t>
      </w:r>
      <w:r w:rsidRPr="00F61352">
        <w:t xml:space="preserve"> за пределами центров обработки данных, как правило</w:t>
      </w:r>
      <w:r>
        <w:t>, это</w:t>
      </w:r>
      <w:r w:rsidRPr="00F61352">
        <w:t xml:space="preserve"> сетевые ресурсы, такие </w:t>
      </w:r>
      <w:r>
        <w:t xml:space="preserve">как сети </w:t>
      </w:r>
      <w:r w:rsidRPr="00F61352">
        <w:t>центр</w:t>
      </w:r>
      <w:r>
        <w:t>ы обмена и</w:t>
      </w:r>
      <w:r w:rsidRPr="00F61352">
        <w:t xml:space="preserve"> обработки данных и основные транспортные сети. </w:t>
      </w:r>
    </w:p>
    <w:p w14:paraId="750B5887" w14:textId="77777777" w:rsidR="00433648" w:rsidRDefault="00433648" w:rsidP="00433648">
      <w:r>
        <w:t>На рисунке ниже приведена схема, на которой представлено логическое представление ресурсов, которые будут участвовать в различных группах-системах платформы, а также взаимодействие между всеми участниками.</w:t>
      </w:r>
    </w:p>
    <w:p w14:paraId="4F50241C" w14:textId="77777777" w:rsidR="00433648" w:rsidRDefault="00EC53F2" w:rsidP="00433648">
      <w:pPr>
        <w:keepNext/>
        <w:ind w:firstLine="0"/>
      </w:pPr>
      <w:r>
        <w:object w:dxaOrig="30041" w:dyaOrig="28081" w14:anchorId="3361A5C7">
          <v:shape id="_x0000_i1034" type="#_x0000_t75" style="width:453.75pt;height:425.25pt" o:ole="">
            <v:imagedata r:id="rId58" o:title=""/>
          </v:shape>
          <o:OLEObject Type="Embed" ProgID="Visio.Drawing.15" ShapeID="_x0000_i1034" DrawAspect="Content" ObjectID="_1724252009" r:id="rId59"/>
        </w:object>
      </w:r>
    </w:p>
    <w:p w14:paraId="508623C2" w14:textId="77777777" w:rsidR="00433648" w:rsidRDefault="00433648" w:rsidP="00433648">
      <w:pPr>
        <w:pStyle w:val="aff8"/>
      </w:pPr>
      <w:r>
        <w:t xml:space="preserve">Рисунок </w:t>
      </w:r>
      <w:r w:rsidR="007C622A">
        <w:t>11</w:t>
      </w:r>
      <w:r>
        <w:t xml:space="preserve"> – Логическое представление ресурсов</w:t>
      </w:r>
    </w:p>
    <w:p w14:paraId="45169E4C" w14:textId="77777777" w:rsidR="00433648" w:rsidRDefault="00433648" w:rsidP="00433648">
      <w:pPr>
        <w:pStyle w:val="a7"/>
      </w:pPr>
    </w:p>
    <w:p w14:paraId="0FC394C4" w14:textId="77777777" w:rsidR="00C039D9" w:rsidRDefault="00C039D9" w:rsidP="007C68E1">
      <w:r>
        <w:rPr>
          <w:b/>
        </w:rPr>
        <w:t>Функциональные к</w:t>
      </w:r>
      <w:r w:rsidRPr="00F61352">
        <w:rPr>
          <w:b/>
        </w:rPr>
        <w:t>омпоненты</w:t>
      </w:r>
      <w:r>
        <w:t xml:space="preserve"> уровня</w:t>
      </w:r>
      <w:r w:rsidRPr="00F61352">
        <w:t xml:space="preserve"> ресурса включают: </w:t>
      </w:r>
    </w:p>
    <w:p w14:paraId="5D2EDDCC" w14:textId="77777777" w:rsidR="00E104B2" w:rsidRPr="00F61352" w:rsidRDefault="00E104B2" w:rsidP="007C68E1">
      <w:r>
        <w:t>- Среда виртуализация на уровне ОС;</w:t>
      </w:r>
    </w:p>
    <w:p w14:paraId="69FFB698" w14:textId="77777777" w:rsidR="00E104B2" w:rsidRDefault="00C039D9" w:rsidP="007A1732">
      <w:pPr>
        <w:pStyle w:val="afff8"/>
        <w:numPr>
          <w:ilvl w:val="0"/>
          <w:numId w:val="50"/>
        </w:numPr>
        <w:ind w:left="0" w:firstLine="709"/>
        <w:contextualSpacing w:val="0"/>
      </w:pPr>
      <w:r>
        <w:t>Абстрагирование ресурса и управление ресурсом</w:t>
      </w:r>
      <w:r w:rsidR="00E104B2">
        <w:t xml:space="preserve"> (гипервизоры)</w:t>
      </w:r>
      <w:r w:rsidRPr="00F61352">
        <w:t>;</w:t>
      </w:r>
    </w:p>
    <w:p w14:paraId="120CDD1B" w14:textId="77777777" w:rsidR="00E104B2" w:rsidRDefault="00E104B2" w:rsidP="007A1732">
      <w:pPr>
        <w:pStyle w:val="afff8"/>
        <w:numPr>
          <w:ilvl w:val="0"/>
          <w:numId w:val="50"/>
        </w:numPr>
        <w:ind w:left="0" w:firstLine="709"/>
        <w:contextualSpacing w:val="0"/>
      </w:pPr>
      <w:r>
        <w:t>Вычислительные ресурсы;</w:t>
      </w:r>
    </w:p>
    <w:p w14:paraId="128B2044" w14:textId="77777777" w:rsidR="00E104B2" w:rsidRDefault="00E104B2" w:rsidP="007A1732">
      <w:pPr>
        <w:pStyle w:val="afff8"/>
        <w:numPr>
          <w:ilvl w:val="0"/>
          <w:numId w:val="50"/>
        </w:numPr>
        <w:ind w:left="0" w:firstLine="709"/>
        <w:contextualSpacing w:val="0"/>
      </w:pPr>
      <w:r>
        <w:t>Системы хранения данных (</w:t>
      </w:r>
      <w:r>
        <w:rPr>
          <w:lang w:val="en-US"/>
        </w:rPr>
        <w:t>SDS</w:t>
      </w:r>
      <w:r w:rsidRPr="0026037D">
        <w:t xml:space="preserve">, </w:t>
      </w:r>
      <w:r>
        <w:rPr>
          <w:lang w:val="en-US"/>
        </w:rPr>
        <w:t>SAN</w:t>
      </w:r>
      <w:r>
        <w:t>-сеть);</w:t>
      </w:r>
    </w:p>
    <w:p w14:paraId="7E6180CE" w14:textId="77777777" w:rsidR="00C039D9" w:rsidRDefault="00E104B2" w:rsidP="007A1732">
      <w:pPr>
        <w:pStyle w:val="afff8"/>
        <w:numPr>
          <w:ilvl w:val="0"/>
          <w:numId w:val="50"/>
        </w:numPr>
        <w:ind w:left="0" w:firstLine="709"/>
        <w:contextualSpacing w:val="0"/>
      </w:pPr>
      <w:r>
        <w:t>Сети и сетевое оборудование (</w:t>
      </w:r>
      <w:r>
        <w:rPr>
          <w:lang w:val="en-US"/>
        </w:rPr>
        <w:t>SDN</w:t>
      </w:r>
      <w:r>
        <w:t>);</w:t>
      </w:r>
    </w:p>
    <w:p w14:paraId="7D975033" w14:textId="77777777" w:rsidR="00D44A80" w:rsidRDefault="00D44A80" w:rsidP="007A1732">
      <w:pPr>
        <w:pStyle w:val="afff8"/>
        <w:numPr>
          <w:ilvl w:val="0"/>
          <w:numId w:val="50"/>
        </w:numPr>
        <w:ind w:left="0" w:firstLine="709"/>
        <w:contextualSpacing w:val="0"/>
      </w:pPr>
      <w:r>
        <w:t>Резервное копирование.</w:t>
      </w:r>
    </w:p>
    <w:p w14:paraId="30ECADFD" w14:textId="77777777" w:rsidR="00C039D9" w:rsidRPr="00C039D9" w:rsidRDefault="00C039D9" w:rsidP="00C039D9">
      <w:pPr>
        <w:pStyle w:val="a7"/>
      </w:pPr>
    </w:p>
    <w:p w14:paraId="02DB8753" w14:textId="77777777" w:rsidR="00C039D9" w:rsidRDefault="00C039D9" w:rsidP="00C039D9">
      <w:pPr>
        <w:pStyle w:val="a7"/>
        <w:keepNext/>
        <w:ind w:firstLine="0"/>
      </w:pPr>
    </w:p>
    <w:p w14:paraId="3AE32869" w14:textId="77777777" w:rsidR="008243A1" w:rsidRDefault="008243A1" w:rsidP="00C039D9">
      <w:pPr>
        <w:pStyle w:val="a7"/>
        <w:keepNext/>
        <w:ind w:firstLine="0"/>
        <w:sectPr w:rsidR="008243A1" w:rsidSect="00EF4093">
          <w:headerReference w:type="default" r:id="rId60"/>
          <w:footerReference w:type="default" r:id="rId61"/>
          <w:pgSz w:w="11906" w:h="16838"/>
          <w:pgMar w:top="1134" w:right="1133" w:bottom="1134" w:left="1701" w:header="708" w:footer="708" w:gutter="0"/>
          <w:cols w:space="708"/>
          <w:docGrid w:linePitch="360"/>
        </w:sectPr>
      </w:pPr>
    </w:p>
    <w:p w14:paraId="379212E6" w14:textId="77777777" w:rsidR="005E2820" w:rsidRDefault="004D6054" w:rsidP="005E2820">
      <w:pPr>
        <w:pStyle w:val="a7"/>
        <w:keepNext/>
        <w:ind w:firstLine="0"/>
        <w:jc w:val="center"/>
      </w:pPr>
      <w:r>
        <w:object w:dxaOrig="23206" w:dyaOrig="6151" w14:anchorId="4421A4A0">
          <v:shape id="_x0000_i1035" type="#_x0000_t75" style="width:727.5pt;height:195pt" o:ole="">
            <v:imagedata r:id="rId62" o:title=""/>
          </v:shape>
          <o:OLEObject Type="Embed" ProgID="Visio.Drawing.15" ShapeID="_x0000_i1035" DrawAspect="Content" ObjectID="_1724252010" r:id="rId63"/>
        </w:object>
      </w:r>
    </w:p>
    <w:p w14:paraId="79EBC85C" w14:textId="77777777" w:rsidR="005E2820" w:rsidRPr="00A3593A" w:rsidRDefault="005E2820" w:rsidP="005E2820">
      <w:pPr>
        <w:pStyle w:val="aff8"/>
      </w:pPr>
      <w:r>
        <w:t xml:space="preserve">Рисунок </w:t>
      </w:r>
      <w:r w:rsidR="007C622A">
        <w:t>12</w:t>
      </w:r>
      <w:r>
        <w:t xml:space="preserve"> - Функциональные компоненты уровня ресурсов</w:t>
      </w:r>
    </w:p>
    <w:p w14:paraId="65726436" w14:textId="77777777" w:rsidR="00C039D9" w:rsidRDefault="00C039D9" w:rsidP="005E2820">
      <w:pPr>
        <w:pStyle w:val="aff8"/>
      </w:pPr>
    </w:p>
    <w:p w14:paraId="707B4FF2" w14:textId="77777777" w:rsidR="00C039D9" w:rsidRDefault="000D6416" w:rsidP="005E2820">
      <w:pPr>
        <w:pStyle w:val="aff8"/>
        <w:sectPr w:rsidR="00C039D9" w:rsidSect="00C039D9">
          <w:headerReference w:type="default" r:id="rId64"/>
          <w:footerReference w:type="default" r:id="rId65"/>
          <w:pgSz w:w="16838" w:h="11906" w:orient="landscape" w:code="9"/>
          <w:pgMar w:top="1134" w:right="1134" w:bottom="1701" w:left="1134" w:header="709" w:footer="709" w:gutter="0"/>
          <w:cols w:space="708"/>
          <w:docGrid w:linePitch="360"/>
        </w:sectPr>
      </w:pPr>
      <w:r>
        <w:t xml:space="preserve"> </w:t>
      </w:r>
      <w:r w:rsidR="00C039D9">
        <w:t xml:space="preserve"> </w:t>
      </w:r>
    </w:p>
    <w:p w14:paraId="45B6D912" w14:textId="77777777" w:rsidR="00806496" w:rsidRPr="00F61352" w:rsidRDefault="00D44A80" w:rsidP="00806496">
      <w:pPr>
        <w:pStyle w:val="4"/>
      </w:pPr>
      <w:r>
        <w:lastRenderedPageBreak/>
        <w:t>Среда виртуализации</w:t>
      </w:r>
      <w:r w:rsidR="00806496">
        <w:t xml:space="preserve"> на уровне ОС</w:t>
      </w:r>
      <w:r>
        <w:t xml:space="preserve"> </w:t>
      </w:r>
    </w:p>
    <w:p w14:paraId="12B25F95" w14:textId="77777777" w:rsidR="006C4822" w:rsidRPr="00671938" w:rsidRDefault="006C4822" w:rsidP="006C4822">
      <w:r w:rsidRPr="00FC4ED6">
        <w:t xml:space="preserve">Виртуализация на уровне ОС </w:t>
      </w:r>
      <w:r>
        <w:t xml:space="preserve">в контексте проекта </w:t>
      </w:r>
      <w:r w:rsidR="00FC36E8">
        <w:t>Архитектура ИКП ЭП</w:t>
      </w:r>
      <w:r>
        <w:t xml:space="preserve"> используется для обеспечения управления инфраструктурами информационных систем, СПП и других программных продуктов. Контейнер в контексте проекта является инфраструктурной единицей, размещаемой «поверх» аппаратной виртуализации. Данный подход обеспечивает необходимую гибкость в управлении инфраструктурами сложных систем, в части </w:t>
      </w:r>
      <w:r w:rsidR="00504025">
        <w:t>публикации, обновления, управления разработкой и тестированием.</w:t>
      </w:r>
    </w:p>
    <w:p w14:paraId="60099B03" w14:textId="77777777" w:rsidR="00806496" w:rsidRDefault="00806496" w:rsidP="006C4822">
      <w:r>
        <w:t xml:space="preserve">Виртуализация на уровне ОС является базой для следующих модулей </w:t>
      </w:r>
      <w:r w:rsidR="00FC36E8">
        <w:t>ИКП ЭП</w:t>
      </w:r>
      <w:r>
        <w:t>:</w:t>
      </w:r>
    </w:p>
    <w:p w14:paraId="6B8CB1A8" w14:textId="77777777" w:rsidR="00806496" w:rsidRDefault="00806496" w:rsidP="007A1732">
      <w:pPr>
        <w:pStyle w:val="afff8"/>
        <w:numPr>
          <w:ilvl w:val="0"/>
          <w:numId w:val="72"/>
        </w:numPr>
      </w:pPr>
      <w:r>
        <w:t>Модуль управления контейнерами</w:t>
      </w:r>
      <w:r w:rsidR="007C68E1">
        <w:t>;</w:t>
      </w:r>
    </w:p>
    <w:p w14:paraId="0F8865A2" w14:textId="77777777" w:rsidR="00806496" w:rsidRDefault="00806496" w:rsidP="007A1732">
      <w:pPr>
        <w:pStyle w:val="afff8"/>
        <w:numPr>
          <w:ilvl w:val="0"/>
          <w:numId w:val="72"/>
        </w:numPr>
      </w:pPr>
      <w:r>
        <w:rPr>
          <w:lang w:val="en-US"/>
        </w:rPr>
        <w:t>RAD</w:t>
      </w:r>
      <w:r>
        <w:t xml:space="preserve"> платформа</w:t>
      </w:r>
      <w:r w:rsidR="007C68E1">
        <w:t>;</w:t>
      </w:r>
    </w:p>
    <w:p w14:paraId="7EAFA508" w14:textId="77777777" w:rsidR="00806496" w:rsidRDefault="00806496" w:rsidP="007A1732">
      <w:pPr>
        <w:pStyle w:val="afff8"/>
        <w:numPr>
          <w:ilvl w:val="0"/>
          <w:numId w:val="72"/>
        </w:numPr>
      </w:pPr>
      <w:r>
        <w:t>Среда коллективного взаимодействия</w:t>
      </w:r>
      <w:r w:rsidR="007C68E1">
        <w:t>;</w:t>
      </w:r>
    </w:p>
    <w:p w14:paraId="335B120D" w14:textId="77777777" w:rsidR="00806496" w:rsidRDefault="00806496" w:rsidP="007A1732">
      <w:pPr>
        <w:pStyle w:val="afff8"/>
        <w:numPr>
          <w:ilvl w:val="0"/>
          <w:numId w:val="72"/>
        </w:numPr>
      </w:pPr>
      <w:r>
        <w:t>Среда обл</w:t>
      </w:r>
      <w:r w:rsidR="007C68E1">
        <w:t>ачной разработки и тестирования.</w:t>
      </w:r>
    </w:p>
    <w:p w14:paraId="47D05729" w14:textId="77777777" w:rsidR="00816553" w:rsidRDefault="00816553" w:rsidP="00816553">
      <w:pPr>
        <w:pStyle w:val="afff8"/>
        <w:ind w:left="1429" w:firstLine="0"/>
      </w:pPr>
    </w:p>
    <w:p w14:paraId="1EACA2F4" w14:textId="77777777" w:rsidR="00816553" w:rsidRDefault="00816553" w:rsidP="00816553">
      <w:r>
        <w:t>Технология виртуализации на уровне ОС позволяет осуществлять установку непосредственно на сервера без использования гипервизора. В ряде случаев, в особенности для приложений, производительность которых может деградировать при использовании гипервизора, такой вариант установки может быть предпочтителен. Он позволяет использовать преимущества управления виртуализированными ресурсами избежав накладных расходов гипервизоров.</w:t>
      </w:r>
    </w:p>
    <w:p w14:paraId="5FF4230F" w14:textId="77777777" w:rsidR="00653C4A" w:rsidRPr="00D57B7F" w:rsidRDefault="00653C4A" w:rsidP="00816553">
      <w:r>
        <w:t xml:space="preserve">Технология виртуализации на уровне ОС, которая будет использоваться при реализации </w:t>
      </w:r>
      <w:r w:rsidR="00FC36E8">
        <w:t>ИКП ЭП</w:t>
      </w:r>
      <w:r>
        <w:t xml:space="preserve"> должна поддерживать </w:t>
      </w:r>
      <w:r>
        <w:rPr>
          <w:lang w:val="en-US"/>
        </w:rPr>
        <w:t>Container</w:t>
      </w:r>
      <w:r w:rsidRPr="00653C4A">
        <w:t xml:space="preserve"> </w:t>
      </w:r>
      <w:r>
        <w:rPr>
          <w:lang w:val="en-US"/>
        </w:rPr>
        <w:t>Runtime</w:t>
      </w:r>
      <w:r w:rsidRPr="00653C4A">
        <w:t xml:space="preserve"> </w:t>
      </w:r>
      <w:r>
        <w:rPr>
          <w:lang w:val="en-US"/>
        </w:rPr>
        <w:t>Interface</w:t>
      </w:r>
      <w:r w:rsidRPr="00653C4A">
        <w:t xml:space="preserve"> </w:t>
      </w:r>
      <w:r>
        <w:t>и</w:t>
      </w:r>
      <w:r w:rsidRPr="00653C4A">
        <w:t xml:space="preserve"> </w:t>
      </w:r>
      <w:r>
        <w:rPr>
          <w:lang w:val="en-US"/>
        </w:rPr>
        <w:t>Container</w:t>
      </w:r>
      <w:r w:rsidRPr="00653C4A">
        <w:t xml:space="preserve"> </w:t>
      </w:r>
      <w:r>
        <w:rPr>
          <w:lang w:val="en-US"/>
        </w:rPr>
        <w:t>Network</w:t>
      </w:r>
      <w:r w:rsidRPr="00653C4A">
        <w:t xml:space="preserve"> </w:t>
      </w:r>
      <w:r>
        <w:rPr>
          <w:lang w:val="en-US"/>
        </w:rPr>
        <w:t>Interface</w:t>
      </w:r>
      <w:r w:rsidR="00D57B7F">
        <w:t>.</w:t>
      </w:r>
    </w:p>
    <w:p w14:paraId="33F1EE09" w14:textId="77777777" w:rsidR="00D44A80" w:rsidRPr="00F61352" w:rsidRDefault="00D44A80" w:rsidP="00D44A80">
      <w:pPr>
        <w:pStyle w:val="4"/>
      </w:pPr>
      <w:r>
        <w:t>Абстрагирование</w:t>
      </w:r>
      <w:r w:rsidRPr="00F61352">
        <w:t xml:space="preserve"> ресурса </w:t>
      </w:r>
      <w:r>
        <w:t>и управление ресурсом</w:t>
      </w:r>
    </w:p>
    <w:p w14:paraId="6345A536" w14:textId="77777777" w:rsidR="00D44A80" w:rsidRDefault="00D44A80" w:rsidP="00D44A80">
      <w:pPr>
        <w:spacing w:before="60"/>
      </w:pPr>
      <w:r w:rsidRPr="004C0909">
        <w:t xml:space="preserve">Функциональный компонент абстрагирования ресурсом и управления ресурсом используются </w:t>
      </w:r>
      <w:r>
        <w:t xml:space="preserve">в </w:t>
      </w:r>
      <w:r w:rsidR="00FC36E8">
        <w:t>ИКП ЭП</w:t>
      </w:r>
      <w:r w:rsidRPr="004C0909">
        <w:t xml:space="preserve">, чтобы обеспечить доступ к физическим вычислительным ресурсам посредством программной абстракции. Абстрагирование ресурса должно гарантировать эффективное, безопасное и надежное использование нижележащей инфраструктуры. </w:t>
      </w:r>
      <w:r>
        <w:t>Для обеспечения используется виртуализация аппаратных ресурсов.</w:t>
      </w:r>
    </w:p>
    <w:p w14:paraId="01DFEF93" w14:textId="77777777" w:rsidR="00D44A80" w:rsidRDefault="00D44A80" w:rsidP="00D44A80">
      <w:pPr>
        <w:keepNext/>
        <w:spacing w:after="240"/>
      </w:pPr>
      <w:r>
        <w:t xml:space="preserve">В аппаратной виртуализации базовый слой — гипервизор. Этот слой загружается на сервере и обеспечивает взаимодействие между аппаратным обеспечением сервера и виртуальными машинами. </w:t>
      </w:r>
      <w:r w:rsidR="00FC36E8">
        <w:t>ИКП ЭП</w:t>
      </w:r>
      <w:r>
        <w:t xml:space="preserve"> должна поддерживать следующие типы гипервизоров:</w:t>
      </w:r>
    </w:p>
    <w:p w14:paraId="06F67D8C" w14:textId="77777777" w:rsidR="00D44A80" w:rsidRPr="00806496" w:rsidRDefault="00D44A80" w:rsidP="007A1732">
      <w:pPr>
        <w:pStyle w:val="afff8"/>
        <w:keepNext/>
        <w:numPr>
          <w:ilvl w:val="0"/>
          <w:numId w:val="71"/>
        </w:numPr>
        <w:spacing w:after="240"/>
      </w:pPr>
      <w:r>
        <w:rPr>
          <w:lang w:val="en-US"/>
        </w:rPr>
        <w:t>KVM</w:t>
      </w:r>
    </w:p>
    <w:p w14:paraId="393B1E9B" w14:textId="77777777" w:rsidR="00D44A80" w:rsidRPr="00806496" w:rsidRDefault="00D44A80" w:rsidP="007A1732">
      <w:pPr>
        <w:pStyle w:val="afff8"/>
        <w:keepNext/>
        <w:numPr>
          <w:ilvl w:val="0"/>
          <w:numId w:val="71"/>
        </w:numPr>
        <w:spacing w:after="240"/>
      </w:pPr>
      <w:r>
        <w:rPr>
          <w:lang w:val="en-US"/>
        </w:rPr>
        <w:t>Hyper-V</w:t>
      </w:r>
    </w:p>
    <w:p w14:paraId="2C11FA5D" w14:textId="77777777" w:rsidR="00D44A80" w:rsidRPr="00806496" w:rsidRDefault="00653C4A" w:rsidP="007A1732">
      <w:pPr>
        <w:pStyle w:val="afff8"/>
        <w:keepNext/>
        <w:numPr>
          <w:ilvl w:val="0"/>
          <w:numId w:val="71"/>
        </w:numPr>
        <w:spacing w:after="240"/>
      </w:pPr>
      <w:r>
        <w:rPr>
          <w:lang w:val="en-US"/>
        </w:rPr>
        <w:t>VMw</w:t>
      </w:r>
      <w:r w:rsidR="00D44A80">
        <w:rPr>
          <w:lang w:val="en-US"/>
        </w:rPr>
        <w:t>are</w:t>
      </w:r>
    </w:p>
    <w:p w14:paraId="48BE9914" w14:textId="77777777" w:rsidR="00D44A80" w:rsidRPr="0045546F" w:rsidRDefault="00D44A80" w:rsidP="00D44A80">
      <w:pPr>
        <w:keepNext/>
        <w:spacing w:after="240"/>
      </w:pPr>
      <w:r>
        <w:t xml:space="preserve">В некоторых случаях, базируясь на рекомендациях вендоров ЛПО, возможен отказ от использования виртуализации с гипервизорами. В этом случае рассматривается </w:t>
      </w:r>
      <w:r>
        <w:lastRenderedPageBreak/>
        <w:t>установка ЛПО непосредственно на сервера без использования виртуализации, либо установка ЛПО на виртуализацию на уровне ОС.</w:t>
      </w:r>
    </w:p>
    <w:p w14:paraId="53035F31" w14:textId="77777777" w:rsidR="00D44A80" w:rsidRDefault="00D44A80" w:rsidP="000E7BD3">
      <w:pPr>
        <w:pStyle w:val="4"/>
      </w:pPr>
      <w:r>
        <w:t>Вычислительные ресурсы</w:t>
      </w:r>
      <w:r w:rsidR="005C01D0">
        <w:t xml:space="preserve"> (Сервера)</w:t>
      </w:r>
    </w:p>
    <w:p w14:paraId="4367CD37" w14:textId="77777777" w:rsidR="005C01D0" w:rsidRDefault="005C01D0" w:rsidP="005C01D0">
      <w:pPr>
        <w:tabs>
          <w:tab w:val="left" w:pos="993"/>
        </w:tabs>
      </w:pPr>
      <w:r>
        <w:t>Вычислительными ресурсами называются возможности, обеспечиваемые компонентами вычислительной системы, расходуемые в процессе её работы.</w:t>
      </w:r>
    </w:p>
    <w:p w14:paraId="00389ED6" w14:textId="77777777" w:rsidR="005C01D0" w:rsidRDefault="005C01D0" w:rsidP="005C01D0">
      <w:pPr>
        <w:tabs>
          <w:tab w:val="left" w:pos="993"/>
        </w:tabs>
      </w:pPr>
      <w:r>
        <w:t xml:space="preserve">Для построения серверного комплекса типового ЦОД необходимо использоваться модель системы с многоуровневой архитектурой (Client-Middleware-Server). </w:t>
      </w:r>
    </w:p>
    <w:p w14:paraId="173221C8" w14:textId="77777777" w:rsidR="005C01D0" w:rsidRDefault="005C01D0" w:rsidP="005C01D0">
      <w:pPr>
        <w:tabs>
          <w:tab w:val="left" w:pos="993"/>
        </w:tabs>
      </w:pPr>
      <w:r>
        <w:t>Серверный комплекс типовой многоуровневой архитектуры должен состоит из следующих групп серверов:</w:t>
      </w:r>
    </w:p>
    <w:p w14:paraId="7946A54F" w14:textId="77777777" w:rsidR="005C01D0" w:rsidRDefault="005C01D0" w:rsidP="007A1732">
      <w:pPr>
        <w:pStyle w:val="afff8"/>
        <w:numPr>
          <w:ilvl w:val="0"/>
          <w:numId w:val="75"/>
        </w:numPr>
        <w:tabs>
          <w:tab w:val="left" w:pos="993"/>
        </w:tabs>
        <w:ind w:left="0" w:firstLine="709"/>
      </w:pPr>
      <w:r>
        <w:t>Серверы представления информации. Их функция состоит в реализации интерфейса между серверами приложений и пользователями системы. К этой группе серверов относятся терминальные серверы и web-серверы.</w:t>
      </w:r>
    </w:p>
    <w:p w14:paraId="2640C3FD" w14:textId="77777777" w:rsidR="005C01D0" w:rsidRDefault="005C01D0" w:rsidP="007A1732">
      <w:pPr>
        <w:pStyle w:val="afff8"/>
        <w:numPr>
          <w:ilvl w:val="0"/>
          <w:numId w:val="75"/>
        </w:numPr>
        <w:tabs>
          <w:tab w:val="left" w:pos="993"/>
        </w:tabs>
        <w:ind w:left="0" w:firstLine="709"/>
      </w:pPr>
      <w:r>
        <w:t xml:space="preserve">Серверы приложений. Эта группа серверов обрабатывает данные, следуя логике системы. Например, к серверам приложения относятся серверы, которые выполняют модули SAP R/3 или Oracle Applications. </w:t>
      </w:r>
    </w:p>
    <w:p w14:paraId="1DAB895E" w14:textId="77777777" w:rsidR="005C01D0" w:rsidRDefault="005C01D0" w:rsidP="007A1732">
      <w:pPr>
        <w:pStyle w:val="afff8"/>
        <w:numPr>
          <w:ilvl w:val="0"/>
          <w:numId w:val="75"/>
        </w:numPr>
        <w:tabs>
          <w:tab w:val="left" w:pos="993"/>
        </w:tabs>
        <w:ind w:left="0" w:firstLine="709"/>
      </w:pPr>
      <w:r>
        <w:t xml:space="preserve">Серверы информационных ресурсов (или ресурсные серверы). Серверы этой группы обеспечивают сохранение данных и предоставление их серверам приложений. К этой группе сервером относятся, например, серверы СУБД и файл-серверы. </w:t>
      </w:r>
    </w:p>
    <w:p w14:paraId="58C1A76D" w14:textId="77777777" w:rsidR="005C01D0" w:rsidRDefault="005C01D0" w:rsidP="007A1732">
      <w:pPr>
        <w:pStyle w:val="afff8"/>
        <w:numPr>
          <w:ilvl w:val="0"/>
          <w:numId w:val="75"/>
        </w:numPr>
        <w:tabs>
          <w:tab w:val="left" w:pos="993"/>
        </w:tabs>
        <w:ind w:left="0" w:firstLine="709"/>
      </w:pPr>
      <w:r>
        <w:t xml:space="preserve">Служебные серверы. Серверы этой группы необходимы для обеспечения работы остальных подсистем, из которых состоит ЦОД. К этой группе относятся серверы управления системой резервного копирования. </w:t>
      </w:r>
    </w:p>
    <w:p w14:paraId="1840D6FE" w14:textId="77777777" w:rsidR="005C01D0" w:rsidRDefault="005C01D0" w:rsidP="005C01D0">
      <w:pPr>
        <w:tabs>
          <w:tab w:val="left" w:pos="993"/>
        </w:tabs>
      </w:pPr>
      <w:r>
        <w:t>Достоинством многоуровневой или облачной архитектуры, выгодно отличающими ее от одноуровневой и двухуровневой архитектуры, является масштабируемость. Масштабируемость увеличивается при добавлении приложений и серверов представления информации. Это происходит благодаря значительному количеству параллельных соединений с клиентами и за счет того, что нагрузка может распределяться между несколькими физическими серверами. При использовании многоуровневой архитектуры бизнес-логику можно концентрировать на втором уровне и при необходимости проводить ее модификацию.</w:t>
      </w:r>
    </w:p>
    <w:p w14:paraId="0A849250" w14:textId="77777777" w:rsidR="005C01D0" w:rsidRDefault="005C01D0" w:rsidP="005C01D0">
      <w:pPr>
        <w:tabs>
          <w:tab w:val="left" w:pos="993"/>
        </w:tabs>
      </w:pPr>
      <w:r>
        <w:t>Возможность многократного использования сервисов. Благодаря этой возможности существенно удешевляется разработка системы и ее администрирование.</w:t>
      </w:r>
    </w:p>
    <w:p w14:paraId="1AEDB7D8" w14:textId="77777777" w:rsidR="005C01D0" w:rsidRDefault="005C01D0" w:rsidP="005C01D0">
      <w:pPr>
        <w:tabs>
          <w:tab w:val="left" w:pos="993"/>
        </w:tabs>
      </w:pPr>
      <w:r>
        <w:t>Сохранение инвестиций. На начальных этапах можно работать на серверах класса «рабочих групп». Но со временем по мере возрастания рабочих нагрузок возникнет необходимость увеличить мощность ресурсных серверов. Тогда можно установить более мощные ресурсные серверы, а старые серверы переместить в группу серверов приложений. Таким образом, инвестиции, сделанные на начальных этапах, полностью сохраняться.</w:t>
      </w:r>
    </w:p>
    <w:p w14:paraId="2CB29676" w14:textId="77777777" w:rsidR="00D44A80" w:rsidRDefault="00D44A80" w:rsidP="00D44A80">
      <w:pPr>
        <w:pStyle w:val="4"/>
      </w:pPr>
      <w:r>
        <w:t>Системы хранения данных</w:t>
      </w:r>
    </w:p>
    <w:p w14:paraId="5A430129" w14:textId="77777777" w:rsidR="005C01D0" w:rsidRDefault="005C01D0" w:rsidP="005C01D0">
      <w:r w:rsidRPr="00015C41">
        <w:rPr>
          <w:b/>
        </w:rPr>
        <w:t>Виртуализация хранения данных</w:t>
      </w:r>
      <w:r>
        <w:t xml:space="preserve"> – это предоставление ресурса физической емкости накопителей в форме логического пространства хранения. Истинная структура </w:t>
      </w:r>
      <w:r>
        <w:lastRenderedPageBreak/>
        <w:t>системы хранения инкапсулирована – скрыта от внешней среды. Сервер (хост) освобождается от необходимости знать, где и как данные размещаются физически, он обращается к некоему общему пулу хранения, обладающему определенным качеством обслуживания QoS. Управление же фактическим размещением данных осуществляется исключительно на уровне СХД. Это свойство также именуют маскированием среды хранения. В числе прочего маскирование приводит к возможности независимого масштабирования и СХД, и серверного пула, и прочих составляющих программно-аппаратного комплекса. Изменения на одном уровне стека не привязаны к другим.</w:t>
      </w:r>
    </w:p>
    <w:p w14:paraId="579068FF" w14:textId="77777777" w:rsidR="005C01D0" w:rsidRPr="0050555C" w:rsidRDefault="005C01D0" w:rsidP="005C01D0">
      <w:pPr>
        <w:rPr>
          <w:lang w:eastAsia="ru-RU"/>
        </w:rPr>
      </w:pPr>
      <w:r w:rsidRPr="0050555C">
        <w:rPr>
          <w:lang w:eastAsia="ru-RU"/>
        </w:rPr>
        <w:t xml:space="preserve">Виртуализация СХД </w:t>
      </w:r>
      <w:r>
        <w:rPr>
          <w:lang w:eastAsia="ru-RU"/>
        </w:rPr>
        <w:t>выполняет следующие функции</w:t>
      </w:r>
      <w:r w:rsidRPr="0050555C">
        <w:rPr>
          <w:lang w:eastAsia="ru-RU"/>
        </w:rPr>
        <w:t xml:space="preserve">: </w:t>
      </w:r>
    </w:p>
    <w:p w14:paraId="5A18D614" w14:textId="77777777" w:rsidR="005C01D0" w:rsidRPr="0050555C" w:rsidRDefault="005C01D0" w:rsidP="007A1732">
      <w:pPr>
        <w:pStyle w:val="afff8"/>
        <w:numPr>
          <w:ilvl w:val="0"/>
          <w:numId w:val="38"/>
        </w:numPr>
        <w:rPr>
          <w:lang w:eastAsia="ru-RU"/>
        </w:rPr>
      </w:pPr>
      <w:r w:rsidRPr="0050555C">
        <w:rPr>
          <w:lang w:eastAsia="ru-RU"/>
        </w:rPr>
        <w:t>Упрощает подключение новых серверов к СХД (первоначальную инсталляцию и дальнейшее ее сопровождение)</w:t>
      </w:r>
      <w:r>
        <w:rPr>
          <w:lang w:eastAsia="ru-RU"/>
        </w:rPr>
        <w:t>;</w:t>
      </w:r>
    </w:p>
    <w:p w14:paraId="05D99622" w14:textId="77777777" w:rsidR="005C01D0" w:rsidRPr="0050555C" w:rsidRDefault="005C01D0" w:rsidP="007A1732">
      <w:pPr>
        <w:pStyle w:val="afff8"/>
        <w:numPr>
          <w:ilvl w:val="0"/>
          <w:numId w:val="38"/>
        </w:numPr>
        <w:rPr>
          <w:lang w:eastAsia="ru-RU"/>
        </w:rPr>
      </w:pPr>
      <w:r w:rsidRPr="0050555C">
        <w:rPr>
          <w:lang w:eastAsia="ru-RU"/>
        </w:rPr>
        <w:t>Решает проблемы, связанные с выделением дополнительного дискового пространства серверу</w:t>
      </w:r>
      <w:r>
        <w:rPr>
          <w:lang w:eastAsia="ru-RU"/>
        </w:rPr>
        <w:t>;</w:t>
      </w:r>
    </w:p>
    <w:p w14:paraId="07615A2A" w14:textId="77777777" w:rsidR="005C01D0" w:rsidRPr="0050555C" w:rsidRDefault="005C01D0" w:rsidP="007A1732">
      <w:pPr>
        <w:pStyle w:val="afff8"/>
        <w:numPr>
          <w:ilvl w:val="0"/>
          <w:numId w:val="38"/>
        </w:numPr>
        <w:rPr>
          <w:lang w:eastAsia="ru-RU"/>
        </w:rPr>
      </w:pPr>
      <w:r w:rsidRPr="0050555C">
        <w:rPr>
          <w:lang w:eastAsia="ru-RU"/>
        </w:rPr>
        <w:t>Облегчает процесс миграции данных между СХД (процесс миграции данных даже внутри одной системы хранения может быть осложнен различными обстоятельствами, например, остановкой работы сервера на длительное время)</w:t>
      </w:r>
      <w:r>
        <w:rPr>
          <w:lang w:eastAsia="ru-RU"/>
        </w:rPr>
        <w:t>;</w:t>
      </w:r>
    </w:p>
    <w:p w14:paraId="3CCCBF7F" w14:textId="77777777" w:rsidR="005C01D0" w:rsidRPr="0050555C" w:rsidRDefault="005C01D0" w:rsidP="007A1732">
      <w:pPr>
        <w:pStyle w:val="afff8"/>
        <w:numPr>
          <w:ilvl w:val="0"/>
          <w:numId w:val="38"/>
        </w:numPr>
        <w:rPr>
          <w:lang w:eastAsia="ru-RU"/>
        </w:rPr>
      </w:pPr>
      <w:r w:rsidRPr="0050555C">
        <w:rPr>
          <w:lang w:eastAsia="ru-RU"/>
        </w:rPr>
        <w:t>Способствует повышению производительности СХД (более высокая производительность получается за счет перераспределения нагрузки - т. о. устраняются «перегретые» диски и данные распределяются по большему количеству дисков)</w:t>
      </w:r>
      <w:r>
        <w:rPr>
          <w:lang w:eastAsia="ru-RU"/>
        </w:rPr>
        <w:t>;</w:t>
      </w:r>
    </w:p>
    <w:p w14:paraId="15DB347F" w14:textId="77777777" w:rsidR="005C01D0" w:rsidRDefault="005C01D0" w:rsidP="007A1732">
      <w:pPr>
        <w:pStyle w:val="afff8"/>
        <w:numPr>
          <w:ilvl w:val="0"/>
          <w:numId w:val="38"/>
        </w:numPr>
        <w:rPr>
          <w:lang w:eastAsia="ru-RU"/>
        </w:rPr>
      </w:pPr>
      <w:r w:rsidRPr="0050555C">
        <w:rPr>
          <w:lang w:eastAsia="ru-RU"/>
        </w:rPr>
        <w:t>Повышает устойчивость СХД к аппаратным сбоям</w:t>
      </w:r>
      <w:r>
        <w:rPr>
          <w:lang w:eastAsia="ru-RU"/>
        </w:rPr>
        <w:t>.</w:t>
      </w:r>
    </w:p>
    <w:p w14:paraId="157998F2" w14:textId="77777777" w:rsidR="00FA4CCD" w:rsidRDefault="00FA4CCD" w:rsidP="00FA4CCD">
      <w:pPr>
        <w:pStyle w:val="affff0"/>
      </w:pPr>
      <w:r>
        <w:rPr>
          <w:rStyle w:val="affff1"/>
        </w:rPr>
        <w:t>Объектное хранилище</w:t>
      </w:r>
      <w:r>
        <w:t xml:space="preserve"> — это способ хранения данных без иерархии, который обычно используется в облачной среде. В отличие от других способов </w:t>
      </w:r>
      <w:r w:rsidRPr="00CE59F9">
        <w:t>хранения данных</w:t>
      </w:r>
      <w:r>
        <w:t>, объектное хранилище не использует иерархию каталогов. Отдельные единицы данных (объекты) сосуществуют в пуле данных на одном уровне. Каждый объект имеет уникальный идентификатор, используемый приложением для обращения к нему. Кроме того, каждый объект может содержать метаданные, получаемые вместе с ним.</w:t>
      </w:r>
    </w:p>
    <w:p w14:paraId="74ED4737" w14:textId="77777777" w:rsidR="00FA4CCD" w:rsidRDefault="00FA4CCD" w:rsidP="00FA4CCD">
      <w:pPr>
        <w:pStyle w:val="affff0"/>
      </w:pPr>
      <w:r>
        <w:t>Ключевые особенности</w:t>
      </w:r>
    </w:p>
    <w:p w14:paraId="4DD1F7E0" w14:textId="77777777" w:rsidR="00FA4CCD" w:rsidRDefault="00FA4CCD" w:rsidP="007A1732">
      <w:pPr>
        <w:numPr>
          <w:ilvl w:val="0"/>
          <w:numId w:val="85"/>
        </w:numPr>
        <w:spacing w:before="100" w:beforeAutospacing="1" w:after="100" w:afterAutospacing="1" w:line="240" w:lineRule="auto"/>
        <w:jc w:val="left"/>
      </w:pPr>
      <w:r>
        <w:t>Данные хранятся как отдельные объекты.</w:t>
      </w:r>
    </w:p>
    <w:p w14:paraId="0B1F1FA0" w14:textId="77777777" w:rsidR="00FA4CCD" w:rsidRDefault="00FA4CCD" w:rsidP="007A1732">
      <w:pPr>
        <w:numPr>
          <w:ilvl w:val="0"/>
          <w:numId w:val="85"/>
        </w:numPr>
        <w:spacing w:before="100" w:beforeAutospacing="1" w:after="100" w:afterAutospacing="1" w:line="240" w:lineRule="auto"/>
        <w:jc w:val="left"/>
      </w:pPr>
      <w:r>
        <w:t>Данные не помещаются в иерархию каталогов, а располагаются в плоском адресном пространстве.</w:t>
      </w:r>
    </w:p>
    <w:p w14:paraId="440CE908" w14:textId="77777777" w:rsidR="00FA4CCD" w:rsidRDefault="00FA4CCD" w:rsidP="007A1732">
      <w:pPr>
        <w:numPr>
          <w:ilvl w:val="0"/>
          <w:numId w:val="85"/>
        </w:numPr>
        <w:spacing w:before="100" w:beforeAutospacing="1" w:after="100" w:afterAutospacing="1" w:line="240" w:lineRule="auto"/>
        <w:jc w:val="left"/>
      </w:pPr>
      <w:r>
        <w:t>Приложения определяют отдельные объекты данных по их уникальным адресам.</w:t>
      </w:r>
    </w:p>
    <w:p w14:paraId="3E54C2AE" w14:textId="77777777" w:rsidR="00FA4CCD" w:rsidRDefault="00FA4CCD" w:rsidP="007A1732">
      <w:pPr>
        <w:numPr>
          <w:ilvl w:val="0"/>
          <w:numId w:val="85"/>
        </w:numPr>
        <w:spacing w:before="100" w:beforeAutospacing="1" w:after="100" w:afterAutospacing="1" w:line="240" w:lineRule="auto"/>
        <w:jc w:val="left"/>
      </w:pPr>
      <w:r>
        <w:t>Предназначено для доступа на уровне приложения с помощью API, а не на уровне пользователя.</w:t>
      </w:r>
    </w:p>
    <w:p w14:paraId="54BD60D4" w14:textId="77777777" w:rsidR="009903BE" w:rsidRDefault="009903BE" w:rsidP="009903BE">
      <w:pPr>
        <w:pStyle w:val="5"/>
      </w:pPr>
      <w:r w:rsidRPr="000F63FC">
        <w:t>SAN-сеть</w:t>
      </w:r>
    </w:p>
    <w:p w14:paraId="00389A22" w14:textId="77777777" w:rsidR="009903BE" w:rsidRDefault="009903BE" w:rsidP="009903BE">
      <w:pPr>
        <w:pStyle w:val="a7"/>
      </w:pPr>
      <w:r>
        <w:rPr>
          <w:b/>
          <w:bCs/>
        </w:rPr>
        <w:t>Сеть хранения данных</w:t>
      </w:r>
      <w:r>
        <w:t xml:space="preserve">, или Storage Area Network — это система, состоящая из собственно устройств хранения данных — дисковых, или </w:t>
      </w:r>
      <w:r w:rsidRPr="00833DC4">
        <w:t>RAID</w:t>
      </w:r>
      <w:r>
        <w:t xml:space="preserve"> — массивов, </w:t>
      </w:r>
      <w:r w:rsidRPr="00833DC4">
        <w:t>ленточных библиотек</w:t>
      </w:r>
      <w:r>
        <w:t xml:space="preserve">, среды передачи данных и подключенных к ней серверов. Обычно </w:t>
      </w:r>
      <w:r>
        <w:lastRenderedPageBreak/>
        <w:t>используется достаточно крупными компаниями, имеющими развитую IT инфраструктуру, для надежного хранения данных и скоростного доступа к ним.</w:t>
      </w:r>
      <w:r>
        <w:br/>
        <w:t>СХД — это система, позволяющая раздавать серверам надежные быстрые диски изменяемой емкости с разных устройств хранения данных.</w:t>
      </w:r>
    </w:p>
    <w:p w14:paraId="167DBA29" w14:textId="77777777" w:rsidR="009903BE" w:rsidRPr="005C01D0" w:rsidRDefault="009903BE" w:rsidP="005C01D0">
      <w:pPr>
        <w:pStyle w:val="a7"/>
      </w:pPr>
    </w:p>
    <w:p w14:paraId="705B6606" w14:textId="77777777" w:rsidR="000F63FC" w:rsidRDefault="000F63FC" w:rsidP="000F63FC">
      <w:pPr>
        <w:pStyle w:val="5"/>
      </w:pPr>
      <w:r w:rsidRPr="000F63FC">
        <w:t>SDS</w:t>
      </w:r>
    </w:p>
    <w:p w14:paraId="7D65E60C" w14:textId="77777777" w:rsidR="005C01D0" w:rsidRDefault="005C01D0" w:rsidP="005C01D0">
      <w:pPr>
        <w:pStyle w:val="a7"/>
      </w:pPr>
      <w:r>
        <w:t>Программно-определяемые системы хранения (SDS) — это один из основных компонентов программно-определяемого ЦОД. SDS принципиально отличаются от классических и блочных хранилищ. Главный принцип таких систем — полный перенос организации хранения с аппаратных контроллеров на программный уровень.</w:t>
      </w:r>
    </w:p>
    <w:p w14:paraId="4937661A" w14:textId="77777777" w:rsidR="005C01D0" w:rsidRDefault="005C01D0" w:rsidP="005C01D0">
      <w:pPr>
        <w:pStyle w:val="a7"/>
      </w:pPr>
      <w:r>
        <w:t>Основными преимуществами являются:</w:t>
      </w:r>
    </w:p>
    <w:p w14:paraId="6D54C424" w14:textId="77777777" w:rsidR="005C01D0" w:rsidRDefault="005C01D0" w:rsidP="005C01D0">
      <w:pPr>
        <w:pStyle w:val="a7"/>
      </w:pPr>
      <w:r>
        <w:rPr>
          <w:b/>
          <w:bCs/>
        </w:rPr>
        <w:t>Экономичность.</w:t>
      </w:r>
      <w:r>
        <w:t xml:space="preserve"> Программно-определяемые хранилища дают возможность отказаться как от проприетарных решений в пользу стандартизированного оборудования, так и от традиционной сети хранения данных (SAN) Fibre Channel в пользу более универсального стандарта Ethernet.</w:t>
      </w:r>
    </w:p>
    <w:p w14:paraId="67F58AF8" w14:textId="77777777" w:rsidR="005C01D0" w:rsidRDefault="005C01D0" w:rsidP="005C01D0">
      <w:pPr>
        <w:pStyle w:val="a7"/>
      </w:pPr>
      <w:r>
        <w:rPr>
          <w:b/>
          <w:bCs/>
        </w:rPr>
        <w:t>Гибкость.</w:t>
      </w:r>
      <w:r>
        <w:t xml:space="preserve"> Программно-определяемые хранилища могут быть построены на оборудовании любого производителя или даже различных производителей в рамках одной системы. SDS легко масштабируются, поскольку программный уровень организации предоставляет очень широкие возможности по управлению ресурсами.</w:t>
      </w:r>
    </w:p>
    <w:p w14:paraId="51E12987" w14:textId="77777777" w:rsidR="005C01D0" w:rsidRDefault="005C01D0" w:rsidP="005C01D0">
      <w:pPr>
        <w:pStyle w:val="a7"/>
      </w:pPr>
      <w:r>
        <w:rPr>
          <w:b/>
          <w:bCs/>
        </w:rPr>
        <w:t>Отказоустойчивость.</w:t>
      </w:r>
      <w:r>
        <w:t xml:space="preserve"> При возникновении проблем на основной SDS с помощью средств репликации данные легко и бесшовно переносятся на резервную систему.</w:t>
      </w:r>
    </w:p>
    <w:p w14:paraId="46030D4A" w14:textId="77777777" w:rsidR="005C01D0" w:rsidRDefault="005C01D0" w:rsidP="005C01D0">
      <w:pPr>
        <w:pStyle w:val="a7"/>
      </w:pPr>
      <w:r>
        <w:rPr>
          <w:b/>
          <w:bCs/>
        </w:rPr>
        <w:t>Удобство эксплуатации.</w:t>
      </w:r>
      <w:r>
        <w:t xml:space="preserve"> ИТ-служба расширяет SDS без оглядки на производителя каждой конкретной единицы оборудования, легко перераспределяет данные между разными уровнями хранения для наиболее рационального использования ресурсов.</w:t>
      </w:r>
    </w:p>
    <w:p w14:paraId="7E21A346" w14:textId="77777777" w:rsidR="005C01D0" w:rsidRPr="004D785D" w:rsidRDefault="005C01D0" w:rsidP="005C01D0">
      <w:pPr>
        <w:pStyle w:val="a7"/>
      </w:pPr>
      <w:r>
        <w:rPr>
          <w:b/>
          <w:bCs/>
        </w:rPr>
        <w:t>Производительность.</w:t>
      </w:r>
      <w:r>
        <w:t xml:space="preserve"> Программно-определяемые хранилища поддерживают подключение PCIe NVMe-карт, существенно увеличивающих возможности систем.</w:t>
      </w:r>
    </w:p>
    <w:p w14:paraId="6B81BB00" w14:textId="77777777" w:rsidR="005C01D0" w:rsidRPr="005C01D0" w:rsidRDefault="005C01D0" w:rsidP="005C01D0">
      <w:pPr>
        <w:pStyle w:val="a7"/>
      </w:pPr>
    </w:p>
    <w:p w14:paraId="6AEFD187" w14:textId="77777777" w:rsidR="000F63FC" w:rsidRDefault="000F63FC" w:rsidP="000E7BD3">
      <w:pPr>
        <w:pStyle w:val="4"/>
      </w:pPr>
      <w:r>
        <w:t>Сети и сетевое оборудование</w:t>
      </w:r>
    </w:p>
    <w:p w14:paraId="0D4622DB" w14:textId="77777777" w:rsidR="005C01D0" w:rsidRDefault="005C01D0" w:rsidP="005C01D0">
      <w:pPr>
        <w:pStyle w:val="a7"/>
      </w:pPr>
      <w:r>
        <w:rPr>
          <w:b/>
          <w:bCs/>
        </w:rPr>
        <w:t>Сетево́е обору́дование</w:t>
      </w:r>
      <w:r>
        <w:t xml:space="preserve"> — устройства, необходимые для работы </w:t>
      </w:r>
      <w:r w:rsidRPr="00A8507F">
        <w:t>компьютерной сети</w:t>
      </w:r>
      <w:r>
        <w:t xml:space="preserve">, например: </w:t>
      </w:r>
      <w:hyperlink r:id="rId66" w:tooltip="Маршрутизатор" w:history="1">
        <w:r w:rsidRPr="00F15B7F">
          <w:rPr>
            <w:rStyle w:val="affa"/>
            <w:color w:val="auto"/>
            <w:u w:val="none"/>
          </w:rPr>
          <w:t>маршрутизатор</w:t>
        </w:r>
      </w:hyperlink>
      <w:r w:rsidRPr="00F15B7F">
        <w:t xml:space="preserve">, </w:t>
      </w:r>
      <w:hyperlink r:id="rId67" w:tooltip="Сетевой коммутатор" w:history="1">
        <w:r w:rsidRPr="00F15B7F">
          <w:rPr>
            <w:rStyle w:val="affa"/>
            <w:color w:val="auto"/>
            <w:u w:val="none"/>
          </w:rPr>
          <w:t>коммутатор</w:t>
        </w:r>
      </w:hyperlink>
      <w:r w:rsidRPr="00F15B7F">
        <w:t xml:space="preserve">, </w:t>
      </w:r>
      <w:hyperlink r:id="rId68" w:tooltip="Сетевой концентратор" w:history="1">
        <w:r w:rsidRPr="00F15B7F">
          <w:rPr>
            <w:rStyle w:val="affa"/>
            <w:color w:val="auto"/>
            <w:u w:val="none"/>
          </w:rPr>
          <w:t>концентратор</w:t>
        </w:r>
      </w:hyperlink>
      <w:r w:rsidRPr="00F15B7F">
        <w:t xml:space="preserve">, </w:t>
      </w:r>
      <w:hyperlink r:id="rId69" w:tooltip="Патч-панель" w:history="1">
        <w:r w:rsidRPr="00F15B7F">
          <w:rPr>
            <w:rStyle w:val="affa"/>
            <w:color w:val="auto"/>
            <w:u w:val="none"/>
          </w:rPr>
          <w:t>патч-панель</w:t>
        </w:r>
      </w:hyperlink>
      <w:r w:rsidRPr="00F15B7F">
        <w:t xml:space="preserve"> </w:t>
      </w:r>
      <w:r>
        <w:t>и др. Можно выделить активное и пассивное сетевое оборудование.</w:t>
      </w:r>
    </w:p>
    <w:p w14:paraId="56B3D3F2" w14:textId="77777777" w:rsidR="005C01D0" w:rsidRDefault="005C01D0" w:rsidP="005C01D0">
      <w:pPr>
        <w:pStyle w:val="a7"/>
      </w:pPr>
      <w:r>
        <w:t xml:space="preserve">Активное оборудование — это оборудование, содержащее электронные схемы, получающее питание от электрической сети или других источников и выполняющее функции усиления, преобразования сигналов и иные. Это означает способность такого оборудования обрабатывать сигнал по специальным алгоритмам. В сетях происходит пакетная передача данных, каждый пакет данных содержит также техническую информацию: сведения о его источнике, цели, целостности информации и другие, позволяющие доставить пакет по назначению. Активное сетевое оборудование не только улавливает и передает сигнал, но и обрабатывает эту техническую информацию, </w:t>
      </w:r>
      <w:r>
        <w:lastRenderedPageBreak/>
        <w:t>перенаправляя и распределяя поступающие потоки в соответствии со встроенными в память устройства алгоритмами. Эта «интеллектуальная» особенность, наряду с питанием от сети, является признаком активного оборудования.</w:t>
      </w:r>
    </w:p>
    <w:p w14:paraId="4BD6C115" w14:textId="77777777" w:rsidR="005C01D0" w:rsidRPr="00167502" w:rsidRDefault="005C01D0" w:rsidP="005C01D0">
      <w:pPr>
        <w:pStyle w:val="a7"/>
      </w:pPr>
      <w:r>
        <w:t>Пассивное оборудование, как оборудование, не получающее питание от электрической сети или других источников, и выполняющее функции распределения или снижения уровня сигналов. Например, кабельная система: кабель (</w:t>
      </w:r>
      <w:r w:rsidRPr="00A8507F">
        <w:t>витая пара</w:t>
      </w:r>
      <w:r>
        <w:t xml:space="preserve">), вилка/розетка </w:t>
      </w:r>
      <w:r w:rsidRPr="00F15B7F">
        <w:t>(</w:t>
      </w:r>
      <w:hyperlink r:id="rId70" w:tooltip="RG58" w:history="1">
        <w:r w:rsidRPr="00F15B7F">
          <w:rPr>
            <w:rStyle w:val="affa"/>
            <w:color w:val="auto"/>
            <w:u w:val="none"/>
          </w:rPr>
          <w:t>RG58</w:t>
        </w:r>
      </w:hyperlink>
      <w:r w:rsidRPr="00F15B7F">
        <w:t xml:space="preserve">, </w:t>
      </w:r>
      <w:hyperlink r:id="rId71" w:tooltip="RJ45" w:history="1">
        <w:r w:rsidRPr="00F15B7F">
          <w:rPr>
            <w:rStyle w:val="affa"/>
            <w:color w:val="auto"/>
            <w:u w:val="none"/>
          </w:rPr>
          <w:t>RJ45</w:t>
        </w:r>
      </w:hyperlink>
      <w:r w:rsidRPr="00F15B7F">
        <w:t xml:space="preserve">, </w:t>
      </w:r>
      <w:hyperlink r:id="rId72" w:tooltip="RJ11" w:history="1">
        <w:r w:rsidRPr="00F15B7F">
          <w:rPr>
            <w:rStyle w:val="affa"/>
            <w:color w:val="auto"/>
            <w:u w:val="none"/>
          </w:rPr>
          <w:t>RJ11</w:t>
        </w:r>
      </w:hyperlink>
      <w:r w:rsidRPr="00F15B7F">
        <w:t xml:space="preserve">, </w:t>
      </w:r>
      <w:hyperlink r:id="rId73" w:tooltip="GG45" w:history="1">
        <w:r w:rsidRPr="00F15B7F">
          <w:rPr>
            <w:rStyle w:val="affa"/>
            <w:color w:val="auto"/>
            <w:u w:val="none"/>
          </w:rPr>
          <w:t>GG45</w:t>
        </w:r>
      </w:hyperlink>
      <w:r w:rsidRPr="00F15B7F">
        <w:t xml:space="preserve">), </w:t>
      </w:r>
      <w:hyperlink r:id="rId74" w:tooltip="Патч-панель" w:history="1">
        <w:r w:rsidRPr="00F15B7F">
          <w:rPr>
            <w:rStyle w:val="affa"/>
            <w:color w:val="auto"/>
            <w:u w:val="none"/>
          </w:rPr>
          <w:t>патч-панель</w:t>
        </w:r>
      </w:hyperlink>
      <w:r w:rsidRPr="00F15B7F">
        <w:t xml:space="preserve"> </w:t>
      </w:r>
      <w:r>
        <w:t xml:space="preserve">и т. д. </w:t>
      </w:r>
    </w:p>
    <w:p w14:paraId="08BA1820" w14:textId="77777777" w:rsidR="000F63FC" w:rsidRDefault="000F63FC" w:rsidP="000F63FC">
      <w:pPr>
        <w:pStyle w:val="5"/>
      </w:pPr>
      <w:r>
        <w:rPr>
          <w:lang w:val="en-US"/>
        </w:rPr>
        <w:t>SDN</w:t>
      </w:r>
    </w:p>
    <w:p w14:paraId="663C40C4" w14:textId="77777777" w:rsidR="005C01D0" w:rsidRDefault="005C01D0" w:rsidP="005C01D0">
      <w:r>
        <w:t>Эта функция позволяет устранить ограничения виртуальной локальной сети и иерархического назначения IP - адресов при подготовке виртуальных машин к работе. Кроме того, функция виртуализации сети поддерживает необходимые требования изоляции и безопасности при использовании нескольких клиентов. Эта функция позволяет использовать концепцию не зависящей от расположения адресации, основанной на виртуализации IP-адресов. Она создает виртуальные топологии уровня 2 и уровня 3 в любой физической сети, поддерживающий двунаправленные IP-подключения. Это означает, что физические сети могут представлять собой иерархические трехуровневые сети с полной направленной полосой пропускания, сети Clos или большие инфраструктуры уровня 2. Преимущество такого подхода состоит в том, что по мере добавления виртуальных машин в облако можно динамически настраивать виртуальные сети с помощью программного обеспечения. Кроме того, такие сети могут распространяться на несколько физических подсетей и площадок.</w:t>
      </w:r>
    </w:p>
    <w:p w14:paraId="308D816F" w14:textId="77777777" w:rsidR="005C01D0" w:rsidRDefault="005C01D0" w:rsidP="005C01D0">
      <w:r>
        <w:t>При сетевой изоляции с помощью виртуальной локальной сети все рабочие нагрузки в группе изоляции должны находиться в одной подсети. Кроме того, функция виртуализации сети позволяет задавать группы сетевой изоляции за пределами сети, например, в подсетях. Это повышает гибкость и позволяет устранить ограничения конфигурации физической сети при определении того, где необходимо размещать рабочие нагрузки.</w:t>
      </w:r>
    </w:p>
    <w:p w14:paraId="3FAB5E2F" w14:textId="77777777" w:rsidR="005C01D0" w:rsidRDefault="005C01D0" w:rsidP="005C01D0">
      <w:r>
        <w:t>Использование политики, основанной на программном обеспечении, в сочетании с основанными на политиках сетями центра обработки данных позволяют реализовать изоляцию без использования виртуальных локальных сетей.</w:t>
      </w:r>
    </w:p>
    <w:p w14:paraId="2C490944" w14:textId="77777777" w:rsidR="005C01D0" w:rsidRDefault="005C01D0" w:rsidP="005C01D0">
      <w:r>
        <w:t>Вы можете использовать гибкие средства размещения рабочих нагрузок, сохраняя текущую схему IP - адресов, так как она не ограничена конфигурацией физической IP-подсети или виртуальной локальной сети.</w:t>
      </w:r>
    </w:p>
    <w:p w14:paraId="08F54787" w14:textId="77777777" w:rsidR="005C01D0" w:rsidRDefault="005C01D0" w:rsidP="005C01D0">
      <w:r>
        <w:t>Устранив зависимость порядка размещения виртуальных машин от инфраструктуры физической сети, вы повысите гибкость размещения рабочих нагрузок и увеличите общую эффективность использования серверов и сети.</w:t>
      </w:r>
    </w:p>
    <w:p w14:paraId="44C5C701" w14:textId="77777777" w:rsidR="000F63FC" w:rsidRDefault="000F63FC" w:rsidP="000E7BD3">
      <w:pPr>
        <w:pStyle w:val="4"/>
      </w:pPr>
      <w:r>
        <w:t>Резервное копирование</w:t>
      </w:r>
    </w:p>
    <w:p w14:paraId="72705DB5" w14:textId="77777777" w:rsidR="005C01D0" w:rsidRDefault="005C01D0" w:rsidP="005C01D0">
      <w:pPr>
        <w:spacing w:before="100" w:beforeAutospacing="1" w:after="100" w:afterAutospacing="1" w:line="240" w:lineRule="auto"/>
        <w:ind w:firstLine="720"/>
        <w:rPr>
          <w:szCs w:val="24"/>
          <w:lang w:eastAsia="ru-RU"/>
        </w:rPr>
      </w:pPr>
      <w:r>
        <w:t xml:space="preserve">Резервное копирование необходимо для возможности быстрого и недорогого </w:t>
      </w:r>
      <w:r w:rsidRPr="00580FB9">
        <w:t>восстановления информации</w:t>
      </w:r>
      <w:r>
        <w:t xml:space="preserve"> (документов, программ, настроек и т. д.) в случае утери рабочей копии информации по какой-либо причине.</w:t>
      </w:r>
      <w:r w:rsidR="007B35F4" w:rsidRPr="007B35F4">
        <w:t xml:space="preserve"> </w:t>
      </w:r>
      <w:r w:rsidRPr="00580FB9">
        <w:rPr>
          <w:szCs w:val="24"/>
          <w:lang w:eastAsia="ru-RU"/>
        </w:rPr>
        <w:t xml:space="preserve">Система резервного копирования является служебной подсистемой ЦОД и имеет следующие особенности: </w:t>
      </w:r>
    </w:p>
    <w:p w14:paraId="5BC7DB9E" w14:textId="77777777" w:rsidR="005C01D0" w:rsidRDefault="005C01D0" w:rsidP="007A1732">
      <w:pPr>
        <w:pStyle w:val="afff8"/>
        <w:numPr>
          <w:ilvl w:val="0"/>
          <w:numId w:val="50"/>
        </w:numPr>
        <w:spacing w:before="100" w:beforeAutospacing="1" w:after="100" w:afterAutospacing="1" w:line="240" w:lineRule="auto"/>
        <w:ind w:left="0" w:firstLine="567"/>
        <w:rPr>
          <w:szCs w:val="24"/>
          <w:lang w:eastAsia="ru-RU"/>
        </w:rPr>
      </w:pPr>
      <w:r w:rsidRPr="00A8507F">
        <w:rPr>
          <w:szCs w:val="24"/>
          <w:lang w:eastAsia="ru-RU"/>
        </w:rPr>
        <w:lastRenderedPageBreak/>
        <w:t>Процесс резервного копирования не является критичным для решения задач ИС, т.е. сбой в системе резервного копирования не приводит к снижению доступности кр</w:t>
      </w:r>
      <w:r>
        <w:rPr>
          <w:szCs w:val="24"/>
          <w:lang w:eastAsia="ru-RU"/>
        </w:rPr>
        <w:t>итичных информационных сервисов;</w:t>
      </w:r>
    </w:p>
    <w:p w14:paraId="1D4127C6" w14:textId="77777777" w:rsidR="005C01D0" w:rsidRPr="00A8507F" w:rsidRDefault="005C01D0" w:rsidP="007A1732">
      <w:pPr>
        <w:pStyle w:val="afff8"/>
        <w:numPr>
          <w:ilvl w:val="0"/>
          <w:numId w:val="50"/>
        </w:numPr>
        <w:spacing w:before="100" w:beforeAutospacing="1" w:after="100" w:afterAutospacing="1" w:line="240" w:lineRule="auto"/>
        <w:ind w:left="0" w:firstLine="567"/>
        <w:rPr>
          <w:szCs w:val="24"/>
          <w:lang w:eastAsia="ru-RU"/>
        </w:rPr>
      </w:pPr>
      <w:r w:rsidRPr="00A8507F">
        <w:rPr>
          <w:szCs w:val="24"/>
          <w:lang w:eastAsia="ru-RU"/>
        </w:rPr>
        <w:t>Нагрузка на вычислительные средства, которую создает процесс резервного копирования, не является полезной с точки зрения предоставления информационных сервисов ИС.</w:t>
      </w:r>
    </w:p>
    <w:p w14:paraId="679F9591" w14:textId="77777777" w:rsidR="005C01D0" w:rsidRPr="00A8507F" w:rsidRDefault="005C01D0" w:rsidP="005C01D0">
      <w:pPr>
        <w:spacing w:before="100" w:beforeAutospacing="1" w:after="100" w:afterAutospacing="1" w:line="240" w:lineRule="auto"/>
        <w:rPr>
          <w:szCs w:val="24"/>
          <w:lang w:eastAsia="ru-RU"/>
        </w:rPr>
      </w:pPr>
      <w:r>
        <w:rPr>
          <w:rStyle w:val="mw-headline"/>
        </w:rPr>
        <w:t>Требования к системе резервного копирования</w:t>
      </w:r>
    </w:p>
    <w:p w14:paraId="7039D62E" w14:textId="77777777" w:rsidR="005C01D0" w:rsidRDefault="005C01D0" w:rsidP="007A1732">
      <w:pPr>
        <w:numPr>
          <w:ilvl w:val="0"/>
          <w:numId w:val="76"/>
        </w:numPr>
        <w:tabs>
          <w:tab w:val="clear" w:pos="720"/>
          <w:tab w:val="num" w:pos="426"/>
        </w:tabs>
        <w:spacing w:before="100" w:beforeAutospacing="1" w:after="100" w:afterAutospacing="1" w:line="240" w:lineRule="auto"/>
        <w:ind w:left="0" w:firstLine="709"/>
      </w:pPr>
      <w:r w:rsidRPr="00A8507F">
        <w:t>Надёжность</w:t>
      </w:r>
      <w:r>
        <w:t xml:space="preserve"> хранения информации — обеспечивается применением </w:t>
      </w:r>
      <w:r w:rsidRPr="00A8507F">
        <w:t>отказоустойчивого</w:t>
      </w:r>
      <w:r>
        <w:t xml:space="preserve"> оборудования систем хранения, дублированием информации и заменой утерянной копии другой в случае уничтожения одной из копий (в том числе как часть отказоустойчивости).</w:t>
      </w:r>
    </w:p>
    <w:p w14:paraId="75DAA23C" w14:textId="77777777" w:rsidR="005C01D0" w:rsidRDefault="005C01D0" w:rsidP="007A1732">
      <w:pPr>
        <w:numPr>
          <w:ilvl w:val="0"/>
          <w:numId w:val="76"/>
        </w:numPr>
        <w:tabs>
          <w:tab w:val="clear" w:pos="720"/>
          <w:tab w:val="num" w:pos="426"/>
        </w:tabs>
        <w:spacing w:before="100" w:beforeAutospacing="1" w:after="100" w:afterAutospacing="1" w:line="240" w:lineRule="auto"/>
        <w:ind w:left="0" w:firstLine="709"/>
      </w:pPr>
      <w:r>
        <w:t xml:space="preserve">Многоплатформенность - полноценное функционирование системы резервного копирования в </w:t>
      </w:r>
      <w:r w:rsidRPr="00A8507F">
        <w:t>гетерогенной сети</w:t>
      </w:r>
      <w:r>
        <w:t xml:space="preserve"> предполагает, что ее серверная часть будет работать в различных операционных средах и поддерживать клиенты на самых разных аппаратно-программных платформах.</w:t>
      </w:r>
    </w:p>
    <w:p w14:paraId="5F8EDDFE" w14:textId="77777777" w:rsidR="005C01D0" w:rsidRDefault="005C01D0" w:rsidP="007A1732">
      <w:pPr>
        <w:numPr>
          <w:ilvl w:val="0"/>
          <w:numId w:val="76"/>
        </w:numPr>
        <w:tabs>
          <w:tab w:val="clear" w:pos="720"/>
          <w:tab w:val="num" w:pos="426"/>
        </w:tabs>
        <w:spacing w:before="100" w:beforeAutospacing="1" w:after="100" w:afterAutospacing="1" w:line="240" w:lineRule="auto"/>
        <w:ind w:left="0" w:firstLine="709"/>
      </w:pPr>
      <w:r>
        <w:t xml:space="preserve">Простота в эксплуатации — автоматизация (по возможности минимизировать участие человека: как пользователя, так и </w:t>
      </w:r>
      <w:r w:rsidRPr="00A8507F">
        <w:t>администратора</w:t>
      </w:r>
      <w:r>
        <w:t>).</w:t>
      </w:r>
    </w:p>
    <w:p w14:paraId="06E73F68" w14:textId="77777777" w:rsidR="005C01D0" w:rsidRDefault="005C01D0" w:rsidP="007A1732">
      <w:pPr>
        <w:numPr>
          <w:ilvl w:val="0"/>
          <w:numId w:val="76"/>
        </w:numPr>
        <w:tabs>
          <w:tab w:val="clear" w:pos="720"/>
          <w:tab w:val="num" w:pos="426"/>
        </w:tabs>
        <w:spacing w:before="100" w:beforeAutospacing="1" w:after="100" w:afterAutospacing="1" w:line="240" w:lineRule="auto"/>
        <w:ind w:left="0" w:firstLine="709"/>
      </w:pPr>
      <w:r>
        <w:t>Быстрое внедрение — простая установка и настройка программ, быстрое обучение пользователей.</w:t>
      </w:r>
    </w:p>
    <w:p w14:paraId="70781BFF" w14:textId="77777777" w:rsidR="00BC1B50" w:rsidRDefault="0027227C" w:rsidP="005C01D0">
      <w:pPr>
        <w:pStyle w:val="affff0"/>
      </w:pPr>
      <w:r>
        <w:t>Система резервного копирования должна иметь в</w:t>
      </w:r>
      <w:r w:rsidR="00BC1B50">
        <w:t>озможность представления сетевых блочных устройств посредством распространенных протоколов Ethernet, PCI Express, SAS, NVMeoF, FC, FCoE или InfiniBand с возможностью поддержки одинакового функционала:</w:t>
      </w:r>
    </w:p>
    <w:p w14:paraId="4AD6EDB6" w14:textId="77777777" w:rsidR="00BC1B50" w:rsidRPr="00BC1B50" w:rsidRDefault="00BC1B50" w:rsidP="007A1732">
      <w:pPr>
        <w:numPr>
          <w:ilvl w:val="0"/>
          <w:numId w:val="82"/>
        </w:numPr>
        <w:spacing w:before="100" w:beforeAutospacing="1" w:after="100" w:afterAutospacing="1" w:line="240" w:lineRule="auto"/>
        <w:jc w:val="left"/>
        <w:rPr>
          <w:szCs w:val="24"/>
          <w:lang w:eastAsia="ru-RU"/>
        </w:rPr>
      </w:pPr>
      <w:r>
        <w:rPr>
          <w:szCs w:val="24"/>
          <w:lang w:eastAsia="ru-RU"/>
        </w:rPr>
        <w:t>идентифицировать</w:t>
      </w:r>
      <w:r w:rsidRPr="00BC1B50">
        <w:rPr>
          <w:szCs w:val="24"/>
          <w:lang w:eastAsia="ru-RU"/>
        </w:rPr>
        <w:t xml:space="preserve"> хост и СХД;</w:t>
      </w:r>
    </w:p>
    <w:p w14:paraId="326A447F" w14:textId="77777777" w:rsidR="00BC1B50" w:rsidRPr="00BC1B50" w:rsidRDefault="00BC1B50" w:rsidP="007A1732">
      <w:pPr>
        <w:numPr>
          <w:ilvl w:val="0"/>
          <w:numId w:val="82"/>
        </w:numPr>
        <w:spacing w:before="100" w:beforeAutospacing="1" w:after="100" w:afterAutospacing="1" w:line="240" w:lineRule="auto"/>
        <w:jc w:val="left"/>
        <w:rPr>
          <w:szCs w:val="24"/>
          <w:lang w:eastAsia="ru-RU"/>
        </w:rPr>
      </w:pPr>
      <w:r w:rsidRPr="00BC1B50">
        <w:rPr>
          <w:szCs w:val="24"/>
          <w:lang w:eastAsia="ru-RU"/>
        </w:rPr>
        <w:t>иметь возможность маршрутизировать траффик;</w:t>
      </w:r>
    </w:p>
    <w:p w14:paraId="31D28CC3" w14:textId="77777777" w:rsidR="00BC1B50" w:rsidRPr="00BC1B50" w:rsidRDefault="00BC1B50" w:rsidP="007A1732">
      <w:pPr>
        <w:numPr>
          <w:ilvl w:val="0"/>
          <w:numId w:val="82"/>
        </w:numPr>
        <w:spacing w:before="100" w:beforeAutospacing="1" w:after="100" w:afterAutospacing="1" w:line="240" w:lineRule="auto"/>
        <w:jc w:val="left"/>
        <w:rPr>
          <w:szCs w:val="24"/>
          <w:lang w:eastAsia="ru-RU"/>
        </w:rPr>
      </w:pPr>
      <w:r w:rsidRPr="00BC1B50">
        <w:rPr>
          <w:szCs w:val="24"/>
          <w:lang w:eastAsia="ru-RU"/>
        </w:rPr>
        <w:t>разделять сеть на подсети и изолировать в них траффик;</w:t>
      </w:r>
    </w:p>
    <w:p w14:paraId="756ED965" w14:textId="77777777" w:rsidR="00BC1B50" w:rsidRPr="00BC1B50" w:rsidRDefault="00BC1B50" w:rsidP="007A1732">
      <w:pPr>
        <w:numPr>
          <w:ilvl w:val="0"/>
          <w:numId w:val="82"/>
        </w:numPr>
        <w:spacing w:before="100" w:beforeAutospacing="1" w:after="100" w:afterAutospacing="1" w:line="240" w:lineRule="auto"/>
        <w:jc w:val="left"/>
        <w:rPr>
          <w:szCs w:val="24"/>
          <w:lang w:eastAsia="ru-RU"/>
        </w:rPr>
      </w:pPr>
      <w:r w:rsidRPr="00BC1B50">
        <w:rPr>
          <w:szCs w:val="24"/>
          <w:lang w:eastAsia="ru-RU"/>
        </w:rPr>
        <w:t>обеспечивать возможность использования нескольких путей к СХД;</w:t>
      </w:r>
    </w:p>
    <w:p w14:paraId="3896FF9D" w14:textId="77777777" w:rsidR="00BC1B50" w:rsidRPr="00BC1B50" w:rsidRDefault="00BC1B50" w:rsidP="007A1732">
      <w:pPr>
        <w:numPr>
          <w:ilvl w:val="0"/>
          <w:numId w:val="82"/>
        </w:numPr>
        <w:spacing w:before="100" w:beforeAutospacing="1" w:after="100" w:afterAutospacing="1" w:line="240" w:lineRule="auto"/>
        <w:jc w:val="left"/>
        <w:rPr>
          <w:szCs w:val="24"/>
          <w:lang w:eastAsia="ru-RU"/>
        </w:rPr>
      </w:pPr>
      <w:r w:rsidRPr="00BC1B50">
        <w:rPr>
          <w:szCs w:val="24"/>
          <w:lang w:eastAsia="ru-RU"/>
        </w:rPr>
        <w:t>управлять подключением устройств к сети;</w:t>
      </w:r>
    </w:p>
    <w:p w14:paraId="13D8F0B2" w14:textId="77777777" w:rsidR="00BC1B50" w:rsidRPr="00BC1B50" w:rsidRDefault="00BC1B50" w:rsidP="007A1732">
      <w:pPr>
        <w:numPr>
          <w:ilvl w:val="0"/>
          <w:numId w:val="82"/>
        </w:numPr>
        <w:spacing w:before="100" w:beforeAutospacing="1" w:after="100" w:afterAutospacing="1" w:line="240" w:lineRule="auto"/>
        <w:jc w:val="left"/>
        <w:rPr>
          <w:szCs w:val="24"/>
          <w:lang w:eastAsia="ru-RU"/>
        </w:rPr>
      </w:pPr>
      <w:r w:rsidRPr="00BC1B50">
        <w:rPr>
          <w:szCs w:val="24"/>
          <w:lang w:eastAsia="ru-RU"/>
        </w:rPr>
        <w:t>приоритизировать траффик.</w:t>
      </w:r>
    </w:p>
    <w:p w14:paraId="04969B29" w14:textId="77777777" w:rsidR="00BC1B50" w:rsidRPr="00BC1B50" w:rsidRDefault="0027227C" w:rsidP="00BC1B50">
      <w:pPr>
        <w:spacing w:after="240" w:line="240" w:lineRule="auto"/>
        <w:ind w:left="720" w:firstLine="0"/>
        <w:jc w:val="left"/>
        <w:rPr>
          <w:szCs w:val="24"/>
          <w:lang w:eastAsia="ru-RU"/>
        </w:rPr>
      </w:pPr>
      <w:r>
        <w:rPr>
          <w:szCs w:val="24"/>
          <w:lang w:eastAsia="ru-RU"/>
        </w:rPr>
        <w:t>Поддерживаемые п</w:t>
      </w:r>
      <w:r w:rsidR="00BC1B50" w:rsidRPr="00BC1B50">
        <w:rPr>
          <w:szCs w:val="24"/>
          <w:lang w:eastAsia="ru-RU"/>
        </w:rPr>
        <w:t>ротоколы хранения данных можно разделить на две условные группы:</w:t>
      </w:r>
    </w:p>
    <w:p w14:paraId="20CB13BE" w14:textId="77777777" w:rsidR="00BC1B50" w:rsidRPr="00BC1B50" w:rsidRDefault="00BC1B50" w:rsidP="007A1732">
      <w:pPr>
        <w:numPr>
          <w:ilvl w:val="0"/>
          <w:numId w:val="83"/>
        </w:numPr>
        <w:spacing w:before="100" w:beforeAutospacing="1" w:after="100" w:afterAutospacing="1" w:line="240" w:lineRule="auto"/>
        <w:jc w:val="left"/>
        <w:rPr>
          <w:szCs w:val="24"/>
          <w:lang w:eastAsia="ru-RU"/>
        </w:rPr>
      </w:pPr>
      <w:r w:rsidRPr="00BC1B50">
        <w:rPr>
          <w:szCs w:val="24"/>
          <w:lang w:eastAsia="ru-RU"/>
        </w:rPr>
        <w:t>используемые для подключения серверов приложений (FC, FCoE, iSCSI, NFS, SMB);</w:t>
      </w:r>
    </w:p>
    <w:p w14:paraId="29C11B12" w14:textId="77777777" w:rsidR="00BC1B50" w:rsidRDefault="00BC1B50" w:rsidP="007A1732">
      <w:pPr>
        <w:numPr>
          <w:ilvl w:val="0"/>
          <w:numId w:val="83"/>
        </w:numPr>
        <w:spacing w:before="100" w:beforeAutospacing="1" w:after="100" w:afterAutospacing="1" w:line="240" w:lineRule="auto"/>
        <w:jc w:val="left"/>
        <w:rPr>
          <w:szCs w:val="24"/>
          <w:lang w:eastAsia="ru-RU"/>
        </w:rPr>
      </w:pPr>
      <w:r w:rsidRPr="00BC1B50">
        <w:rPr>
          <w:szCs w:val="24"/>
          <w:lang w:eastAsia="ru-RU"/>
        </w:rPr>
        <w:t>используемые для подключения в рамках кластера или в качестве интерконнекта внутри СХД (InfiniBand, NVMe, PCIe).</w:t>
      </w:r>
    </w:p>
    <w:p w14:paraId="70383A1B" w14:textId="77777777" w:rsidR="00BC1B50" w:rsidRDefault="0027227C" w:rsidP="0027227C">
      <w:pPr>
        <w:spacing w:before="100" w:beforeAutospacing="1" w:after="100" w:afterAutospacing="1" w:line="240" w:lineRule="auto"/>
        <w:jc w:val="left"/>
        <w:rPr>
          <w:szCs w:val="24"/>
          <w:lang w:eastAsia="ru-RU"/>
        </w:rPr>
      </w:pPr>
      <w:r>
        <w:t>Протоколы iSCSI, NFS, SMB, FCoE используют Ethernet-сети для передачи данных, поэтому использовать данные протоколы в общих сетях не целесообразно. Это приводит к необходимости развёртывания выделенных сетей для использования их в качестве SAN.</w:t>
      </w:r>
    </w:p>
    <w:p w14:paraId="381A2355" w14:textId="77777777" w:rsidR="00BC1B50" w:rsidRDefault="00BC1B50" w:rsidP="00BC1B50">
      <w:pPr>
        <w:spacing w:before="100" w:beforeAutospacing="1" w:after="100" w:afterAutospacing="1" w:line="240" w:lineRule="auto"/>
        <w:jc w:val="left"/>
        <w:rPr>
          <w:szCs w:val="24"/>
          <w:lang w:eastAsia="ru-RU"/>
        </w:rPr>
      </w:pPr>
      <w:r w:rsidRPr="00BC1B50">
        <w:rPr>
          <w:b/>
        </w:rPr>
        <w:t>Fibre Channel</w:t>
      </w:r>
      <w:r>
        <w:t xml:space="preserve"> — протокол хранения, обеспечивающий низкие задержки и высокую пропускную способность за счёт своих архитектурных особенностей. Fibre </w:t>
      </w:r>
      <w:r>
        <w:lastRenderedPageBreak/>
        <w:t>Channel не требователен к ресурсам и отлично подходит для передачи большого объёма данных, так как все операции FC выполняются на стороне HBA, разгружая центральный процессор. Новые версии протокола Fibre Channel обратно совместимы с прошлыми редакциями, что открывает хорошие перспективы для модернизации и масштабирования. Например, если внедрять FC 32Гб/с, то всё ещё можно будет использовать FC 8Гб/с и 16Гб/с, т.е. можно поэтапно менят</w:t>
      </w:r>
      <w:r w:rsidR="00BA2B73">
        <w:t>ь FC-коммутаторы и FC адаптеры.</w:t>
      </w:r>
    </w:p>
    <w:p w14:paraId="5DCA41BA" w14:textId="77777777" w:rsidR="00BC1B50" w:rsidRDefault="00BC1B50" w:rsidP="00BC1B50">
      <w:pPr>
        <w:spacing w:before="100" w:beforeAutospacing="1" w:after="100" w:afterAutospacing="1" w:line="240" w:lineRule="auto"/>
        <w:jc w:val="left"/>
      </w:pPr>
      <w:r>
        <w:rPr>
          <w:szCs w:val="24"/>
          <w:lang w:eastAsia="ru-RU"/>
        </w:rPr>
        <w:tab/>
      </w:r>
      <w:r w:rsidRPr="00BC1B50">
        <w:rPr>
          <w:b/>
          <w:szCs w:val="24"/>
          <w:lang w:val="en-US" w:eastAsia="ru-RU"/>
        </w:rPr>
        <w:t>Fibre</w:t>
      </w:r>
      <w:r w:rsidRPr="00BC1B50">
        <w:rPr>
          <w:b/>
          <w:szCs w:val="24"/>
          <w:lang w:eastAsia="ru-RU"/>
        </w:rPr>
        <w:t xml:space="preserve"> </w:t>
      </w:r>
      <w:r w:rsidRPr="00BC1B50">
        <w:rPr>
          <w:b/>
          <w:szCs w:val="24"/>
          <w:lang w:val="en-US" w:eastAsia="ru-RU"/>
        </w:rPr>
        <w:t>Channel</w:t>
      </w:r>
      <w:r w:rsidRPr="00BC1B50">
        <w:rPr>
          <w:b/>
          <w:szCs w:val="24"/>
          <w:lang w:eastAsia="ru-RU"/>
        </w:rPr>
        <w:t xml:space="preserve"> </w:t>
      </w:r>
      <w:r w:rsidRPr="00BC1B50">
        <w:rPr>
          <w:b/>
          <w:szCs w:val="24"/>
          <w:lang w:val="en-US" w:eastAsia="ru-RU"/>
        </w:rPr>
        <w:t>over</w:t>
      </w:r>
      <w:r w:rsidRPr="00BC1B50">
        <w:rPr>
          <w:b/>
          <w:szCs w:val="24"/>
          <w:lang w:eastAsia="ru-RU"/>
        </w:rPr>
        <w:t xml:space="preserve"> </w:t>
      </w:r>
      <w:r w:rsidRPr="00BC1B50">
        <w:rPr>
          <w:b/>
          <w:szCs w:val="24"/>
          <w:lang w:val="en-US" w:eastAsia="ru-RU"/>
        </w:rPr>
        <w:t>Ethernet</w:t>
      </w:r>
      <w:r w:rsidRPr="00BC1B50">
        <w:rPr>
          <w:szCs w:val="24"/>
          <w:lang w:eastAsia="ru-RU"/>
        </w:rPr>
        <w:t xml:space="preserve"> </w:t>
      </w:r>
      <w:r>
        <w:rPr>
          <w:szCs w:val="24"/>
          <w:lang w:eastAsia="ru-RU"/>
        </w:rPr>
        <w:t>–</w:t>
      </w:r>
      <w:r w:rsidRPr="00BC1B50">
        <w:rPr>
          <w:szCs w:val="24"/>
          <w:lang w:eastAsia="ru-RU"/>
        </w:rPr>
        <w:t xml:space="preserve"> </w:t>
      </w:r>
      <w:r>
        <w:t>протокол позволяет консолидировать операции ввода-вывода и, как следствие, обеспечить безопасное размещение в одном «проводе» различных типов траффика. Что подразумевает снижение совокупной стоимости владения системой (TCO) за счет уменьшения числа кабелей и адаптеров, а также снижения показателей по энергопотреблению. При этом показатели доступности и производительности FCoE не сопоставимы с показателями FC, так как передача данных требует дополнительных накладных расход</w:t>
      </w:r>
      <w:r w:rsidR="0027227C">
        <w:t xml:space="preserve">ов на инкапсуляцию в Ethernet. </w:t>
      </w:r>
      <w:r>
        <w:t xml:space="preserve">FCoE добавляет сложность в развёртывании и администрировании всей системы, повышая уровень требований к обслуживающему персоналу и поддержке решения. </w:t>
      </w:r>
    </w:p>
    <w:p w14:paraId="33487235" w14:textId="77777777" w:rsidR="0027227C" w:rsidRPr="0027227C" w:rsidRDefault="0027227C" w:rsidP="0027227C">
      <w:pPr>
        <w:spacing w:after="240" w:line="240" w:lineRule="auto"/>
        <w:ind w:firstLine="360"/>
        <w:jc w:val="left"/>
        <w:rPr>
          <w:szCs w:val="24"/>
          <w:lang w:eastAsia="ru-RU"/>
        </w:rPr>
      </w:pPr>
      <w:r w:rsidRPr="0027227C">
        <w:rPr>
          <w:b/>
          <w:szCs w:val="24"/>
          <w:lang w:eastAsia="ru-RU"/>
        </w:rPr>
        <w:t>iSCSI (</w:t>
      </w:r>
      <w:r>
        <w:rPr>
          <w:b/>
          <w:szCs w:val="24"/>
          <w:lang w:val="en-US" w:eastAsia="ru-RU"/>
        </w:rPr>
        <w:t>Internet</w:t>
      </w:r>
      <w:r w:rsidRPr="0027227C">
        <w:rPr>
          <w:b/>
          <w:szCs w:val="24"/>
          <w:lang w:eastAsia="ru-RU"/>
        </w:rPr>
        <w:t xml:space="preserve"> </w:t>
      </w:r>
      <w:r>
        <w:rPr>
          <w:b/>
          <w:szCs w:val="24"/>
          <w:lang w:val="en-US" w:eastAsia="ru-RU"/>
        </w:rPr>
        <w:t>Small</w:t>
      </w:r>
      <w:r w:rsidRPr="0027227C">
        <w:rPr>
          <w:b/>
          <w:szCs w:val="24"/>
          <w:lang w:eastAsia="ru-RU"/>
        </w:rPr>
        <w:t xml:space="preserve"> </w:t>
      </w:r>
      <w:r>
        <w:rPr>
          <w:b/>
          <w:szCs w:val="24"/>
          <w:lang w:val="en-US" w:eastAsia="ru-RU"/>
        </w:rPr>
        <w:t>Computer</w:t>
      </w:r>
      <w:r w:rsidRPr="0027227C">
        <w:rPr>
          <w:b/>
          <w:szCs w:val="24"/>
          <w:lang w:eastAsia="ru-RU"/>
        </w:rPr>
        <w:t xml:space="preserve"> </w:t>
      </w:r>
      <w:r>
        <w:rPr>
          <w:b/>
          <w:szCs w:val="24"/>
          <w:lang w:val="en-US" w:eastAsia="ru-RU"/>
        </w:rPr>
        <w:t>System</w:t>
      </w:r>
      <w:r w:rsidRPr="0027227C">
        <w:rPr>
          <w:b/>
          <w:szCs w:val="24"/>
          <w:lang w:eastAsia="ru-RU"/>
        </w:rPr>
        <w:t xml:space="preserve"> </w:t>
      </w:r>
      <w:r>
        <w:rPr>
          <w:b/>
          <w:szCs w:val="24"/>
          <w:lang w:val="en-US" w:eastAsia="ru-RU"/>
        </w:rPr>
        <w:t>Interface</w:t>
      </w:r>
      <w:r w:rsidRPr="0027227C">
        <w:rPr>
          <w:b/>
          <w:szCs w:val="24"/>
          <w:lang w:eastAsia="ru-RU"/>
        </w:rPr>
        <w:t>)</w:t>
      </w:r>
      <w:r w:rsidRPr="0027227C">
        <w:rPr>
          <w:szCs w:val="24"/>
          <w:lang w:eastAsia="ru-RU"/>
        </w:rPr>
        <w:t xml:space="preserve"> строится на двух наиболее часто используемых протоколах:</w:t>
      </w:r>
    </w:p>
    <w:p w14:paraId="7D523BD5" w14:textId="77777777" w:rsidR="0027227C" w:rsidRPr="0027227C" w:rsidRDefault="0027227C" w:rsidP="007A1732">
      <w:pPr>
        <w:numPr>
          <w:ilvl w:val="0"/>
          <w:numId w:val="84"/>
        </w:numPr>
        <w:spacing w:before="100" w:beforeAutospacing="1" w:after="100" w:afterAutospacing="1" w:line="240" w:lineRule="auto"/>
        <w:jc w:val="left"/>
        <w:rPr>
          <w:szCs w:val="24"/>
          <w:lang w:eastAsia="ru-RU"/>
        </w:rPr>
      </w:pPr>
      <w:r w:rsidRPr="0027227C">
        <w:rPr>
          <w:szCs w:val="24"/>
          <w:lang w:eastAsia="ru-RU"/>
        </w:rPr>
        <w:t>SCSI — протоколе обмена блоками данных между компьютером и хранилищем</w:t>
      </w:r>
    </w:p>
    <w:p w14:paraId="56CE5FC0" w14:textId="77777777" w:rsidR="0027227C" w:rsidRPr="0027227C" w:rsidRDefault="0027227C" w:rsidP="007A1732">
      <w:pPr>
        <w:numPr>
          <w:ilvl w:val="0"/>
          <w:numId w:val="84"/>
        </w:numPr>
        <w:spacing w:before="100" w:beforeAutospacing="1" w:after="100" w:afterAutospacing="1" w:line="240" w:lineRule="auto"/>
        <w:jc w:val="left"/>
        <w:rPr>
          <w:szCs w:val="24"/>
          <w:lang w:eastAsia="ru-RU"/>
        </w:rPr>
      </w:pPr>
      <w:r w:rsidRPr="0027227C">
        <w:rPr>
          <w:szCs w:val="24"/>
          <w:lang w:eastAsia="ru-RU"/>
        </w:rPr>
        <w:t>IP — сетевом транспортном протоколе, широко применяемом в корпоративных сетях Ethernet.</w:t>
      </w:r>
    </w:p>
    <w:p w14:paraId="463C2EE1" w14:textId="77777777" w:rsidR="0027227C" w:rsidRPr="0027227C" w:rsidRDefault="0027227C" w:rsidP="0027227C">
      <w:pPr>
        <w:spacing w:before="100" w:beforeAutospacing="1" w:after="100" w:afterAutospacing="1" w:line="240" w:lineRule="auto"/>
        <w:jc w:val="left"/>
        <w:rPr>
          <w:szCs w:val="24"/>
          <w:lang w:eastAsia="ru-RU"/>
        </w:rPr>
      </w:pPr>
      <w:r w:rsidRPr="0027227C">
        <w:rPr>
          <w:szCs w:val="24"/>
          <w:lang w:eastAsia="ru-RU"/>
        </w:rPr>
        <w:t>iSCSI — это низкобюджетное решение для внедрения. Администрирование очень простое, хотя для обеспечения отказоустойчивости необходимо строить выделенную сеть для iSCSI, что приближает к сетевой реализ</w:t>
      </w:r>
      <w:r>
        <w:rPr>
          <w:szCs w:val="24"/>
          <w:lang w:eastAsia="ru-RU"/>
        </w:rPr>
        <w:t xml:space="preserve">ации, очень похожей на FC SAN. </w:t>
      </w:r>
      <w:r w:rsidRPr="0027227C">
        <w:rPr>
          <w:szCs w:val="24"/>
          <w:lang w:eastAsia="ru-RU"/>
        </w:rPr>
        <w:t>Считается, что iSCSI 10Гбит обеспечивает такое же количество IOps и пропускную способность, как и сопоставимый ему FC 8Гбит, но это не совсем так. Хотя пропускная способность iSCSI и выше, но его эффективность ниже, чем у FC за счёт допо</w:t>
      </w:r>
      <w:r>
        <w:rPr>
          <w:szCs w:val="24"/>
          <w:lang w:eastAsia="ru-RU"/>
        </w:rPr>
        <w:t xml:space="preserve">лнительных накладных расходов. </w:t>
      </w:r>
      <w:r w:rsidRPr="0027227C">
        <w:rPr>
          <w:szCs w:val="24"/>
          <w:lang w:eastAsia="ru-RU"/>
        </w:rPr>
        <w:t>Производительность iSCSI зависит от существующий инфраструктуры Ethernet (на сегодняшний день минимально рекомендованная сеть для iSCSI – 10Гбит). В ближайшем будущем (по данным Gartner, 10–12 месяцев) стоит планировать переход на 25/40/50GbE, если будет необходимость использовать высокопроизводительные all-flash СХД.</w:t>
      </w:r>
    </w:p>
    <w:p w14:paraId="0DDF3752" w14:textId="77777777" w:rsidR="0027227C" w:rsidRDefault="0027227C" w:rsidP="005C01D0">
      <w:pPr>
        <w:pStyle w:val="affff0"/>
      </w:pPr>
      <w:r w:rsidRPr="0027227C">
        <w:rPr>
          <w:b/>
        </w:rPr>
        <w:t>Network File System (NFS)</w:t>
      </w:r>
      <w:r>
        <w:t xml:space="preserve"> — протокол сетевого доступа к файловым системам,. NFS предоставляет клиентам прозрачный доступ к файлам и файловой системе сервера.</w:t>
      </w:r>
      <w:r>
        <w:br/>
        <w:t>NFS просто конфигурируется и администрируется, т.к. используется поверх сетей Ethernet. Как и в других протоколах, использующих Ethernet, скорость и задержки целиком зависят от реализации сети на нижнем уровне и чаще всего «упираются» в ограничения стандарта 10GbE.  NFS часто используется как протокол начального уровня для построения SAN-сети для виртуализации. По прогнозам Gartner, такой тренд сохранится в течение последующих 10 лет.</w:t>
      </w:r>
    </w:p>
    <w:p w14:paraId="475A0680" w14:textId="77777777" w:rsidR="0027227C" w:rsidRDefault="0027227C" w:rsidP="005C01D0">
      <w:pPr>
        <w:pStyle w:val="affff0"/>
      </w:pPr>
      <w:r w:rsidRPr="0027227C">
        <w:rPr>
          <w:b/>
        </w:rPr>
        <w:t>SMB (</w:t>
      </w:r>
      <w:r w:rsidRPr="0027227C">
        <w:rPr>
          <w:b/>
          <w:lang w:val="en-US"/>
        </w:rPr>
        <w:t>Server</w:t>
      </w:r>
      <w:r w:rsidRPr="0027227C">
        <w:rPr>
          <w:b/>
        </w:rPr>
        <w:t xml:space="preserve"> </w:t>
      </w:r>
      <w:r w:rsidRPr="0027227C">
        <w:rPr>
          <w:b/>
          <w:lang w:val="en-US"/>
        </w:rPr>
        <w:t>Message</w:t>
      </w:r>
      <w:r w:rsidRPr="0027227C">
        <w:rPr>
          <w:b/>
        </w:rPr>
        <w:t xml:space="preserve"> </w:t>
      </w:r>
      <w:r w:rsidRPr="0027227C">
        <w:rPr>
          <w:b/>
          <w:lang w:val="en-US"/>
        </w:rPr>
        <w:t>Block</w:t>
      </w:r>
      <w:r w:rsidRPr="0027227C">
        <w:rPr>
          <w:b/>
        </w:rPr>
        <w:t>)</w:t>
      </w:r>
      <w:r w:rsidRPr="0027227C">
        <w:t xml:space="preserve"> </w:t>
      </w:r>
      <w:r>
        <w:t xml:space="preserve">— это сетевой протокол для общего доступа к файлам, который позволяет приложениям компьютера читать и записывать файлы, а </w:t>
      </w:r>
      <w:r>
        <w:lastRenderedPageBreak/>
        <w:t>также запрашивать службы серверных программ в компьютерной сети. Разработан компанией Microsoft для реализации «Сети Microsoft Windows» и «Совместного использования файлов и принтеров». С увеличением пропускной способности сетей передачи данных SMB стал одним основных протоколов файлового доступа, применяемых в СХД. В системах хранения SMB чаще всего используется в сетях 10GbE, из-за этого его производительность сильно зависит от реализации, настроек и используемых компонентов сети. Как и NFS, SMB часто используется в качестве протокола начального уровня при построении SAN-сети для виртуализации. Эта тенденция также должна сохраниться в ближайшее десятилетие.</w:t>
      </w:r>
    </w:p>
    <w:p w14:paraId="63B841CD" w14:textId="77777777" w:rsidR="0027227C" w:rsidRDefault="0027227C" w:rsidP="005C01D0">
      <w:pPr>
        <w:pStyle w:val="affff0"/>
      </w:pPr>
      <w:r w:rsidRPr="0027227C">
        <w:rPr>
          <w:b/>
        </w:rPr>
        <w:t>InfinBand</w:t>
      </w:r>
      <w:r>
        <w:t xml:space="preserve"> — высокоскоростной протокол, обеспечивающий очень большую пропускную способность и низкие задержки. Используется, преимущественно, в отрасли высокопроизводительных вычислений (HPC) и в качестве интерконнекта при создании высокопроизводительных СХД. Наиболее явным недостатком этой технологии является сложность в настройке и администрировании. Как следствие, работа с IB требует квалифицированного персонала. В сравнении с FC и Ethernet протокол InfiniBand более «дорог» для внедрения и обслуживания. К тому же, существует лишь несколько считанных компаний, которые производят оборудование и программное обеспечение для работы с IB.</w:t>
      </w:r>
    </w:p>
    <w:p w14:paraId="2EC1457E" w14:textId="77777777" w:rsidR="0027227C" w:rsidRDefault="0027227C" w:rsidP="005C01D0">
      <w:pPr>
        <w:pStyle w:val="affff0"/>
      </w:pPr>
      <w:r w:rsidRPr="00BA2B73">
        <w:rPr>
          <w:b/>
        </w:rPr>
        <w:t>NVMe (</w:t>
      </w:r>
      <w:r w:rsidRPr="00BA2B73">
        <w:rPr>
          <w:b/>
          <w:lang w:val="en-US"/>
        </w:rPr>
        <w:t>NVM</w:t>
      </w:r>
      <w:r w:rsidRPr="00BA2B73">
        <w:rPr>
          <w:b/>
        </w:rPr>
        <w:t xml:space="preserve"> </w:t>
      </w:r>
      <w:r w:rsidRPr="00BA2B73">
        <w:rPr>
          <w:b/>
          <w:lang w:val="en-US"/>
        </w:rPr>
        <w:t>Express</w:t>
      </w:r>
      <w:r w:rsidRPr="00BA2B73">
        <w:rPr>
          <w:b/>
        </w:rPr>
        <w:t>)</w:t>
      </w:r>
      <w:r>
        <w:t xml:space="preserve"> — это новый высокопроизводительный протокол доступа к твердотельным накопителям, подключенным по шине PCI Express. Аббревиатура «NVM» в названии обозначает энергонезависимую память (Non-Volatile Memory), в качестве которой в SSD повсеместно используется флеш-память типа NAND. На данный момент технология NVMe еще не получила широкого распространения. В основном протокол используется для внутреннего соединения в серверах и СХД. Спецификация NVMe также позволяет инкапсулировать его в другие протоколы, такие как Ethernet, FC и InfiniBand, и масштабировать протокол в более крупных сетях. Поскольку NVMe использует прямой доступ к памяти (RDMA), латентность протокола несущей должна быть очень низкой для нормальной работы протокола. В 2017 году многие производители серверных платформ представили новые модели СХД с поддержкой двухпортовых NVMe-устройств, что позволит проектировать отказоустойчивые решения для хранения. Ожидается, что в ближайшие несколько лет NVMe будет использоваться в качестве внешнего межсетевого интерфейса, </w:t>
      </w:r>
      <w:r w:rsidR="00BA2B73">
        <w:t xml:space="preserve">аналогичного PCIe и InfiniBand. </w:t>
      </w:r>
      <w:r>
        <w:t>Гораздо шире NVMe будет использоваться в качестве внутреннего интерконнекта.</w:t>
      </w:r>
    </w:p>
    <w:p w14:paraId="4793BB74" w14:textId="77777777" w:rsidR="00BA2B73" w:rsidRDefault="00BA2B73" w:rsidP="005C01D0">
      <w:pPr>
        <w:pStyle w:val="affff0"/>
        <w:rPr>
          <w:b/>
          <w:bCs/>
        </w:rPr>
      </w:pPr>
      <w:r w:rsidRPr="00BA2B73">
        <w:rPr>
          <w:b/>
        </w:rPr>
        <w:t>PCIe</w:t>
      </w:r>
      <w:r>
        <w:t xml:space="preserve"> имеет очень низкие задержки и используется преимущественно в серверах для подключения плат расширения, в том числе и высокопроизводительных NVMe дисков. Некоторые новые продукты от известных производителей используют PCIe в качестве протокола подключения серверов через небольшие PCIe коммутаторы, т.е. PCIe получается использовать только в небольших SAN-сетях. Так как PCIe не использует SCSI и требует собственного протокола для передачи данных, он может увеличить </w:t>
      </w:r>
      <w:r>
        <w:lastRenderedPageBreak/>
        <w:t>пропускную способность за счёт уменьшения задержек, по сути, работая на скорости чистой PCIe-линии. Такие решения требуют применения проприетарных драйверов, что делает их сложно администрируемыми и приводит к невозможности создавать гетерогенные инфраструктуры, а также встраивать такие решения в существующие SAN сети. По количеству линий PCIe масштабируется от 1ГБ/с до 16ГБ/с. В 2017 году выходит новый стандарт PCIe 4.x, который увеличит производительность в 2 раза, т.е. максимальная производительность достигнет 32ГБ/с.</w:t>
      </w:r>
    </w:p>
    <w:p w14:paraId="098B3254" w14:textId="77777777" w:rsidR="006D4DAC" w:rsidRPr="00BA2B73" w:rsidRDefault="00BA2B73" w:rsidP="000662DD">
      <w:pPr>
        <w:pStyle w:val="affff0"/>
        <w:rPr>
          <w:bCs/>
        </w:rPr>
      </w:pPr>
      <w:r w:rsidRPr="00BA2B73">
        <w:rPr>
          <w:bCs/>
        </w:rPr>
        <w:t>Дополнительно необходимо выделить рекомендации касательно хранения данных на ленточных накопителях посредством стандартов записи</w:t>
      </w:r>
      <w:r>
        <w:rPr>
          <w:bCs/>
        </w:rPr>
        <w:t xml:space="preserve"> на магнитные носители. </w:t>
      </w:r>
      <w:r w:rsidR="005C01D0">
        <w:rPr>
          <w:b/>
          <w:bCs/>
        </w:rPr>
        <w:t>LTO</w:t>
      </w:r>
      <w:r w:rsidR="005C01D0">
        <w:t xml:space="preserve"> (Linear Tape-Open) — стандарт записи на </w:t>
      </w:r>
      <w:r w:rsidR="005C01D0" w:rsidRPr="00A8507F">
        <w:t>магнитную ленту</w:t>
      </w:r>
      <w:r w:rsidR="005C01D0">
        <w:t xml:space="preserve">, которому удовлетворяет большинство современных </w:t>
      </w:r>
      <w:r w:rsidR="005C01D0" w:rsidRPr="00A8507F">
        <w:t>стримеров</w:t>
      </w:r>
      <w:r w:rsidR="005C01D0">
        <w:t>. Практически используемым форматом записи данных в этом стандарте является Ultrium.</w:t>
      </w:r>
      <w:r>
        <w:t xml:space="preserve"> </w:t>
      </w:r>
    </w:p>
    <w:p w14:paraId="3C16642F" w14:textId="77777777" w:rsidR="00EB4BD9" w:rsidRDefault="00EB4BD9" w:rsidP="001E7A9B">
      <w:pPr>
        <w:pStyle w:val="5"/>
      </w:pPr>
      <w:r>
        <w:t>Требования к компонентам ЦОД и их функциям</w:t>
      </w:r>
    </w:p>
    <w:p w14:paraId="420E243C" w14:textId="77777777" w:rsidR="007D0215" w:rsidRDefault="007D0215" w:rsidP="007C68E1">
      <w:r>
        <w:t xml:space="preserve">Требования к компонентам ЦОД </w:t>
      </w:r>
      <w:r w:rsidR="00FC36E8">
        <w:t>ИКП ЭП</w:t>
      </w:r>
      <w:r>
        <w:t xml:space="preserve"> описаны в документе «</w:t>
      </w:r>
      <w:r w:rsidRPr="007D0215">
        <w:t>Аналитический отчет и рекомендации</w:t>
      </w:r>
      <w:r>
        <w:t>»</w:t>
      </w:r>
    </w:p>
    <w:p w14:paraId="3390DE60" w14:textId="77777777" w:rsidR="00F15B7F" w:rsidRPr="007D0215" w:rsidRDefault="00F15B7F" w:rsidP="007C68E1"/>
    <w:p w14:paraId="57AFD4C7" w14:textId="77777777" w:rsidR="001970ED" w:rsidRDefault="006D1D78" w:rsidP="001E7A9B">
      <w:pPr>
        <w:pStyle w:val="21"/>
      </w:pPr>
      <w:bookmarkStart w:id="38" w:name="_Toc113022506"/>
      <w:r>
        <w:t>Многоуровневые</w:t>
      </w:r>
      <w:r w:rsidR="001970ED">
        <w:t xml:space="preserve"> функции</w:t>
      </w:r>
      <w:bookmarkEnd w:id="38"/>
    </w:p>
    <w:p w14:paraId="0F82B036" w14:textId="77777777" w:rsidR="006D1D78" w:rsidRPr="00266D02" w:rsidRDefault="006D1D78" w:rsidP="001E7A9B">
      <w:pPr>
        <w:pStyle w:val="3"/>
      </w:pPr>
      <w:bookmarkStart w:id="39" w:name="_Toc113022507"/>
      <w:r w:rsidRPr="00266D02">
        <w:t>Функциональные компоненты систем безопасности</w:t>
      </w:r>
      <w:bookmarkEnd w:id="39"/>
      <w:r w:rsidRPr="00266D02">
        <w:t xml:space="preserve"> </w:t>
      </w:r>
    </w:p>
    <w:p w14:paraId="23AEB9E5" w14:textId="77777777" w:rsidR="006D1D78" w:rsidRPr="00F61352" w:rsidRDefault="006D1D78" w:rsidP="007C68E1">
      <w:r>
        <w:rPr>
          <w:b/>
        </w:rPr>
        <w:t>Функциональные к</w:t>
      </w:r>
      <w:r w:rsidRPr="00F61352">
        <w:rPr>
          <w:b/>
        </w:rPr>
        <w:t>омпоненты</w:t>
      </w:r>
      <w:r w:rsidRPr="00F61352">
        <w:t xml:space="preserve"> </w:t>
      </w:r>
      <w:r>
        <w:t>систем безопас</w:t>
      </w:r>
      <w:r w:rsidRPr="00F61352">
        <w:t>ности ответственны за примене</w:t>
      </w:r>
      <w:r>
        <w:t xml:space="preserve">ние </w:t>
      </w:r>
      <w:r w:rsidRPr="00F61352">
        <w:t>средств управления</w:t>
      </w:r>
      <w:r>
        <w:t>, связанных с безопасностью, для противодействия угрозам</w:t>
      </w:r>
      <w:r w:rsidRPr="00F61352">
        <w:t xml:space="preserve"> безопасности в среде </w:t>
      </w:r>
      <w:r>
        <w:t xml:space="preserve">окружения </w:t>
      </w:r>
      <w:r w:rsidRPr="00F61352">
        <w:rPr>
          <w:b/>
        </w:rPr>
        <w:t>облачных вычислений</w:t>
      </w:r>
      <w:r w:rsidRPr="00F61352">
        <w:t xml:space="preserve">. </w:t>
      </w:r>
      <w:r>
        <w:rPr>
          <w:b/>
        </w:rPr>
        <w:t>Функциональные к</w:t>
      </w:r>
      <w:r w:rsidRPr="00F61352">
        <w:rPr>
          <w:b/>
        </w:rPr>
        <w:t>омпоненты</w:t>
      </w:r>
      <w:r w:rsidRPr="00F61352">
        <w:t xml:space="preserve"> </w:t>
      </w:r>
      <w:r>
        <w:t>систем безопасн</w:t>
      </w:r>
      <w:r w:rsidRPr="00F61352">
        <w:t xml:space="preserve">ости охватывают все средства </w:t>
      </w:r>
      <w:r>
        <w:t>безопасности</w:t>
      </w:r>
      <w:r w:rsidRPr="00F61352">
        <w:t>,</w:t>
      </w:r>
      <w:r>
        <w:t xml:space="preserve"> </w:t>
      </w:r>
      <w:r w:rsidRPr="00F61352">
        <w:t xml:space="preserve">требуемые </w:t>
      </w:r>
      <w:r>
        <w:t xml:space="preserve">для </w:t>
      </w:r>
      <w:r w:rsidRPr="00F61352">
        <w:t>поддерж</w:t>
      </w:r>
      <w:r>
        <w:t>ания</w:t>
      </w:r>
      <w:r w:rsidRPr="00F61352">
        <w:t xml:space="preserve"> </w:t>
      </w:r>
      <w:r w:rsidRPr="00F61352">
        <w:rPr>
          <w:b/>
        </w:rPr>
        <w:t>облачных вычислений</w:t>
      </w:r>
      <w:r w:rsidRPr="00F61352">
        <w:t xml:space="preserve">. </w:t>
      </w:r>
    </w:p>
    <w:p w14:paraId="011E5B77" w14:textId="77777777" w:rsidR="006D1D78" w:rsidRPr="00F61352" w:rsidRDefault="006D1D78" w:rsidP="006D1D78">
      <w:pPr>
        <w:spacing w:before="60"/>
      </w:pPr>
      <w:r>
        <w:rPr>
          <w:b/>
        </w:rPr>
        <w:t>Функциональные к</w:t>
      </w:r>
      <w:r w:rsidRPr="00F61352">
        <w:rPr>
          <w:b/>
        </w:rPr>
        <w:t>омпоненты</w:t>
      </w:r>
      <w:r w:rsidRPr="00F61352">
        <w:t xml:space="preserve"> </w:t>
      </w:r>
      <w:r>
        <w:t>систем безопасн</w:t>
      </w:r>
      <w:r w:rsidRPr="00F61352">
        <w:t xml:space="preserve">ости включают: </w:t>
      </w:r>
    </w:p>
    <w:p w14:paraId="04A78C79" w14:textId="77777777" w:rsidR="006D1D78" w:rsidRDefault="006D1D78" w:rsidP="007A1732">
      <w:pPr>
        <w:pStyle w:val="afff8"/>
        <w:numPr>
          <w:ilvl w:val="0"/>
          <w:numId w:val="50"/>
        </w:numPr>
        <w:spacing w:before="60" w:line="360" w:lineRule="auto"/>
        <w:ind w:left="709" w:firstLine="0"/>
        <w:contextualSpacing w:val="0"/>
      </w:pPr>
      <w:r>
        <w:t xml:space="preserve">аутентификацию и </w:t>
      </w:r>
      <w:r w:rsidRPr="00F61352">
        <w:t>управление идентификацией;</w:t>
      </w:r>
    </w:p>
    <w:p w14:paraId="2AC49FD4" w14:textId="77777777" w:rsidR="006D1D78" w:rsidRPr="00F61352" w:rsidRDefault="006D1D78" w:rsidP="007A1732">
      <w:pPr>
        <w:pStyle w:val="afff8"/>
        <w:numPr>
          <w:ilvl w:val="0"/>
          <w:numId w:val="50"/>
        </w:numPr>
        <w:spacing w:before="60" w:line="360" w:lineRule="auto"/>
        <w:ind w:left="709" w:firstLine="0"/>
        <w:contextualSpacing w:val="0"/>
      </w:pPr>
      <w:r>
        <w:t>авторизацию и управлению политикой безопасности</w:t>
      </w:r>
      <w:r w:rsidRPr="00F61352">
        <w:t xml:space="preserve">; </w:t>
      </w:r>
    </w:p>
    <w:p w14:paraId="54344AE2" w14:textId="77777777" w:rsidR="006D1D78" w:rsidRPr="00F61352" w:rsidRDefault="006D1D78" w:rsidP="007A1732">
      <w:pPr>
        <w:pStyle w:val="afff8"/>
        <w:numPr>
          <w:ilvl w:val="0"/>
          <w:numId w:val="50"/>
        </w:numPr>
        <w:spacing w:before="60" w:line="360" w:lineRule="auto"/>
        <w:ind w:left="709" w:firstLine="0"/>
        <w:contextualSpacing w:val="0"/>
      </w:pPr>
      <w:r>
        <w:t>у</w:t>
      </w:r>
      <w:r w:rsidRPr="00F61352">
        <w:t xml:space="preserve">правление шифрованием. </w:t>
      </w:r>
    </w:p>
    <w:p w14:paraId="7529A9DC" w14:textId="77777777" w:rsidR="006D1D78" w:rsidRPr="00266D02" w:rsidRDefault="006D1D78" w:rsidP="001E7A9B">
      <w:pPr>
        <w:pStyle w:val="4"/>
      </w:pPr>
      <w:r w:rsidRPr="00266D02">
        <w:t xml:space="preserve">Аутентификация и управление идентификацией </w:t>
      </w:r>
    </w:p>
    <w:p w14:paraId="5A6658B4" w14:textId="77777777" w:rsidR="006D1D78" w:rsidRPr="00826F37" w:rsidRDefault="006D1D78" w:rsidP="007C68E1">
      <w:r w:rsidRPr="00826F37">
        <w:rPr>
          <w:b/>
        </w:rPr>
        <w:t>Функциональный компонент</w:t>
      </w:r>
      <w:r w:rsidRPr="00826F37">
        <w:t xml:space="preserve"> </w:t>
      </w:r>
      <w:r>
        <w:t>аутентификации и управления</w:t>
      </w:r>
      <w:r w:rsidRPr="00F61352">
        <w:t xml:space="preserve"> идентификацией</w:t>
      </w:r>
      <w:r w:rsidRPr="00826F37">
        <w:t xml:space="preserve"> обеспечивает возможности, связанные с </w:t>
      </w:r>
      <w:r>
        <w:t>идентификацией пользователей</w:t>
      </w:r>
      <w:r w:rsidRPr="00826F37">
        <w:t xml:space="preserve"> и </w:t>
      </w:r>
      <w:r>
        <w:t>их идентификационными данными</w:t>
      </w:r>
      <w:r w:rsidRPr="00826F37">
        <w:t>, требуе</w:t>
      </w:r>
      <w:r>
        <w:t xml:space="preserve">мыми для аутентификации </w:t>
      </w:r>
      <w:r w:rsidRPr="00826F37">
        <w:t>пользователей, когда они получают доступ</w:t>
      </w:r>
      <w:r>
        <w:t xml:space="preserve"> к</w:t>
      </w:r>
      <w:r w:rsidRPr="00826F37">
        <w:rPr>
          <w:b/>
        </w:rPr>
        <w:t xml:space="preserve"> с</w:t>
      </w:r>
      <w:r>
        <w:rPr>
          <w:b/>
        </w:rPr>
        <w:t>лужбам</w:t>
      </w:r>
      <w:r w:rsidRPr="00826F37">
        <w:rPr>
          <w:b/>
        </w:rPr>
        <w:t xml:space="preserve"> облачных вычислений</w:t>
      </w:r>
      <w:r w:rsidR="005C3664">
        <w:t>.</w:t>
      </w:r>
      <w:r w:rsidR="000220D2">
        <w:t xml:space="preserve"> Сервис аутентификации пользователей </w:t>
      </w:r>
      <w:r w:rsidR="00FC36E8">
        <w:t>ИКП ЭП</w:t>
      </w:r>
      <w:r w:rsidR="000220D2">
        <w:t xml:space="preserve"> публикуется на ВШЭП</w:t>
      </w:r>
    </w:p>
    <w:p w14:paraId="2365CDEE" w14:textId="77777777" w:rsidR="006D1D78" w:rsidRPr="00EE5585" w:rsidRDefault="006D1D78" w:rsidP="001E7A9B">
      <w:pPr>
        <w:pStyle w:val="4"/>
      </w:pPr>
      <w:r w:rsidRPr="00EE5585">
        <w:lastRenderedPageBreak/>
        <w:t>Авторизация и уп</w:t>
      </w:r>
      <w:r>
        <w:t>равление политикой безопасности</w:t>
      </w:r>
    </w:p>
    <w:p w14:paraId="1399E374" w14:textId="77777777" w:rsidR="006D1D78" w:rsidRDefault="006D1D78" w:rsidP="006D1D78">
      <w:pPr>
        <w:spacing w:before="60"/>
      </w:pPr>
      <w:r>
        <w:rPr>
          <w:b/>
        </w:rPr>
        <w:t>Функциональный к</w:t>
      </w:r>
      <w:r w:rsidRPr="00F61352">
        <w:rPr>
          <w:b/>
        </w:rPr>
        <w:t>омпонент</w:t>
      </w:r>
      <w:r w:rsidRPr="00F61352">
        <w:t xml:space="preserve"> </w:t>
      </w:r>
      <w:r>
        <w:t xml:space="preserve">авторизации и управления политикой безопасности </w:t>
      </w:r>
      <w:r w:rsidRPr="00F61352">
        <w:t xml:space="preserve">обеспечивает </w:t>
      </w:r>
      <w:r>
        <w:t>возможности</w:t>
      </w:r>
      <w:r w:rsidRPr="00F61352">
        <w:t xml:space="preserve"> для контроля и </w:t>
      </w:r>
      <w:r>
        <w:t>применения</w:t>
      </w:r>
      <w:r w:rsidRPr="00F61352">
        <w:t xml:space="preserve"> </w:t>
      </w:r>
      <w:r>
        <w:t xml:space="preserve">авторизации </w:t>
      </w:r>
      <w:r w:rsidRPr="00F61352">
        <w:t>для пользователей</w:t>
      </w:r>
      <w:r>
        <w:t xml:space="preserve"> при получении </w:t>
      </w:r>
      <w:r w:rsidRPr="00F61352">
        <w:t>доступ</w:t>
      </w:r>
      <w:r>
        <w:t>а</w:t>
      </w:r>
      <w:r w:rsidRPr="00F61352">
        <w:t xml:space="preserve"> к определенным </w:t>
      </w:r>
      <w:r>
        <w:t xml:space="preserve">возможностям </w:t>
      </w:r>
      <w:r w:rsidRPr="00F61352">
        <w:t xml:space="preserve">или данным. </w:t>
      </w:r>
      <w:r>
        <w:t xml:space="preserve">Управление политикой службы </w:t>
      </w:r>
      <w:r w:rsidRPr="00F61352">
        <w:t xml:space="preserve">предусматривает определение и применение политики безопасности, которая </w:t>
      </w:r>
      <w:r>
        <w:t xml:space="preserve">связана со </w:t>
      </w:r>
      <w:r w:rsidRPr="00DE1D77">
        <w:rPr>
          <w:b/>
        </w:rPr>
        <w:t>службами облачных вычислений</w:t>
      </w:r>
      <w:r>
        <w:t>.</w:t>
      </w:r>
      <w:r w:rsidR="000220D2">
        <w:t xml:space="preserve"> Сервис авторизации пользователей </w:t>
      </w:r>
      <w:r w:rsidR="006056F6">
        <w:t>ИКП ЭП</w:t>
      </w:r>
      <w:r w:rsidR="000220D2">
        <w:t xml:space="preserve"> публикуется на ВШЭП</w:t>
      </w:r>
    </w:p>
    <w:p w14:paraId="11B79144" w14:textId="77777777" w:rsidR="005C3664" w:rsidRDefault="005C3664" w:rsidP="005C3664">
      <w:pPr>
        <w:pStyle w:val="4"/>
      </w:pPr>
      <w:r>
        <w:rPr>
          <w:lang w:val="en-US"/>
        </w:rPr>
        <w:t>SSO</w:t>
      </w:r>
      <w:r w:rsidRPr="00481380">
        <w:t xml:space="preserve"> (</w:t>
      </w:r>
      <w:r>
        <w:t>единая точка входа</w:t>
      </w:r>
      <w:r w:rsidRPr="00481380">
        <w:t>)</w:t>
      </w:r>
    </w:p>
    <w:p w14:paraId="4A4C930D" w14:textId="77777777" w:rsidR="005C3664" w:rsidRPr="005C3664" w:rsidRDefault="005C3664" w:rsidP="005C3664">
      <w:pPr>
        <w:pStyle w:val="a7"/>
      </w:pPr>
      <w:r>
        <w:t xml:space="preserve">Сервис </w:t>
      </w:r>
      <w:r w:rsidR="006056F6">
        <w:t>ИКП ЭП</w:t>
      </w:r>
      <w:r>
        <w:t>, позволяющий пользователю, прошедшему авторизацию и аутентификацию получать доступ ко всем службам облачных вычислений в соответствии с его правами, без повторной авторизации и аутентификации.</w:t>
      </w:r>
    </w:p>
    <w:p w14:paraId="76B24026" w14:textId="77777777" w:rsidR="005C3664" w:rsidRPr="008E55D9" w:rsidRDefault="005C3664" w:rsidP="005C3664">
      <w:pPr>
        <w:spacing w:before="60"/>
        <w:ind w:firstLine="720"/>
      </w:pPr>
      <w:r>
        <w:t>Функционал модуля «</w:t>
      </w:r>
      <w:r>
        <w:rPr>
          <w:lang w:val="en-US"/>
        </w:rPr>
        <w:t>SSO</w:t>
      </w:r>
      <w:r>
        <w:t>» описан в документе «Архитектура среды разработки и тестирования»</w:t>
      </w:r>
    </w:p>
    <w:p w14:paraId="2F53D742" w14:textId="77777777" w:rsidR="006D1D78" w:rsidRPr="00EE5585" w:rsidRDefault="006D1D78" w:rsidP="001E7A9B">
      <w:pPr>
        <w:pStyle w:val="4"/>
      </w:pPr>
      <w:r w:rsidRPr="00EE5585">
        <w:t xml:space="preserve">Управление шифрованием </w:t>
      </w:r>
    </w:p>
    <w:p w14:paraId="3E75D6B8" w14:textId="77777777" w:rsidR="006D1D78" w:rsidRDefault="006D1D78" w:rsidP="007C68E1">
      <w:r>
        <w:rPr>
          <w:b/>
        </w:rPr>
        <w:t>Функциональный к</w:t>
      </w:r>
      <w:r w:rsidRPr="00F61352">
        <w:rPr>
          <w:b/>
        </w:rPr>
        <w:t>омпонент</w:t>
      </w:r>
      <w:r w:rsidRPr="00F61352">
        <w:t xml:space="preserve"> управления шифрованием обеспечивает </w:t>
      </w:r>
      <w:r>
        <w:t>возможности</w:t>
      </w:r>
      <w:r w:rsidRPr="00F61352">
        <w:t xml:space="preserve">, </w:t>
      </w:r>
      <w:r>
        <w:t xml:space="preserve">связанные с </w:t>
      </w:r>
      <w:r w:rsidRPr="00F61352">
        <w:t>шифровани</w:t>
      </w:r>
      <w:r>
        <w:t>ем</w:t>
      </w:r>
      <w:r w:rsidRPr="00F61352">
        <w:t xml:space="preserve"> данных, </w:t>
      </w:r>
      <w:r>
        <w:t xml:space="preserve">независимо от того, находятся </w:t>
      </w:r>
      <w:r w:rsidRPr="00F61352">
        <w:t xml:space="preserve">ли данные в покое или в движении. Управление ключами шифрования и выбор схемы шифрования </w:t>
      </w:r>
      <w:r>
        <w:t>—</w:t>
      </w:r>
      <w:r w:rsidRPr="00F61352">
        <w:t xml:space="preserve"> некоторые </w:t>
      </w:r>
      <w:r>
        <w:t>из предоставляемых возможностей</w:t>
      </w:r>
      <w:r w:rsidRPr="00F61352">
        <w:t xml:space="preserve">. </w:t>
      </w:r>
    </w:p>
    <w:p w14:paraId="49BB1F38" w14:textId="77777777" w:rsidR="00211153" w:rsidRDefault="00211153" w:rsidP="00211153">
      <w:pPr>
        <w:pStyle w:val="4"/>
      </w:pPr>
      <w:r>
        <w:t>Требования к исходным кодам</w:t>
      </w:r>
    </w:p>
    <w:p w14:paraId="2AA98109" w14:textId="77777777" w:rsidR="00211153" w:rsidRDefault="008632C4" w:rsidP="00211153">
      <w:pPr>
        <w:pStyle w:val="a7"/>
      </w:pPr>
      <w:r>
        <w:t>Технологические компоненты, использованные в объекте ИКИ, должны иметь открытые исходные коды, т.е. исходный код должен быть доступен для просмотра, изучения и изменения. Исходные коды</w:t>
      </w:r>
      <w:r w:rsidR="00426034" w:rsidRPr="00426034">
        <w:t xml:space="preserve"> </w:t>
      </w:r>
      <w:r w:rsidR="00EA3375">
        <w:t xml:space="preserve">и </w:t>
      </w:r>
      <w:r w:rsidR="00426034">
        <w:t>техническая документация</w:t>
      </w:r>
      <w:r>
        <w:t xml:space="preserve"> технологических компонентов должны быть предоставлены в РГП ГТС для проведения испытания анализа их исходного кода</w:t>
      </w:r>
      <w:r w:rsidR="00426034">
        <w:t xml:space="preserve"> технологического компонента</w:t>
      </w:r>
      <w:r>
        <w:t xml:space="preserve"> согласно Методике и правил проведения </w:t>
      </w:r>
      <w:r w:rsidR="00540578">
        <w:t>испытаний сервисного программного продукта, информационно-коммуникационной платформы «электронного правительства», интернет-ресурса государственного органа и информационной системы на соответствие требованиям информационной безопасности, утвержденных Приказом Мини</w:t>
      </w:r>
      <w:r w:rsidR="00F5480F">
        <w:t>с</w:t>
      </w:r>
      <w:r w:rsidR="00540578">
        <w:t>тра оборонной и аэрокосмической промышленности Республики Казахстан от 14 марта 2018 года № 40/НК.</w:t>
      </w:r>
    </w:p>
    <w:p w14:paraId="43C7FA01" w14:textId="77777777" w:rsidR="00F5480F" w:rsidRDefault="006A3096" w:rsidP="00211153">
      <w:pPr>
        <w:pStyle w:val="a7"/>
      </w:pPr>
      <w:r>
        <w:t>И</w:t>
      </w:r>
      <w:r w:rsidR="00F5480F">
        <w:t>зменение или добавление технологических компонентов не влияет на</w:t>
      </w:r>
      <w:r w:rsidR="00724084">
        <w:rPr>
          <w:lang w:val="kk-KZ"/>
        </w:rPr>
        <w:t xml:space="preserve"> ежегодную </w:t>
      </w:r>
      <w:r w:rsidR="00F5480F">
        <w:t xml:space="preserve"> аттестацию ИКП ЭП.</w:t>
      </w:r>
    </w:p>
    <w:p w14:paraId="69CED9FE" w14:textId="77777777" w:rsidR="00540578" w:rsidRPr="00211153" w:rsidRDefault="00540578" w:rsidP="00211153">
      <w:pPr>
        <w:pStyle w:val="a7"/>
      </w:pPr>
      <w:r>
        <w:t xml:space="preserve">В случае </w:t>
      </w:r>
      <w:r w:rsidR="003447A1">
        <w:t>изменения технологического компонента</w:t>
      </w:r>
      <w:r>
        <w:t xml:space="preserve"> Партнер должен подать заявку в РГП «ГТС» на проведение повторного испытания анализа исходного кода.  </w:t>
      </w:r>
    </w:p>
    <w:p w14:paraId="3F8DD91D" w14:textId="77777777" w:rsidR="001970ED" w:rsidRDefault="001970ED" w:rsidP="00724266">
      <w:pPr>
        <w:pStyle w:val="4"/>
      </w:pPr>
      <w:r>
        <w:lastRenderedPageBreak/>
        <w:t>Обеспечение информационной б</w:t>
      </w:r>
      <w:r w:rsidRPr="00872F37">
        <w:t>езопасност</w:t>
      </w:r>
      <w:r>
        <w:t>и</w:t>
      </w:r>
      <w:r w:rsidRPr="00872F37">
        <w:t xml:space="preserve"> </w:t>
      </w:r>
    </w:p>
    <w:p w14:paraId="3FCF0055" w14:textId="77777777" w:rsidR="001970ED" w:rsidRDefault="007D5D21" w:rsidP="007C68E1">
      <w:r>
        <w:t xml:space="preserve">В соответствии со </w:t>
      </w:r>
      <w:r w:rsidR="001970ED">
        <w:t xml:space="preserve">стандартом, </w:t>
      </w:r>
      <w:r>
        <w:t>СТ РК ИСО</w:t>
      </w:r>
      <w:r w:rsidRPr="007D5D21">
        <w:t>/</w:t>
      </w:r>
      <w:r>
        <w:t>МЭК</w:t>
      </w:r>
      <w:r w:rsidR="001970ED">
        <w:t xml:space="preserve"> 27002</w:t>
      </w:r>
      <w:r w:rsidR="009B2660">
        <w:t>-2015</w:t>
      </w:r>
      <w:r w:rsidR="001970ED">
        <w:t xml:space="preserve"> «Информационная технология. Методы и средства обеспечения безопасности. Свод правил по средствам управления защитой информации» информационная безопасность определяется как защита конфиденциальности, целостности и доступности информации. Информационная безопасность защищает информацию от широкого диапазона угроз с целью обеспечения уверенности в непрерывности бизнеса, минимизации риска бизнеса, получения максимальной отдачи от инвестиций, а также реализации потенциальных возможностей бизнеса.</w:t>
      </w:r>
    </w:p>
    <w:p w14:paraId="034C8BB5" w14:textId="77777777" w:rsidR="001970ED" w:rsidRDefault="001970ED" w:rsidP="007C68E1">
      <w:r>
        <w:t xml:space="preserve">Информационная безопасность достигается путем реализации соответствующего комплекса мер и средств контроля и управления, которые могут быть представлены политиками, процессами, процедурами, организационными структурами, а также функциями программных и аппаратных средств. </w:t>
      </w:r>
    </w:p>
    <w:p w14:paraId="2A985587" w14:textId="77777777" w:rsidR="001970ED" w:rsidRDefault="001970ED" w:rsidP="007C68E1">
      <w:r>
        <w:rPr>
          <w:rStyle w:val="aff4"/>
          <w:rFonts w:eastAsiaTheme="majorEastAsia"/>
        </w:rPr>
        <w:t xml:space="preserve">Применение технологий облачных вычислений в сфере оказания государственных услуг становится мировой тенденцией, </w:t>
      </w:r>
      <w:r w:rsidRPr="00230B3C">
        <w:rPr>
          <w:rStyle w:val="aff4"/>
          <w:rFonts w:eastAsiaTheme="majorEastAsia"/>
          <w:i w:val="0"/>
        </w:rPr>
        <w:t>а</w:t>
      </w:r>
      <w:r w:rsidRPr="00152AF7">
        <w:t xml:space="preserve"> </w:t>
      </w:r>
      <w:r>
        <w:t>облачная безопасность является неотъемлемым элементом облачной стратегии. В проектируемой облачной Платформе безопасность рассматривается в качестве оболочки для полноты решения.</w:t>
      </w:r>
      <w:r w:rsidRPr="00152AF7">
        <w:t xml:space="preserve"> </w:t>
      </w:r>
    </w:p>
    <w:p w14:paraId="3115ED6B" w14:textId="77777777" w:rsidR="001970ED" w:rsidRPr="00955A99" w:rsidRDefault="001970ED" w:rsidP="007C68E1">
      <w:r>
        <w:t xml:space="preserve">На данный момент существует свод стандартов </w:t>
      </w:r>
      <w:r>
        <w:rPr>
          <w:lang w:val="en-US"/>
        </w:rPr>
        <w:t>ISO</w:t>
      </w:r>
      <w:r>
        <w:t xml:space="preserve"> по обеспечению информационной безопасности облачных вычислений, в частности в данном документе используется международный стандарт </w:t>
      </w:r>
      <w:r>
        <w:rPr>
          <w:lang w:val="en-US"/>
        </w:rPr>
        <w:t>ISO</w:t>
      </w:r>
      <w:r>
        <w:t>/IEC 27002 «Информационная технология. Методы и средства обеспечения безопасности. Свод правил по средствам управления защитой информации».</w:t>
      </w:r>
    </w:p>
    <w:p w14:paraId="3141F664" w14:textId="77777777" w:rsidR="001970ED" w:rsidRDefault="001970ED" w:rsidP="007C68E1">
      <w:r>
        <w:t xml:space="preserve"> Облачная ИС имеет многоуровневую </w:t>
      </w:r>
      <w:r w:rsidRPr="00C8072E">
        <w:rPr>
          <w:rStyle w:val="aff4"/>
          <w:rFonts w:eastAsiaTheme="majorEastAsia"/>
          <w:bCs/>
        </w:rPr>
        <w:t>архитектуру</w:t>
      </w:r>
      <w:r>
        <w:t>, в которой учитываются подходы, описанные в стандарте ISO/IEC 17789 «Информационные технологии. Облачные вычисления. Эталонная архитектура».</w:t>
      </w:r>
    </w:p>
    <w:p w14:paraId="4A962FF9" w14:textId="77777777" w:rsidR="001970ED" w:rsidRDefault="001970ED" w:rsidP="007C68E1">
      <w:r>
        <w:t xml:space="preserve">Безопасность информации в облаке должна комплексно обеспечиваться на всех уровнях архитектуры. Рассмотрим систему защиты информации облака в привязке к многоуровневой архитектуре. </w:t>
      </w:r>
    </w:p>
    <w:p w14:paraId="7EBB2E88" w14:textId="77777777" w:rsidR="001970ED" w:rsidRDefault="001970ED" w:rsidP="001970ED">
      <w:pPr>
        <w:pStyle w:val="a7"/>
        <w:spacing w:before="120" w:after="120"/>
        <w:ind w:firstLine="0"/>
        <w:contextualSpacing/>
        <w:sectPr w:rsidR="001970ED" w:rsidSect="00EF4093">
          <w:headerReference w:type="default" r:id="rId75"/>
          <w:footerReference w:type="default" r:id="rId76"/>
          <w:pgSz w:w="11906" w:h="16838"/>
          <w:pgMar w:top="1134" w:right="1133" w:bottom="1134" w:left="1701" w:header="708" w:footer="708" w:gutter="0"/>
          <w:cols w:space="708"/>
          <w:docGrid w:linePitch="360"/>
        </w:sectPr>
      </w:pPr>
    </w:p>
    <w:p w14:paraId="6DF517C2" w14:textId="77777777" w:rsidR="005E2820" w:rsidRDefault="001970ED" w:rsidP="005E2820">
      <w:pPr>
        <w:pStyle w:val="a7"/>
        <w:keepNext/>
        <w:spacing w:before="120" w:after="120"/>
        <w:ind w:left="-426"/>
        <w:contextualSpacing/>
        <w:jc w:val="center"/>
      </w:pPr>
      <w:r w:rsidRPr="00D72DD5">
        <w:rPr>
          <w:noProof/>
          <w:lang w:eastAsia="ru-RU"/>
        </w:rPr>
        <w:lastRenderedPageBreak/>
        <w:drawing>
          <wp:inline distT="0" distB="0" distL="0" distR="0" wp14:anchorId="59B56617" wp14:editId="1F1A63A3">
            <wp:extent cx="8237688" cy="4857750"/>
            <wp:effectExtent l="0" t="0" r="0" b="0"/>
            <wp:docPr id="5" name="Рисунок 5" descr="C:\Users\Салтанат\ownCloud\Проект Платформа НИТ\М4. Архитектура облачной платформы\!final\Булат_схемы\15.12\ИБ1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лтанат\ownCloud\Проект Платформа НИТ\М4. Архитектура облачной платформы\!final\Булат_схемы\15.12\ИБ1_v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41497" cy="4859996"/>
                    </a:xfrm>
                    <a:prstGeom prst="rect">
                      <a:avLst/>
                    </a:prstGeom>
                    <a:noFill/>
                    <a:ln>
                      <a:noFill/>
                    </a:ln>
                  </pic:spPr>
                </pic:pic>
              </a:graphicData>
            </a:graphic>
          </wp:inline>
        </w:drawing>
      </w:r>
    </w:p>
    <w:p w14:paraId="6E9D4D28" w14:textId="77777777" w:rsidR="001970ED" w:rsidRDefault="005E2820" w:rsidP="005E2820">
      <w:pPr>
        <w:pStyle w:val="aff8"/>
      </w:pPr>
      <w:r>
        <w:t xml:space="preserve">Рисунок </w:t>
      </w:r>
      <w:r w:rsidR="00C94999">
        <w:t>13</w:t>
      </w:r>
      <w:r>
        <w:t xml:space="preserve"> - Общая диаграмма безопасности облачной инфраструктуры по слоям</w:t>
      </w:r>
    </w:p>
    <w:p w14:paraId="23A5F616" w14:textId="77777777" w:rsidR="001970ED" w:rsidRDefault="001970ED" w:rsidP="001970ED">
      <w:pPr>
        <w:pStyle w:val="aff8"/>
      </w:pPr>
      <w:r>
        <w:t xml:space="preserve"> </w:t>
      </w:r>
    </w:p>
    <w:p w14:paraId="30DE7BE4" w14:textId="77777777" w:rsidR="001970ED" w:rsidRDefault="001970ED" w:rsidP="001970ED">
      <w:pPr>
        <w:sectPr w:rsidR="001970ED" w:rsidSect="00D04B4A">
          <w:headerReference w:type="default" r:id="rId78"/>
          <w:footerReference w:type="default" r:id="rId79"/>
          <w:pgSz w:w="16838" w:h="11906" w:orient="landscape"/>
          <w:pgMar w:top="1133" w:right="1134" w:bottom="1701" w:left="1134" w:header="708" w:footer="708" w:gutter="0"/>
          <w:cols w:space="708"/>
          <w:docGrid w:linePitch="360"/>
        </w:sectPr>
      </w:pPr>
    </w:p>
    <w:p w14:paraId="6243A1C2" w14:textId="77777777" w:rsidR="001970ED" w:rsidRPr="00094123" w:rsidRDefault="001970ED" w:rsidP="001970ED">
      <w:pPr>
        <w:pStyle w:val="affff0"/>
        <w:ind w:firstLine="708"/>
      </w:pPr>
      <w:r>
        <w:lastRenderedPageBreak/>
        <w:t>Состав системы на каждом из уровней архитектуры представлен в таблице</w:t>
      </w:r>
      <w:r w:rsidR="00C94999">
        <w:t xml:space="preserve"> 2</w:t>
      </w:r>
      <w:r>
        <w:t xml:space="preserve"> ниже.</w:t>
      </w:r>
      <w:r>
        <w:tab/>
      </w:r>
    </w:p>
    <w:p w14:paraId="57A177B3" w14:textId="77777777" w:rsidR="00F15B7F" w:rsidRDefault="00F15B7F" w:rsidP="00F15B7F">
      <w:pPr>
        <w:pStyle w:val="aff8"/>
        <w:jc w:val="both"/>
      </w:pPr>
      <w:r>
        <w:t xml:space="preserve">Таблица </w:t>
      </w:r>
      <w:fldSimple w:instr=" SEQ Таблица \* ARABIC ">
        <w:r w:rsidR="00C06460">
          <w:rPr>
            <w:noProof/>
          </w:rPr>
          <w:t>2</w:t>
        </w:r>
      </w:fldSimple>
      <w:r>
        <w:t xml:space="preserve"> – Комплексная система защиты информации в облачной ИС</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43"/>
        <w:gridCol w:w="6413"/>
      </w:tblGrid>
      <w:tr w:rsidR="001970ED" w:rsidRPr="00094123" w14:paraId="399AB91D"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687A0144" w14:textId="77777777" w:rsidR="001970ED" w:rsidRPr="00094123" w:rsidRDefault="001970ED" w:rsidP="00165347">
            <w:pPr>
              <w:spacing w:line="240" w:lineRule="auto"/>
              <w:ind w:firstLine="0"/>
              <w:jc w:val="left"/>
              <w:rPr>
                <w:szCs w:val="24"/>
                <w:lang w:eastAsia="ru-RU"/>
              </w:rPr>
            </w:pPr>
            <w:r w:rsidRPr="00094123">
              <w:rPr>
                <w:szCs w:val="24"/>
                <w:lang w:eastAsia="ru-RU"/>
              </w:rPr>
              <w:t>Управление безопасностью</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F757B" w14:textId="77777777" w:rsidR="001970ED" w:rsidRPr="00094123" w:rsidRDefault="001970ED" w:rsidP="00165347">
            <w:pPr>
              <w:spacing w:line="240" w:lineRule="auto"/>
              <w:ind w:firstLine="0"/>
              <w:jc w:val="left"/>
              <w:rPr>
                <w:szCs w:val="24"/>
                <w:lang w:eastAsia="ru-RU"/>
              </w:rPr>
            </w:pPr>
            <w:r w:rsidRPr="00094123">
              <w:rPr>
                <w:szCs w:val="24"/>
                <w:lang w:eastAsia="ru-RU"/>
              </w:rPr>
              <w:t>Нормативные правовые акты; процессы управления и обеспе</w:t>
            </w:r>
            <w:r>
              <w:rPr>
                <w:szCs w:val="24"/>
                <w:lang w:eastAsia="ru-RU"/>
              </w:rPr>
              <w:t>чения ИБ (PLAN, DO, CHECK, ACT),</w:t>
            </w:r>
            <w:r w:rsidRPr="00094123">
              <w:rPr>
                <w:szCs w:val="24"/>
                <w:lang w:eastAsia="ru-RU"/>
              </w:rPr>
              <w:t xml:space="preserve"> локальные нормативные правовые акты (политики, процедуры, инструкции), направленные на реализацию процессов</w:t>
            </w:r>
          </w:p>
        </w:tc>
      </w:tr>
      <w:tr w:rsidR="001970ED" w:rsidRPr="00094123" w14:paraId="72CD3EF5"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7FBC67AC"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периметра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21F07" w14:textId="77777777" w:rsidR="001970ED" w:rsidRPr="00094123" w:rsidRDefault="001970ED" w:rsidP="00165347">
            <w:pPr>
              <w:spacing w:line="240" w:lineRule="auto"/>
              <w:ind w:firstLine="0"/>
              <w:jc w:val="left"/>
              <w:rPr>
                <w:szCs w:val="24"/>
                <w:lang w:eastAsia="ru-RU"/>
              </w:rPr>
            </w:pPr>
            <w:r w:rsidRPr="00094123">
              <w:rPr>
                <w:szCs w:val="24"/>
                <w:lang w:eastAsia="ru-RU"/>
              </w:rPr>
              <w:t>Контроль и управление доступом, видеонаблюдение, охранная сигнализация</w:t>
            </w:r>
          </w:p>
        </w:tc>
      </w:tr>
      <w:tr w:rsidR="001970ED" w:rsidRPr="00094123" w14:paraId="346D1EAC"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46F5411A" w14:textId="77777777" w:rsidR="001970ED" w:rsidRPr="00094123" w:rsidRDefault="001970ED" w:rsidP="00165347">
            <w:pPr>
              <w:spacing w:line="240" w:lineRule="auto"/>
              <w:ind w:firstLine="0"/>
              <w:jc w:val="left"/>
              <w:rPr>
                <w:szCs w:val="24"/>
                <w:lang w:eastAsia="ru-RU"/>
              </w:rPr>
            </w:pPr>
            <w:r w:rsidRPr="00094123">
              <w:rPr>
                <w:szCs w:val="24"/>
                <w:lang w:eastAsia="ru-RU"/>
              </w:rPr>
              <w:t>Безопасность среды функционирования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F6547" w14:textId="77777777" w:rsidR="001970ED" w:rsidRPr="00094123" w:rsidRDefault="001970ED" w:rsidP="00165347">
            <w:pPr>
              <w:spacing w:line="240" w:lineRule="auto"/>
              <w:ind w:firstLine="0"/>
              <w:jc w:val="left"/>
              <w:rPr>
                <w:szCs w:val="24"/>
                <w:lang w:eastAsia="ru-RU"/>
              </w:rPr>
            </w:pPr>
            <w:r w:rsidRPr="00094123">
              <w:rPr>
                <w:szCs w:val="24"/>
                <w:lang w:eastAsia="ru-RU"/>
              </w:rPr>
              <w:t>Пожарная сигнализация, автоматика здания, мониторинг ресурсов, кабельная система, электроснабжение, распределение питания, охлаждение, освещение, связь</w:t>
            </w:r>
          </w:p>
        </w:tc>
      </w:tr>
      <w:tr w:rsidR="001970ED" w:rsidRPr="00094123" w14:paraId="71C4F992"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593E8A12" w14:textId="77777777" w:rsidR="001970ED" w:rsidRPr="00094123" w:rsidRDefault="001970ED" w:rsidP="00165347">
            <w:pPr>
              <w:spacing w:line="240" w:lineRule="auto"/>
              <w:ind w:firstLine="0"/>
              <w:jc w:val="left"/>
              <w:rPr>
                <w:szCs w:val="24"/>
                <w:lang w:eastAsia="ru-RU"/>
              </w:rPr>
            </w:pPr>
            <w:r w:rsidRPr="00094123">
              <w:rPr>
                <w:szCs w:val="24"/>
                <w:lang w:eastAsia="ru-RU"/>
              </w:rPr>
              <w:t>Безопасность ИТ-инфраструктуры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3A95B" w14:textId="77777777" w:rsidR="001970ED" w:rsidRPr="00094123" w:rsidRDefault="001970ED" w:rsidP="00165347">
            <w:pPr>
              <w:spacing w:line="240" w:lineRule="auto"/>
              <w:ind w:firstLine="0"/>
              <w:jc w:val="left"/>
              <w:rPr>
                <w:szCs w:val="24"/>
                <w:lang w:eastAsia="ru-RU"/>
              </w:rPr>
            </w:pPr>
            <w:r w:rsidRPr="00094123">
              <w:rPr>
                <w:szCs w:val="24"/>
                <w:lang w:eastAsia="ru-RU"/>
              </w:rPr>
              <w:t>Высокая доступность, непрерывность функционирования, резервное копирование и восстановление, доверенные вычисления (RoT, TPM, TXT)</w:t>
            </w:r>
          </w:p>
        </w:tc>
      </w:tr>
      <w:tr w:rsidR="001970ED" w:rsidRPr="00094123" w14:paraId="6A4C14E8"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2CA75D5C"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периметра сети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56E10"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от DDoS-атак, межсетевое экранирование, обнаружение и предотвращение вторжений, поточный антивирус, защита данных от утечек (DLP), фильтрация web-трафика и защита web-приложений, защита каналов передачи данных</w:t>
            </w:r>
          </w:p>
        </w:tc>
      </w:tr>
      <w:tr w:rsidR="001970ED" w:rsidRPr="00094123" w14:paraId="5EF4D740"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03CAF1DC"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среды виртуализации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D35C7"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от несанкционированного доступа, контроль целостности, резервное копирование, антивирусная защита, межсетевые экраны, системы обнаружения и предотвращения вторжений</w:t>
            </w:r>
          </w:p>
        </w:tc>
      </w:tr>
      <w:tr w:rsidR="001970ED" w:rsidRPr="00094123" w14:paraId="5232F221"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71F2A8C9" w14:textId="77777777" w:rsidR="001970ED" w:rsidRPr="00094123" w:rsidRDefault="001970ED" w:rsidP="00165347">
            <w:pPr>
              <w:spacing w:line="240" w:lineRule="auto"/>
              <w:ind w:firstLine="0"/>
              <w:jc w:val="left"/>
              <w:rPr>
                <w:szCs w:val="24"/>
                <w:lang w:eastAsia="ru-RU"/>
              </w:rPr>
            </w:pPr>
            <w:r w:rsidRPr="00094123">
              <w:rPr>
                <w:szCs w:val="24"/>
                <w:lang w:eastAsia="ru-RU"/>
              </w:rPr>
              <w:t>Безопасность систем/приложений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20E80" w14:textId="77777777" w:rsidR="001970ED" w:rsidRPr="00094123" w:rsidRDefault="001970ED" w:rsidP="00165347">
            <w:pPr>
              <w:spacing w:line="240" w:lineRule="auto"/>
              <w:ind w:firstLine="0"/>
              <w:jc w:val="left"/>
              <w:rPr>
                <w:szCs w:val="24"/>
                <w:lang w:eastAsia="ru-RU"/>
              </w:rPr>
            </w:pPr>
            <w:r w:rsidRPr="00094123">
              <w:rPr>
                <w:szCs w:val="24"/>
                <w:lang w:eastAsia="ru-RU"/>
              </w:rPr>
              <w:t>Контроль целостности, антивирусная защита, межсетевые экраны, управление уязвимостями, системы обнаружения и предотвращения вторжений</w:t>
            </w:r>
          </w:p>
        </w:tc>
      </w:tr>
      <w:tr w:rsidR="001970ED" w:rsidRPr="00094123" w14:paraId="5CB4F3AA"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077FCD95"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данных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E8EB1"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от несанкционированного доступа, контроль целостности, криптографическая защита, защита от утечек</w:t>
            </w:r>
          </w:p>
        </w:tc>
      </w:tr>
      <w:tr w:rsidR="001970ED" w:rsidRPr="00094123" w14:paraId="28D7D39D"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24F4B905" w14:textId="77777777" w:rsidR="001970ED" w:rsidRPr="00094123" w:rsidRDefault="001970ED" w:rsidP="00165347">
            <w:pPr>
              <w:spacing w:line="240" w:lineRule="auto"/>
              <w:ind w:firstLine="0"/>
              <w:jc w:val="left"/>
              <w:rPr>
                <w:szCs w:val="24"/>
                <w:lang w:eastAsia="ru-RU"/>
              </w:rPr>
            </w:pPr>
            <w:r w:rsidRPr="00094123">
              <w:rPr>
                <w:szCs w:val="24"/>
                <w:lang w:eastAsia="ru-RU"/>
              </w:rPr>
              <w:t>Защита системы автоматизации и средств управления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ABCBF" w14:textId="77777777" w:rsidR="001970ED" w:rsidRPr="00094123" w:rsidRDefault="001970ED" w:rsidP="00165347">
            <w:pPr>
              <w:spacing w:line="240" w:lineRule="auto"/>
              <w:ind w:firstLine="0"/>
              <w:jc w:val="left"/>
              <w:rPr>
                <w:szCs w:val="24"/>
                <w:lang w:eastAsia="ru-RU"/>
              </w:rPr>
            </w:pPr>
            <w:r w:rsidRPr="00094123">
              <w:rPr>
                <w:szCs w:val="24"/>
                <w:lang w:eastAsia="ru-RU"/>
              </w:rPr>
              <w:t>Идентификация, аутентификация, управление доступом, доверенный канал связи, защита данных пользователя, регистрация событий, мониторинг и оповещение</w:t>
            </w:r>
          </w:p>
        </w:tc>
      </w:tr>
      <w:tr w:rsidR="001970ED" w:rsidRPr="00A226A5" w14:paraId="74838CBC" w14:textId="77777777" w:rsidTr="0016534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D6EE"/>
            <w:vAlign w:val="center"/>
            <w:hideMark/>
          </w:tcPr>
          <w:p w14:paraId="7ADDFAE9" w14:textId="77777777" w:rsidR="001970ED" w:rsidRPr="00094123" w:rsidRDefault="001970ED" w:rsidP="00165347">
            <w:pPr>
              <w:spacing w:line="240" w:lineRule="auto"/>
              <w:ind w:firstLine="0"/>
              <w:jc w:val="left"/>
              <w:rPr>
                <w:szCs w:val="24"/>
                <w:lang w:eastAsia="ru-RU"/>
              </w:rPr>
            </w:pPr>
            <w:r w:rsidRPr="00094123">
              <w:rPr>
                <w:szCs w:val="24"/>
                <w:lang w:eastAsia="ru-RU"/>
              </w:rPr>
              <w:t>Безопасность как услуга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FA46C" w14:textId="77777777" w:rsidR="001970ED" w:rsidRPr="00520D62" w:rsidRDefault="001970ED" w:rsidP="00165347">
            <w:pPr>
              <w:spacing w:line="240" w:lineRule="auto"/>
              <w:ind w:firstLine="0"/>
              <w:jc w:val="left"/>
              <w:rPr>
                <w:szCs w:val="24"/>
                <w:lang w:eastAsia="ru-RU"/>
              </w:rPr>
            </w:pPr>
            <w:r>
              <w:rPr>
                <w:szCs w:val="24"/>
                <w:lang w:eastAsia="ru-RU"/>
              </w:rPr>
              <w:t xml:space="preserve"> </w:t>
            </w:r>
            <w:r w:rsidRPr="009100FA">
              <w:rPr>
                <w:szCs w:val="24"/>
                <w:lang w:eastAsia="ru-RU"/>
              </w:rPr>
              <w:t xml:space="preserve"> </w:t>
            </w:r>
            <w:r>
              <w:rPr>
                <w:szCs w:val="24"/>
                <w:lang w:eastAsia="ru-RU"/>
              </w:rPr>
              <w:t xml:space="preserve">   Идентификация и управление доступом, </w:t>
            </w:r>
            <w:r w:rsidRPr="009100FA">
              <w:rPr>
                <w:szCs w:val="24"/>
                <w:lang w:eastAsia="ru-RU"/>
              </w:rPr>
              <w:t xml:space="preserve"> </w:t>
            </w:r>
            <w:r>
              <w:rPr>
                <w:szCs w:val="24"/>
                <w:lang w:eastAsia="ru-RU"/>
              </w:rPr>
              <w:t>предотвращение утечек информации</w:t>
            </w:r>
            <w:r w:rsidRPr="009100FA">
              <w:rPr>
                <w:szCs w:val="24"/>
                <w:lang w:eastAsia="ru-RU"/>
              </w:rPr>
              <w:t>,</w:t>
            </w:r>
            <w:r>
              <w:rPr>
                <w:szCs w:val="24"/>
                <w:lang w:eastAsia="ru-RU"/>
              </w:rPr>
              <w:t xml:space="preserve"> веб-безопасность</w:t>
            </w:r>
            <w:r w:rsidRPr="009100FA">
              <w:rPr>
                <w:szCs w:val="24"/>
                <w:lang w:eastAsia="ru-RU"/>
              </w:rPr>
              <w:t xml:space="preserve">, </w:t>
            </w:r>
            <w:r>
              <w:rPr>
                <w:szCs w:val="24"/>
                <w:lang w:eastAsia="ru-RU"/>
              </w:rPr>
              <w:t>защита почты</w:t>
            </w:r>
            <w:r w:rsidRPr="009100FA">
              <w:rPr>
                <w:szCs w:val="24"/>
                <w:lang w:eastAsia="ru-RU"/>
              </w:rPr>
              <w:t xml:space="preserve">,  </w:t>
            </w:r>
            <w:r>
              <w:rPr>
                <w:szCs w:val="24"/>
                <w:lang w:eastAsia="ru-RU"/>
              </w:rPr>
              <w:t>обнаружение вторжений,</w:t>
            </w:r>
            <w:r w:rsidRPr="009100FA">
              <w:rPr>
                <w:szCs w:val="24"/>
                <w:lang w:eastAsia="ru-RU"/>
              </w:rPr>
              <w:t xml:space="preserve"> </w:t>
            </w:r>
            <w:r>
              <w:rPr>
                <w:szCs w:val="24"/>
                <w:lang w:eastAsia="ru-RU"/>
              </w:rPr>
              <w:t>шифрование, непрерывность бизнеса и аварийное восстановление, защита сети, управление информационной безопасности и событиями безопасности</w:t>
            </w:r>
          </w:p>
        </w:tc>
      </w:tr>
    </w:tbl>
    <w:p w14:paraId="75BB0FC4" w14:textId="77777777" w:rsidR="001970ED" w:rsidRDefault="001970ED" w:rsidP="007C68E1">
      <w:r>
        <w:tab/>
        <w:t>Для реализации облачной безопасности необходимо определить методы, направленные на выполнение мониторинга, анализ подозрительной активности и защиту от вредоносных программ. В этом помогают различные инструменты или конфигурационные опции:</w:t>
      </w:r>
    </w:p>
    <w:p w14:paraId="2458BBA1" w14:textId="77777777" w:rsidR="001970ED" w:rsidRDefault="001970ED" w:rsidP="007A1732">
      <w:pPr>
        <w:pStyle w:val="a7"/>
        <w:numPr>
          <w:ilvl w:val="0"/>
          <w:numId w:val="26"/>
        </w:numPr>
        <w:spacing w:before="120" w:after="120"/>
        <w:ind w:left="142" w:firstLine="357"/>
        <w:contextualSpacing/>
      </w:pPr>
      <w:r>
        <w:lastRenderedPageBreak/>
        <w:t>Виртуальные IP-адреса. Использование виртуальных IP-адресов позволяет разделять сети на внутренние и внешние.</w:t>
      </w:r>
    </w:p>
    <w:p w14:paraId="7B22D8D7" w14:textId="77777777" w:rsidR="001970ED" w:rsidRDefault="001970ED" w:rsidP="007A1732">
      <w:pPr>
        <w:pStyle w:val="a7"/>
        <w:numPr>
          <w:ilvl w:val="0"/>
          <w:numId w:val="26"/>
        </w:numPr>
        <w:spacing w:before="120" w:after="120"/>
        <w:ind w:left="142" w:firstLine="357"/>
        <w:contextualSpacing/>
      </w:pPr>
      <w:r>
        <w:t xml:space="preserve">Межсетевые экраны, балансировщики нагрузки и прокси. Данные средства определяют границы зон безопасности и дают возможность управлять трафиком. </w:t>
      </w:r>
    </w:p>
    <w:p w14:paraId="02E5A9A5" w14:textId="77777777" w:rsidR="001970ED" w:rsidRDefault="001970ED" w:rsidP="007A1732">
      <w:pPr>
        <w:pStyle w:val="a7"/>
        <w:numPr>
          <w:ilvl w:val="0"/>
          <w:numId w:val="26"/>
        </w:numPr>
        <w:spacing w:before="120" w:after="120"/>
        <w:ind w:left="142" w:firstLine="357"/>
        <w:contextualSpacing/>
      </w:pPr>
      <w:r>
        <w:rPr>
          <w:lang w:val="en-US"/>
        </w:rPr>
        <w:t>SSL</w:t>
      </w:r>
      <w:r>
        <w:t xml:space="preserve">. Для </w:t>
      </w:r>
      <w:r w:rsidRPr="00CC5108">
        <w:rPr>
          <w:rFonts w:eastAsiaTheme="majorEastAsia"/>
        </w:rPr>
        <w:t>шифрования</w:t>
      </w:r>
      <w:r>
        <w:t xml:space="preserve"> HTTP-трафика </w:t>
      </w:r>
      <w:r w:rsidR="00230B3C">
        <w:t>и мониторинга сетевой активност</w:t>
      </w:r>
      <w:r>
        <w:t xml:space="preserve">и своевременного обнаружения вторжения. </w:t>
      </w:r>
    </w:p>
    <w:p w14:paraId="3FA9C408" w14:textId="77777777" w:rsidR="001970ED" w:rsidRDefault="001970ED" w:rsidP="007A1732">
      <w:pPr>
        <w:pStyle w:val="a7"/>
        <w:numPr>
          <w:ilvl w:val="0"/>
          <w:numId w:val="26"/>
        </w:numPr>
        <w:spacing w:before="120" w:after="120"/>
        <w:ind w:left="142" w:firstLine="357"/>
        <w:contextualSpacing/>
      </w:pPr>
      <w:r>
        <w:t>Защита от вредоносных программ на уровне гипервизора. Специализированное ПО обнаруживает и нейтрализует вредоносные программы и приложения.</w:t>
      </w:r>
    </w:p>
    <w:p w14:paraId="6ED23D60" w14:textId="77777777" w:rsidR="001970ED" w:rsidRDefault="001970ED" w:rsidP="007C68E1">
      <w:r>
        <w:tab/>
        <w:t xml:space="preserve">Стоит отметить, что одним из важнейших аспектов работы любой среды является развитый план по поддержанию безопасности инфраструктуры. Очень часто его частью является регулярное обновление программного обеспечения и внесение исправлений, мониторинг компонентов безопасности, а также проведение тестов на определение уязвимостей. </w:t>
      </w:r>
    </w:p>
    <w:p w14:paraId="12896DE2" w14:textId="77777777" w:rsidR="001970ED" w:rsidRDefault="001970ED" w:rsidP="007C68E1">
      <w:r>
        <w:tab/>
        <w:t xml:space="preserve">В разделах ниже </w:t>
      </w:r>
      <w:r w:rsidRPr="003332D0">
        <w:t xml:space="preserve">приведены и систематизированы механизмы и способы обеспечения информационной безопасности </w:t>
      </w:r>
      <w:r>
        <w:t>Платформы</w:t>
      </w:r>
      <w:r w:rsidRPr="003332D0">
        <w:t xml:space="preserve">. </w:t>
      </w:r>
      <w:r w:rsidRPr="009D3E89">
        <w:rPr>
          <w:lang w:eastAsia="ru-RU"/>
        </w:rPr>
        <w:t>Каждой из известных типов угроз, возникающих при использовании виртуальных сред, можно противопоставить средства защиты</w:t>
      </w:r>
      <w:r w:rsidRPr="003332D0">
        <w:t xml:space="preserve">. Основополагающими инструментами для обеспечения информационной безопасности являются специализированные программные решения. </w:t>
      </w:r>
      <w:r w:rsidRPr="009D3E89">
        <w:rPr>
          <w:lang w:eastAsia="ru-RU"/>
        </w:rPr>
        <w:t>Ассортимент защитных программных продуктов достаточно обширен, но составить их чёткую классификацию на данный момент сложно – любая классификация будет достаточно условной. Часть антивирусных продуктов содержат в себе функциональность систем защиты от вторжений. Системы защиты от вторжений содержат в себе средства мониторинга за действиями пользователей, а также иногда и антивирусну</w:t>
      </w:r>
      <w:r w:rsidRPr="003332D0">
        <w:rPr>
          <w:lang w:eastAsia="ru-RU"/>
        </w:rPr>
        <w:t xml:space="preserve">ю составляющую. </w:t>
      </w:r>
      <w:r w:rsidRPr="003332D0">
        <w:t>Для эффективного решения данной проблемы следует применять целый комплекс программного обеспечения. Каждая часть такого комплекс</w:t>
      </w:r>
      <w:r>
        <w:t>а</w:t>
      </w:r>
      <w:r w:rsidRPr="003332D0">
        <w:t xml:space="preserve"> в свою очередь обеспечивает определенную, узкоспециализированную функциональность для обеспечения безопасности передачи, хранения или оперирования информацией в рамках системы и её подсистем. </w:t>
      </w:r>
    </w:p>
    <w:p w14:paraId="3D49410E" w14:textId="77777777" w:rsidR="001970ED" w:rsidRDefault="001970ED" w:rsidP="001970ED">
      <w:pPr>
        <w:spacing w:before="120" w:after="120"/>
        <w:ind w:firstLine="708"/>
        <w:contextualSpacing/>
      </w:pPr>
      <w:r>
        <w:t>В проектируемой Платформе предлагается использовать следующие решения по обеспечению информационной безопасности</w:t>
      </w:r>
      <w:r w:rsidR="00134DAD">
        <w:t>, для предотвращения рисков указанных в Таблице 3</w:t>
      </w:r>
      <w:r>
        <w:t xml:space="preserve">: </w:t>
      </w:r>
    </w:p>
    <w:p w14:paraId="3E519AA4" w14:textId="77777777" w:rsidR="001970ED" w:rsidRDefault="001970ED" w:rsidP="007A1732">
      <w:pPr>
        <w:pStyle w:val="afff8"/>
        <w:numPr>
          <w:ilvl w:val="0"/>
          <w:numId w:val="30"/>
        </w:numPr>
        <w:spacing w:before="120" w:after="120"/>
      </w:pPr>
      <w:r>
        <w:t>Система обнаружения вторжений (</w:t>
      </w:r>
      <w:r>
        <w:rPr>
          <w:lang w:val="en-US"/>
        </w:rPr>
        <w:t>IDS</w:t>
      </w:r>
      <w:r>
        <w:t>);</w:t>
      </w:r>
    </w:p>
    <w:p w14:paraId="5BA65646" w14:textId="77777777" w:rsidR="001970ED" w:rsidRDefault="001970ED" w:rsidP="007A1732">
      <w:pPr>
        <w:pStyle w:val="afff8"/>
        <w:numPr>
          <w:ilvl w:val="0"/>
          <w:numId w:val="30"/>
        </w:numPr>
        <w:spacing w:before="120" w:after="120"/>
      </w:pPr>
      <w:r>
        <w:t>Система предотвращения вторжений (</w:t>
      </w:r>
      <w:r>
        <w:rPr>
          <w:lang w:val="en-US"/>
        </w:rPr>
        <w:t>IPS</w:t>
      </w:r>
      <w:r>
        <w:t>);</w:t>
      </w:r>
    </w:p>
    <w:p w14:paraId="1748AD53" w14:textId="77777777" w:rsidR="001970ED" w:rsidRDefault="001970ED" w:rsidP="007A1732">
      <w:pPr>
        <w:pStyle w:val="afff8"/>
        <w:numPr>
          <w:ilvl w:val="0"/>
          <w:numId w:val="30"/>
        </w:numPr>
        <w:spacing w:before="120" w:after="120"/>
      </w:pPr>
      <w:r>
        <w:t>Предотвращение утечек информации (</w:t>
      </w:r>
      <w:r>
        <w:rPr>
          <w:lang w:val="en-US"/>
        </w:rPr>
        <w:t>DLP</w:t>
      </w:r>
      <w:r>
        <w:t xml:space="preserve">); </w:t>
      </w:r>
    </w:p>
    <w:p w14:paraId="5A2E0039" w14:textId="77777777" w:rsidR="001970ED" w:rsidRDefault="001970ED" w:rsidP="007A1732">
      <w:pPr>
        <w:pStyle w:val="afff8"/>
        <w:numPr>
          <w:ilvl w:val="0"/>
          <w:numId w:val="30"/>
        </w:numPr>
        <w:spacing w:before="120" w:after="120"/>
      </w:pPr>
      <w:r>
        <w:t>Межсетевой экран (</w:t>
      </w:r>
      <w:r>
        <w:rPr>
          <w:lang w:val="en-US"/>
        </w:rPr>
        <w:t>Firewall</w:t>
      </w:r>
      <w:r>
        <w:t xml:space="preserve">); </w:t>
      </w:r>
    </w:p>
    <w:p w14:paraId="31CB77F4" w14:textId="77777777" w:rsidR="001970ED" w:rsidRDefault="001970ED" w:rsidP="007A1732">
      <w:pPr>
        <w:pStyle w:val="afff8"/>
        <w:numPr>
          <w:ilvl w:val="0"/>
          <w:numId w:val="30"/>
        </w:numPr>
        <w:spacing w:before="120" w:after="120"/>
      </w:pPr>
      <w:r>
        <w:t>Системный мониторинг;</w:t>
      </w:r>
    </w:p>
    <w:p w14:paraId="65C59F09" w14:textId="77777777" w:rsidR="001970ED" w:rsidRDefault="001970ED" w:rsidP="007A1732">
      <w:pPr>
        <w:pStyle w:val="afff8"/>
        <w:numPr>
          <w:ilvl w:val="0"/>
          <w:numId w:val="30"/>
        </w:numPr>
        <w:spacing w:before="120" w:after="120"/>
      </w:pPr>
      <w:r>
        <w:t>Резервное копирование;</w:t>
      </w:r>
    </w:p>
    <w:p w14:paraId="6972FC7A" w14:textId="77777777" w:rsidR="001970ED" w:rsidRDefault="001970ED" w:rsidP="007A1732">
      <w:pPr>
        <w:pStyle w:val="afff8"/>
        <w:numPr>
          <w:ilvl w:val="0"/>
          <w:numId w:val="30"/>
        </w:numPr>
        <w:spacing w:before="120" w:after="120"/>
      </w:pPr>
      <w:r>
        <w:rPr>
          <w:lang w:val="en-US"/>
        </w:rPr>
        <w:t>Web Application Firewall</w:t>
      </w:r>
      <w:r>
        <w:t>;</w:t>
      </w:r>
    </w:p>
    <w:p w14:paraId="7B4CB6D9" w14:textId="77777777" w:rsidR="001970ED" w:rsidRDefault="001970ED" w:rsidP="007A1732">
      <w:pPr>
        <w:pStyle w:val="afff8"/>
        <w:numPr>
          <w:ilvl w:val="0"/>
          <w:numId w:val="30"/>
        </w:numPr>
        <w:spacing w:before="120" w:after="120"/>
      </w:pPr>
      <w:r>
        <w:rPr>
          <w:lang w:val="en-US"/>
        </w:rPr>
        <w:t>SSL</w:t>
      </w:r>
      <w:r>
        <w:t>/</w:t>
      </w:r>
      <w:r>
        <w:rPr>
          <w:lang w:val="en-US"/>
        </w:rPr>
        <w:t>TLS</w:t>
      </w:r>
      <w:r>
        <w:t xml:space="preserve"> сертификаты;</w:t>
      </w:r>
    </w:p>
    <w:p w14:paraId="490F9D90" w14:textId="77777777" w:rsidR="001970ED" w:rsidRDefault="001970ED" w:rsidP="007A1732">
      <w:pPr>
        <w:pStyle w:val="afff8"/>
        <w:numPr>
          <w:ilvl w:val="0"/>
          <w:numId w:val="30"/>
        </w:numPr>
        <w:spacing w:before="120" w:after="120"/>
      </w:pPr>
      <w:r>
        <w:t>Виртуальная частная сеть (</w:t>
      </w:r>
      <w:r>
        <w:rPr>
          <w:lang w:val="en-US"/>
        </w:rPr>
        <w:t>VPN</w:t>
      </w:r>
      <w:r>
        <w:t>);</w:t>
      </w:r>
    </w:p>
    <w:p w14:paraId="771C8B87" w14:textId="77777777" w:rsidR="001970ED" w:rsidRPr="004967EF" w:rsidRDefault="001970ED" w:rsidP="007A1732">
      <w:pPr>
        <w:pStyle w:val="afff8"/>
        <w:numPr>
          <w:ilvl w:val="0"/>
          <w:numId w:val="30"/>
        </w:numPr>
        <w:spacing w:before="120" w:after="120"/>
      </w:pPr>
      <w:r>
        <w:t>Двухфакторная аутентификация;</w:t>
      </w:r>
    </w:p>
    <w:p w14:paraId="1D21C1AA" w14:textId="77777777" w:rsidR="001970ED" w:rsidRDefault="004967EF" w:rsidP="004967EF">
      <w:pPr>
        <w:pStyle w:val="afff8"/>
        <w:numPr>
          <w:ilvl w:val="0"/>
          <w:numId w:val="30"/>
        </w:numPr>
        <w:spacing w:before="120" w:after="120"/>
      </w:pPr>
      <w:r>
        <w:rPr>
          <w:lang w:val="kk-KZ"/>
        </w:rPr>
        <w:t>Система</w:t>
      </w:r>
      <w:r w:rsidRPr="004967EF">
        <w:t xml:space="preserve"> управления событиями информационной безопасности</w:t>
      </w:r>
      <w:r>
        <w:t xml:space="preserve"> (</w:t>
      </w:r>
      <w:r>
        <w:rPr>
          <w:lang w:val="en-US"/>
        </w:rPr>
        <w:t>SIEM</w:t>
      </w:r>
      <w:r>
        <w:t>)</w:t>
      </w:r>
      <w:r w:rsidRPr="004967EF">
        <w:t>. </w:t>
      </w:r>
    </w:p>
    <w:p w14:paraId="330F67E8" w14:textId="77777777" w:rsidR="001970ED" w:rsidRPr="004967EF" w:rsidRDefault="001970ED" w:rsidP="004967EF">
      <w:pPr>
        <w:spacing w:before="120" w:after="120"/>
        <w:ind w:firstLine="0"/>
        <w:rPr>
          <w:lang w:val="kk-KZ"/>
        </w:rPr>
        <w:sectPr w:rsidR="001970ED" w:rsidRPr="004967EF" w:rsidSect="00EF4093">
          <w:headerReference w:type="default" r:id="rId80"/>
          <w:footerReference w:type="default" r:id="rId81"/>
          <w:pgSz w:w="11906" w:h="16838"/>
          <w:pgMar w:top="1134" w:right="1133" w:bottom="1134" w:left="1701" w:header="708" w:footer="708" w:gutter="0"/>
          <w:cols w:space="708"/>
          <w:docGrid w:linePitch="360"/>
        </w:sectPr>
      </w:pPr>
    </w:p>
    <w:p w14:paraId="7111FE41" w14:textId="77777777" w:rsidR="001970ED" w:rsidRPr="009100FA" w:rsidRDefault="001970ED" w:rsidP="001970ED">
      <w:pPr>
        <w:spacing w:before="120" w:after="120"/>
        <w:ind w:left="708" w:firstLine="0"/>
      </w:pPr>
    </w:p>
    <w:p w14:paraId="5A53EEAF" w14:textId="77777777" w:rsidR="005E2820" w:rsidRDefault="005E2820" w:rsidP="005E2820">
      <w:pPr>
        <w:keepNext/>
        <w:spacing w:before="120" w:after="120"/>
        <w:ind w:firstLine="0"/>
        <w:contextualSpacing/>
        <w:jc w:val="left"/>
      </w:pPr>
    </w:p>
    <w:p w14:paraId="60F89F24" w14:textId="77777777" w:rsidR="001970ED" w:rsidRPr="00126200" w:rsidRDefault="001970ED" w:rsidP="00724266">
      <w:pPr>
        <w:pStyle w:val="4"/>
      </w:pPr>
      <w:bookmarkStart w:id="40" w:name="_Toc500282105"/>
      <w:r w:rsidRPr="00126200">
        <w:t>Система обнаружения вторжений</w:t>
      </w:r>
      <w:bookmarkEnd w:id="40"/>
    </w:p>
    <w:p w14:paraId="3CFE13AD" w14:textId="77777777" w:rsidR="001970ED" w:rsidRDefault="001970ED" w:rsidP="001970ED">
      <w:pPr>
        <w:spacing w:before="120" w:after="120"/>
        <w:ind w:firstLine="708"/>
        <w:contextualSpacing/>
      </w:pPr>
      <w:r>
        <w:t xml:space="preserve">Система обнаружения вторжений (англ. </w:t>
      </w:r>
      <w:r w:rsidRPr="001C29D0">
        <w:rPr>
          <w:bCs/>
        </w:rPr>
        <w:t>Intrusion</w:t>
      </w:r>
      <w:r w:rsidRPr="001C29D0">
        <w:t xml:space="preserve"> </w:t>
      </w:r>
      <w:r w:rsidRPr="001C29D0">
        <w:rPr>
          <w:bCs/>
        </w:rPr>
        <w:t>Detection</w:t>
      </w:r>
      <w:r w:rsidRPr="001C29D0">
        <w:t xml:space="preserve"> </w:t>
      </w:r>
      <w:r w:rsidRPr="001C29D0">
        <w:rPr>
          <w:bCs/>
        </w:rPr>
        <w:t>System</w:t>
      </w:r>
      <w:r>
        <w:t xml:space="preserve">, </w:t>
      </w:r>
      <w:r>
        <w:rPr>
          <w:lang w:val="en-US"/>
        </w:rPr>
        <w:t>IDS</w:t>
      </w:r>
      <w:r>
        <w:t xml:space="preserve">) – это программное обеспечение для обнаружения попыток вторжения в защищенные сети либо комплексы, внутри которых развертываются такого рода решения. Основной целью является мониторинг сетевого траффика и другой активности с целью обнаружения умышленных действий подозрительного характера с последующим оповещением и журналированием данных событий. </w:t>
      </w:r>
      <w:r w:rsidR="00793A02">
        <w:t xml:space="preserve">Для </w:t>
      </w:r>
      <w:r w:rsidR="006056F6">
        <w:t>ИКП ЭП</w:t>
      </w:r>
      <w:r>
        <w:t xml:space="preserve"> применимы следующие требования:</w:t>
      </w:r>
    </w:p>
    <w:p w14:paraId="7A45A764" w14:textId="77777777" w:rsidR="001970ED" w:rsidRDefault="001970ED" w:rsidP="007A1732">
      <w:pPr>
        <w:pStyle w:val="afff8"/>
        <w:numPr>
          <w:ilvl w:val="0"/>
          <w:numId w:val="41"/>
        </w:numPr>
        <w:spacing w:before="120" w:after="120"/>
      </w:pPr>
      <w:r>
        <w:t>Мониторинг и журнал входящих и исходящих пакетов в IP сетях;</w:t>
      </w:r>
    </w:p>
    <w:p w14:paraId="5D339579" w14:textId="77777777" w:rsidR="001970ED" w:rsidRDefault="001970ED" w:rsidP="007A1732">
      <w:pPr>
        <w:pStyle w:val="afff8"/>
        <w:numPr>
          <w:ilvl w:val="0"/>
          <w:numId w:val="41"/>
        </w:numPr>
        <w:spacing w:before="120" w:after="120"/>
      </w:pPr>
      <w:r>
        <w:t>Сканирование пакетов на предмет содержания заданных сигнатур;</w:t>
      </w:r>
    </w:p>
    <w:p w14:paraId="1EFA1D66" w14:textId="77777777" w:rsidR="001970ED" w:rsidRDefault="001970ED" w:rsidP="007A1732">
      <w:pPr>
        <w:pStyle w:val="afff8"/>
        <w:numPr>
          <w:ilvl w:val="0"/>
          <w:numId w:val="41"/>
        </w:numPr>
        <w:spacing w:before="120" w:after="120"/>
      </w:pPr>
      <w:r>
        <w:t>Сигнализация событий об обнаруженных, потенциальных нарушениях;</w:t>
      </w:r>
    </w:p>
    <w:p w14:paraId="7C468EBE" w14:textId="77777777" w:rsidR="001970ED" w:rsidRDefault="001970ED" w:rsidP="007A1732">
      <w:pPr>
        <w:pStyle w:val="afff8"/>
        <w:numPr>
          <w:ilvl w:val="0"/>
          <w:numId w:val="41"/>
        </w:numPr>
        <w:spacing w:before="120" w:after="120"/>
      </w:pPr>
      <w:r>
        <w:t>Анализ сетевого траффика в режиме реального времени (real time);</w:t>
      </w:r>
    </w:p>
    <w:p w14:paraId="39DF142C" w14:textId="77777777" w:rsidR="001970ED" w:rsidRDefault="001970ED" w:rsidP="007A1732">
      <w:pPr>
        <w:pStyle w:val="afff8"/>
        <w:numPr>
          <w:ilvl w:val="0"/>
          <w:numId w:val="41"/>
        </w:numPr>
        <w:spacing w:before="120" w:after="120"/>
      </w:pPr>
      <w:r>
        <w:t>Обнаружение аномалий посредством анализа используемого протокола;</w:t>
      </w:r>
    </w:p>
    <w:p w14:paraId="3E15AD48" w14:textId="77777777" w:rsidR="001970ED" w:rsidRDefault="001970ED" w:rsidP="007A1732">
      <w:pPr>
        <w:pStyle w:val="afff8"/>
        <w:numPr>
          <w:ilvl w:val="0"/>
          <w:numId w:val="41"/>
        </w:numPr>
        <w:spacing w:before="120" w:after="120"/>
      </w:pPr>
      <w:r>
        <w:t>Поддержка возможности поиска в содержимом пакета (content search);</w:t>
      </w:r>
    </w:p>
    <w:p w14:paraId="60A58011" w14:textId="77777777" w:rsidR="001970ED" w:rsidRDefault="001970ED" w:rsidP="007A1732">
      <w:pPr>
        <w:pStyle w:val="afff8"/>
        <w:numPr>
          <w:ilvl w:val="0"/>
          <w:numId w:val="41"/>
        </w:numPr>
        <w:spacing w:before="120" w:after="120"/>
      </w:pPr>
      <w:r>
        <w:t>Поддержка возможности сопоставления содержимого (content match);</w:t>
      </w:r>
    </w:p>
    <w:p w14:paraId="482EEF02" w14:textId="77777777" w:rsidR="001970ED" w:rsidRDefault="001970ED" w:rsidP="007A1732">
      <w:pPr>
        <w:pStyle w:val="afff8"/>
        <w:numPr>
          <w:ilvl w:val="0"/>
          <w:numId w:val="41"/>
        </w:numPr>
        <w:spacing w:before="120" w:after="120"/>
      </w:pPr>
      <w:r>
        <w:t>Возможность расширения спектра с помощью задания правил (rules).</w:t>
      </w:r>
    </w:p>
    <w:p w14:paraId="4B93E99B" w14:textId="77777777" w:rsidR="001970ED" w:rsidRPr="00E259A9" w:rsidRDefault="001970ED" w:rsidP="001970ED">
      <w:pPr>
        <w:spacing w:before="120" w:after="120"/>
        <w:ind w:left="1069" w:firstLine="0"/>
      </w:pPr>
      <w:r>
        <w:rPr>
          <w:lang w:val="en-US"/>
        </w:rPr>
        <w:t>IDS</w:t>
      </w:r>
      <w:r>
        <w:t>-системы состоят из:</w:t>
      </w:r>
    </w:p>
    <w:p w14:paraId="0475BCE6" w14:textId="77777777" w:rsidR="001970ED" w:rsidRDefault="001970ED" w:rsidP="007A1732">
      <w:pPr>
        <w:pStyle w:val="afff8"/>
        <w:numPr>
          <w:ilvl w:val="0"/>
          <w:numId w:val="42"/>
        </w:numPr>
        <w:spacing w:before="120" w:after="120"/>
      </w:pPr>
      <w:r>
        <w:t xml:space="preserve">Системы сбора событий; </w:t>
      </w:r>
    </w:p>
    <w:p w14:paraId="33DC7203" w14:textId="77777777" w:rsidR="001970ED" w:rsidRDefault="001970ED" w:rsidP="007A1732">
      <w:pPr>
        <w:pStyle w:val="afff8"/>
        <w:numPr>
          <w:ilvl w:val="0"/>
          <w:numId w:val="42"/>
        </w:numPr>
        <w:spacing w:before="120" w:after="120"/>
      </w:pPr>
      <w:r>
        <w:t>Системы анализа собранных событий;</w:t>
      </w:r>
    </w:p>
    <w:p w14:paraId="2B0EA83F" w14:textId="77777777" w:rsidR="001970ED" w:rsidRDefault="001970ED" w:rsidP="007A1732">
      <w:pPr>
        <w:pStyle w:val="afff8"/>
        <w:numPr>
          <w:ilvl w:val="0"/>
          <w:numId w:val="42"/>
        </w:numPr>
        <w:spacing w:before="120" w:after="120"/>
      </w:pPr>
      <w:r>
        <w:t>Хранилища, в котором накапливаются собранные события и результаты их анализа;</w:t>
      </w:r>
    </w:p>
    <w:p w14:paraId="6C59337A" w14:textId="77777777" w:rsidR="001970ED" w:rsidRDefault="001970ED" w:rsidP="007A1732">
      <w:pPr>
        <w:pStyle w:val="afff8"/>
        <w:numPr>
          <w:ilvl w:val="0"/>
          <w:numId w:val="42"/>
        </w:numPr>
        <w:spacing w:before="120" w:after="120"/>
      </w:pPr>
      <w:r>
        <w:t xml:space="preserve">Базы данных об уязвимостях (этот параметр является ключевым, так как чем больше база у производителя, тем больше угроз способна выявлять система); </w:t>
      </w:r>
    </w:p>
    <w:p w14:paraId="3518D12C" w14:textId="77777777" w:rsidR="001970ED" w:rsidRDefault="001970ED" w:rsidP="007A1732">
      <w:pPr>
        <w:pStyle w:val="afff8"/>
        <w:numPr>
          <w:ilvl w:val="0"/>
          <w:numId w:val="42"/>
        </w:numPr>
        <w:spacing w:before="120" w:after="120"/>
      </w:pPr>
      <w:r>
        <w:t>Консоли управления, которая позволяет настраивать все системы, осуществлять мониторинг состояния защищаемой сети, просматривать выявленные нарушения и подозрительные действия.</w:t>
      </w:r>
    </w:p>
    <w:p w14:paraId="141D5696" w14:textId="77777777" w:rsidR="001970ED" w:rsidRPr="00155C36" w:rsidRDefault="001970ED" w:rsidP="00724266">
      <w:pPr>
        <w:pStyle w:val="4"/>
      </w:pPr>
      <w:bookmarkStart w:id="41" w:name="_Toc500282106"/>
      <w:r>
        <w:t>Система предотвращения вторжений</w:t>
      </w:r>
      <w:bookmarkEnd w:id="41"/>
    </w:p>
    <w:p w14:paraId="448F648D" w14:textId="77777777" w:rsidR="001970ED" w:rsidRDefault="001970ED" w:rsidP="001970ED">
      <w:pPr>
        <w:spacing w:before="120" w:after="120"/>
        <w:ind w:firstLine="708"/>
        <w:contextualSpacing/>
      </w:pPr>
      <w:r>
        <w:t>Система предотвращения вторжений (</w:t>
      </w:r>
      <w:r w:rsidRPr="0019543E">
        <w:t xml:space="preserve">англ. </w:t>
      </w:r>
      <w:r w:rsidRPr="00FC4266">
        <w:rPr>
          <w:iCs/>
          <w:lang w:val="en"/>
        </w:rPr>
        <w:t>Intrusion</w:t>
      </w:r>
      <w:r w:rsidRPr="009100FA">
        <w:rPr>
          <w:iCs/>
        </w:rPr>
        <w:t xml:space="preserve"> </w:t>
      </w:r>
      <w:r w:rsidRPr="00FC4266">
        <w:rPr>
          <w:iCs/>
          <w:lang w:val="en"/>
        </w:rPr>
        <w:t>Prevention</w:t>
      </w:r>
      <w:r w:rsidRPr="009100FA">
        <w:rPr>
          <w:iCs/>
        </w:rPr>
        <w:t xml:space="preserve"> </w:t>
      </w:r>
      <w:r w:rsidRPr="00FC4266">
        <w:rPr>
          <w:iCs/>
          <w:lang w:val="en"/>
        </w:rPr>
        <w:t>System</w:t>
      </w:r>
      <w:r w:rsidRPr="009100FA">
        <w:t xml:space="preserve">, </w:t>
      </w:r>
      <w:r>
        <w:rPr>
          <w:lang w:val="en-US"/>
        </w:rPr>
        <w:t>IPS</w:t>
      </w:r>
      <w:r>
        <w:t xml:space="preserve">) – это программное обеспечение для предотвращения вторжений и атак как на отдельные узлы системы, так и на сети целиком, в рамках которых развернуты компоненты системы. Типовые решения данной категории используют IDS решения для получения информации об угрозах, и на её основе выполняют действия для попытки предотвращения вторжений, в том </w:t>
      </w:r>
      <w:r w:rsidR="00972854">
        <w:t>числе и</w:t>
      </w:r>
      <w:r>
        <w:t xml:space="preserve"> путем блокировки источников.  Для проектируемой Платформы применимы следующие требования:</w:t>
      </w:r>
    </w:p>
    <w:p w14:paraId="4C114792" w14:textId="77777777" w:rsidR="001970ED" w:rsidRDefault="001970ED" w:rsidP="007A1732">
      <w:pPr>
        <w:pStyle w:val="afff8"/>
        <w:numPr>
          <w:ilvl w:val="0"/>
          <w:numId w:val="43"/>
        </w:numPr>
        <w:spacing w:before="120" w:after="120"/>
      </w:pPr>
      <w:r>
        <w:t>Средства для обеспечения взаимодействия с системами обнаружения;</w:t>
      </w:r>
    </w:p>
    <w:p w14:paraId="4DF3776B" w14:textId="77777777" w:rsidR="001970ED" w:rsidRDefault="001970ED" w:rsidP="007A1732">
      <w:pPr>
        <w:pStyle w:val="afff8"/>
        <w:numPr>
          <w:ilvl w:val="0"/>
          <w:numId w:val="43"/>
        </w:numPr>
        <w:spacing w:before="120" w:after="120"/>
      </w:pPr>
      <w:r>
        <w:t>Реагирование с помощью блокировки потенциального источника атак;</w:t>
      </w:r>
    </w:p>
    <w:p w14:paraId="10391360" w14:textId="77777777" w:rsidR="001970ED" w:rsidRDefault="001970ED" w:rsidP="007A1732">
      <w:pPr>
        <w:pStyle w:val="afff8"/>
        <w:numPr>
          <w:ilvl w:val="0"/>
          <w:numId w:val="43"/>
        </w:numPr>
        <w:spacing w:before="120" w:after="120"/>
      </w:pPr>
      <w:r>
        <w:t>Реагирование с помощью блокировки потоков траффика в данной сети;</w:t>
      </w:r>
    </w:p>
    <w:p w14:paraId="78A8F2A2" w14:textId="77777777" w:rsidR="001970ED" w:rsidRDefault="001970ED" w:rsidP="007A1732">
      <w:pPr>
        <w:pStyle w:val="afff8"/>
        <w:numPr>
          <w:ilvl w:val="0"/>
          <w:numId w:val="43"/>
        </w:numPr>
        <w:spacing w:before="120" w:after="120"/>
      </w:pPr>
      <w:r>
        <w:lastRenderedPageBreak/>
        <w:t>Реагирование с помощью выполнения сброса сомнительных соединений;</w:t>
      </w:r>
    </w:p>
    <w:p w14:paraId="047129DD" w14:textId="77777777" w:rsidR="001970ED" w:rsidRDefault="001970ED" w:rsidP="007A1732">
      <w:pPr>
        <w:pStyle w:val="afff8"/>
        <w:numPr>
          <w:ilvl w:val="0"/>
          <w:numId w:val="43"/>
        </w:numPr>
        <w:spacing w:before="120" w:after="120"/>
      </w:pPr>
      <w:r>
        <w:t>Возможность выполнять дефрагментацию раздробленных пакетов;</w:t>
      </w:r>
    </w:p>
    <w:p w14:paraId="045FC441" w14:textId="77777777" w:rsidR="001970ED" w:rsidRDefault="001970ED" w:rsidP="007A1732">
      <w:pPr>
        <w:pStyle w:val="afff8"/>
        <w:numPr>
          <w:ilvl w:val="0"/>
          <w:numId w:val="43"/>
        </w:numPr>
        <w:spacing w:before="120" w:after="120"/>
      </w:pPr>
      <w:r>
        <w:t>Переупорядочивание пакетов TCP для предотвращения спуфа SEQ/ACK.</w:t>
      </w:r>
    </w:p>
    <w:p w14:paraId="68F8913B" w14:textId="77777777" w:rsidR="001970ED" w:rsidRDefault="001970ED" w:rsidP="001970ED">
      <w:pPr>
        <w:spacing w:before="120" w:after="120"/>
        <w:contextualSpacing/>
      </w:pPr>
      <w:r>
        <w:t xml:space="preserve">Использование IPS-систем преследует несколько целей: </w:t>
      </w:r>
    </w:p>
    <w:p w14:paraId="22E8774D" w14:textId="77777777" w:rsidR="00C039D9" w:rsidRDefault="001970ED" w:rsidP="007A1732">
      <w:pPr>
        <w:pStyle w:val="afff8"/>
        <w:numPr>
          <w:ilvl w:val="0"/>
          <w:numId w:val="44"/>
        </w:numPr>
        <w:spacing w:before="120" w:after="120"/>
      </w:pPr>
      <w:r>
        <w:t xml:space="preserve">Обнаружить вторжение или сетевую атаку и предотвратить их; </w:t>
      </w:r>
    </w:p>
    <w:p w14:paraId="4B3589E8" w14:textId="77777777" w:rsidR="001970ED" w:rsidRDefault="001970ED" w:rsidP="007A1732">
      <w:pPr>
        <w:pStyle w:val="afff8"/>
        <w:numPr>
          <w:ilvl w:val="0"/>
          <w:numId w:val="44"/>
        </w:numPr>
        <w:spacing w:before="120" w:after="120"/>
      </w:pPr>
      <w:r>
        <w:t xml:space="preserve">Спрогнозировать возможные будущие атаки и выявить уязвимости для предотвращения их дальнейшего развития; </w:t>
      </w:r>
    </w:p>
    <w:p w14:paraId="5FF86751" w14:textId="77777777" w:rsidR="001970ED" w:rsidRDefault="001970ED" w:rsidP="007A1732">
      <w:pPr>
        <w:pStyle w:val="afff8"/>
        <w:numPr>
          <w:ilvl w:val="0"/>
          <w:numId w:val="44"/>
        </w:numPr>
        <w:spacing w:before="120" w:after="120"/>
      </w:pPr>
      <w:r>
        <w:t>Выполнить документирование существующих угроз;</w:t>
      </w:r>
    </w:p>
    <w:p w14:paraId="57A066B1" w14:textId="77777777" w:rsidR="001970ED" w:rsidRDefault="001970ED" w:rsidP="007A1732">
      <w:pPr>
        <w:pStyle w:val="afff8"/>
        <w:numPr>
          <w:ilvl w:val="0"/>
          <w:numId w:val="44"/>
        </w:numPr>
        <w:spacing w:before="120" w:after="120"/>
      </w:pPr>
      <w:r>
        <w:t xml:space="preserve">Обеспечить контроль качества администрирования с точки зрения безопасности, особенно в больших и сложных сетях; </w:t>
      </w:r>
    </w:p>
    <w:p w14:paraId="3F906D17" w14:textId="77777777" w:rsidR="001970ED" w:rsidRDefault="001970ED" w:rsidP="007A1732">
      <w:pPr>
        <w:pStyle w:val="afff8"/>
        <w:numPr>
          <w:ilvl w:val="0"/>
          <w:numId w:val="44"/>
        </w:numPr>
        <w:spacing w:before="120" w:after="120"/>
      </w:pPr>
      <w:r>
        <w:t xml:space="preserve">Получить полезную информацию о проникновениях, которые имели место, для восстановления и корректирования вызвавших проникновение факторов; </w:t>
      </w:r>
    </w:p>
    <w:p w14:paraId="22B5EE90" w14:textId="77777777" w:rsidR="001970ED" w:rsidRDefault="001970ED" w:rsidP="007A1732">
      <w:pPr>
        <w:pStyle w:val="afff8"/>
        <w:numPr>
          <w:ilvl w:val="0"/>
          <w:numId w:val="44"/>
        </w:numPr>
        <w:spacing w:before="120" w:after="120"/>
      </w:pPr>
      <w:r>
        <w:t>Определить расположение источника атаки по отношению к локальной сети (внешние или внутренние атаки), что важно при принятии решений о расположении ресурсов в сети.</w:t>
      </w:r>
    </w:p>
    <w:p w14:paraId="388DD0AC" w14:textId="77777777" w:rsidR="001970ED" w:rsidRDefault="001970ED" w:rsidP="001970ED">
      <w:pPr>
        <w:spacing w:before="120" w:after="120"/>
        <w:contextualSpacing/>
      </w:pPr>
      <w:r>
        <w:t>Рекомендуется использовать комплексное решение, которое решает следующие проблемы:</w:t>
      </w:r>
    </w:p>
    <w:p w14:paraId="338B1F77" w14:textId="77777777" w:rsidR="001970ED" w:rsidRDefault="001970ED" w:rsidP="007A1732">
      <w:pPr>
        <w:pStyle w:val="afff8"/>
        <w:numPr>
          <w:ilvl w:val="0"/>
          <w:numId w:val="45"/>
        </w:numPr>
        <w:spacing w:before="120" w:after="120"/>
      </w:pPr>
      <w:r>
        <w:t>Мгновенную фильтрацию в режиме In-Line и мониторинг копии трафика;</w:t>
      </w:r>
    </w:p>
    <w:p w14:paraId="7B42EEEB" w14:textId="77777777" w:rsidR="001970ED" w:rsidRDefault="001970ED" w:rsidP="007A1732">
      <w:pPr>
        <w:pStyle w:val="afff8"/>
        <w:numPr>
          <w:ilvl w:val="0"/>
          <w:numId w:val="45"/>
        </w:numPr>
        <w:spacing w:before="120" w:after="120"/>
      </w:pPr>
      <w:r>
        <w:t>Предотвращение всех видов внешних атак, в том числе неизвестных — «атак нулевого дня»;</w:t>
      </w:r>
    </w:p>
    <w:p w14:paraId="51D4B3A4" w14:textId="77777777" w:rsidR="001970ED" w:rsidRDefault="001970ED" w:rsidP="007A1732">
      <w:pPr>
        <w:pStyle w:val="afff8"/>
        <w:numPr>
          <w:ilvl w:val="0"/>
          <w:numId w:val="45"/>
        </w:numPr>
        <w:spacing w:before="120" w:after="120"/>
      </w:pPr>
      <w:r>
        <w:t>Обновление программного обеспечения и сигнатур;</w:t>
      </w:r>
    </w:p>
    <w:p w14:paraId="67FC8799" w14:textId="77777777" w:rsidR="001970ED" w:rsidRDefault="001970ED" w:rsidP="007A1732">
      <w:pPr>
        <w:pStyle w:val="afff8"/>
        <w:numPr>
          <w:ilvl w:val="0"/>
          <w:numId w:val="45"/>
        </w:numPr>
        <w:spacing w:before="120" w:after="120"/>
      </w:pPr>
      <w:r>
        <w:t>Всестороннее обнаружение угроз с помощью сигнатурного и эвристического анализа, выявления аномалий и отклонений от нормы поведения;</w:t>
      </w:r>
    </w:p>
    <w:p w14:paraId="5DEADD6F" w14:textId="77777777" w:rsidR="001970ED" w:rsidRDefault="001970ED" w:rsidP="007A1732">
      <w:pPr>
        <w:pStyle w:val="afff8"/>
        <w:numPr>
          <w:ilvl w:val="0"/>
          <w:numId w:val="45"/>
        </w:numPr>
        <w:spacing w:before="120" w:after="120"/>
      </w:pPr>
      <w:r>
        <w:t>Поддержку виртуализации;</w:t>
      </w:r>
    </w:p>
    <w:p w14:paraId="163DD7E6" w14:textId="77777777" w:rsidR="001970ED" w:rsidRDefault="001970ED" w:rsidP="007A1732">
      <w:pPr>
        <w:pStyle w:val="afff8"/>
        <w:numPr>
          <w:ilvl w:val="0"/>
          <w:numId w:val="45"/>
        </w:numPr>
        <w:spacing w:before="120" w:after="120"/>
      </w:pPr>
      <w:r>
        <w:t>Возможность применять различные политики безопасности для отдельных каналов связи и участков сети;</w:t>
      </w:r>
    </w:p>
    <w:p w14:paraId="5D904D99" w14:textId="77777777" w:rsidR="001970ED" w:rsidRPr="00F80E52" w:rsidRDefault="001970ED" w:rsidP="007A1732">
      <w:pPr>
        <w:pStyle w:val="afff8"/>
        <w:numPr>
          <w:ilvl w:val="0"/>
          <w:numId w:val="45"/>
        </w:numPr>
        <w:spacing w:before="120" w:after="120"/>
      </w:pPr>
      <w:r>
        <w:t>Мониторинг событий ИБ и создание отчетности.</w:t>
      </w:r>
    </w:p>
    <w:p w14:paraId="03FDC585" w14:textId="77777777" w:rsidR="001970ED" w:rsidRPr="00126200" w:rsidRDefault="001970ED" w:rsidP="00724266">
      <w:pPr>
        <w:pStyle w:val="4"/>
      </w:pPr>
      <w:bookmarkStart w:id="42" w:name="_Toc500282107"/>
      <w:r>
        <w:t xml:space="preserve">Предотвращение утечек информации </w:t>
      </w:r>
      <w:bookmarkEnd w:id="42"/>
    </w:p>
    <w:p w14:paraId="398F381D" w14:textId="77777777" w:rsidR="001970ED" w:rsidRPr="00F80E52" w:rsidRDefault="001970ED" w:rsidP="001970ED">
      <w:pPr>
        <w:spacing w:before="120" w:after="120"/>
        <w:contextualSpacing/>
      </w:pPr>
      <w:r>
        <w:rPr>
          <w:lang w:val="en-US"/>
        </w:rPr>
        <w:t>DLP</w:t>
      </w:r>
      <w:r w:rsidRPr="0019543E">
        <w:t xml:space="preserve"> - (англ. Data Leak Prevention) </w:t>
      </w:r>
      <w:r>
        <w:t>–</w:t>
      </w:r>
      <w:r w:rsidRPr="0019543E">
        <w:t xml:space="preserve"> технологии предотвращения утечек конфиденциальной информации из информационной системы вовне, а также технические устройства (программные или программно-аппаратные) для такого предотвращения утечек.</w:t>
      </w:r>
    </w:p>
    <w:p w14:paraId="46687E3C" w14:textId="77777777" w:rsidR="001970ED" w:rsidRDefault="001970ED" w:rsidP="001970ED">
      <w:pPr>
        <w:pStyle w:val="afffa"/>
        <w:spacing w:before="120" w:after="120" w:line="276" w:lineRule="auto"/>
        <w:ind w:firstLine="709"/>
        <w:contextualSpacing/>
        <w:jc w:val="both"/>
        <w:rPr>
          <w:rFonts w:ascii="Times New Roman" w:hAnsi="Times New Roman"/>
          <w:sz w:val="24"/>
          <w:szCs w:val="24"/>
        </w:rPr>
      </w:pPr>
      <w:r>
        <w:rPr>
          <w:rFonts w:ascii="Times New Roman" w:hAnsi="Times New Roman"/>
          <w:sz w:val="24"/>
          <w:szCs w:val="24"/>
          <w:lang w:val="en-US"/>
        </w:rPr>
        <w:t>DLP</w:t>
      </w:r>
      <w:r>
        <w:rPr>
          <w:rFonts w:ascii="Times New Roman" w:hAnsi="Times New Roman"/>
          <w:sz w:val="24"/>
          <w:szCs w:val="24"/>
        </w:rPr>
        <w:t xml:space="preserve"> как сервис</w:t>
      </w:r>
      <w:r w:rsidRPr="002D18E4">
        <w:rPr>
          <w:rFonts w:ascii="Times New Roman" w:hAnsi="Times New Roman"/>
          <w:sz w:val="24"/>
          <w:szCs w:val="24"/>
        </w:rPr>
        <w:t xml:space="preserve"> расширяет действие по предотвращению утечки данных на облачные среды и все уязвимые каналы передачи информации, обеспечивая более полный и эффективный поиск, мониторинг и защиту информации.</w:t>
      </w:r>
    </w:p>
    <w:p w14:paraId="31BFAB80" w14:textId="77777777" w:rsidR="001970ED" w:rsidRPr="002D18E4" w:rsidRDefault="001970ED" w:rsidP="001970ED">
      <w:pPr>
        <w:pStyle w:val="afffa"/>
        <w:spacing w:before="120" w:after="120" w:line="276" w:lineRule="auto"/>
        <w:ind w:firstLine="709"/>
        <w:contextualSpacing/>
        <w:jc w:val="both"/>
        <w:rPr>
          <w:rFonts w:ascii="Times New Roman" w:hAnsi="Times New Roman"/>
          <w:sz w:val="24"/>
          <w:szCs w:val="24"/>
        </w:rPr>
      </w:pPr>
      <w:r>
        <w:rPr>
          <w:rFonts w:ascii="Times New Roman" w:hAnsi="Times New Roman"/>
          <w:sz w:val="24"/>
          <w:szCs w:val="24"/>
        </w:rPr>
        <w:t>Для проектируемой Платформы применимы следующие требования:</w:t>
      </w:r>
    </w:p>
    <w:p w14:paraId="21230FF7" w14:textId="77777777" w:rsidR="001970ED" w:rsidRPr="002568B9" w:rsidRDefault="001970ED" w:rsidP="007A1732">
      <w:pPr>
        <w:pStyle w:val="afff8"/>
        <w:numPr>
          <w:ilvl w:val="0"/>
          <w:numId w:val="46"/>
        </w:numPr>
      </w:pPr>
      <w:r w:rsidRPr="002568B9">
        <w:t>Обнаружение данных в облаке и в локальных средах;</w:t>
      </w:r>
    </w:p>
    <w:p w14:paraId="59282EA0" w14:textId="77777777" w:rsidR="001970ED" w:rsidRPr="002568B9" w:rsidRDefault="001970ED" w:rsidP="007A1732">
      <w:pPr>
        <w:pStyle w:val="afff8"/>
        <w:numPr>
          <w:ilvl w:val="0"/>
          <w:numId w:val="46"/>
        </w:numPr>
      </w:pPr>
      <w:r w:rsidRPr="002568B9">
        <w:lastRenderedPageBreak/>
        <w:t>Отслеживание использования данных независимо от того, подключены ли сотрудники к корпоративной сети;</w:t>
      </w:r>
    </w:p>
    <w:p w14:paraId="75919D4B" w14:textId="77777777" w:rsidR="001970ED" w:rsidRPr="002568B9" w:rsidRDefault="001970ED" w:rsidP="007A1732">
      <w:pPr>
        <w:pStyle w:val="afff8"/>
        <w:numPr>
          <w:ilvl w:val="0"/>
          <w:numId w:val="46"/>
        </w:numPr>
      </w:pPr>
      <w:r w:rsidRPr="002568B9">
        <w:t>Защи</w:t>
      </w:r>
      <w:r>
        <w:t xml:space="preserve">та данных от утечки или кражи - </w:t>
      </w:r>
      <w:r w:rsidRPr="002568B9">
        <w:t>независимо от их расположения или способа использования.</w:t>
      </w:r>
    </w:p>
    <w:p w14:paraId="6E4C3909" w14:textId="77777777" w:rsidR="001970ED" w:rsidRPr="002D18E4" w:rsidRDefault="001970ED" w:rsidP="001970ED">
      <w:pPr>
        <w:pStyle w:val="afffa"/>
        <w:spacing w:before="120" w:after="120" w:line="276" w:lineRule="auto"/>
        <w:ind w:firstLine="709"/>
        <w:contextualSpacing/>
        <w:jc w:val="both"/>
        <w:rPr>
          <w:rFonts w:ascii="Times New Roman" w:hAnsi="Times New Roman"/>
          <w:sz w:val="24"/>
          <w:szCs w:val="24"/>
        </w:rPr>
      </w:pPr>
      <w:r>
        <w:rPr>
          <w:rFonts w:ascii="Times New Roman" w:hAnsi="Times New Roman"/>
          <w:sz w:val="24"/>
          <w:szCs w:val="24"/>
        </w:rPr>
        <w:t>DLP как сервис</w:t>
      </w:r>
      <w:r w:rsidRPr="002D18E4">
        <w:rPr>
          <w:rFonts w:ascii="Times New Roman" w:hAnsi="Times New Roman"/>
          <w:sz w:val="24"/>
          <w:szCs w:val="24"/>
        </w:rPr>
        <w:t xml:space="preserve"> позволяет решить следующие задачи:</w:t>
      </w:r>
    </w:p>
    <w:p w14:paraId="7D34F298" w14:textId="77777777" w:rsidR="001970ED" w:rsidRPr="002568B9" w:rsidRDefault="001970ED" w:rsidP="007A1732">
      <w:pPr>
        <w:pStyle w:val="afffa"/>
        <w:numPr>
          <w:ilvl w:val="0"/>
          <w:numId w:val="47"/>
        </w:numPr>
        <w:spacing w:before="120" w:after="120" w:line="276" w:lineRule="auto"/>
        <w:contextualSpacing/>
        <w:jc w:val="both"/>
        <w:rPr>
          <w:rFonts w:ascii="Times New Roman" w:hAnsi="Times New Roman"/>
          <w:sz w:val="24"/>
          <w:szCs w:val="24"/>
        </w:rPr>
      </w:pPr>
      <w:r w:rsidRPr="00C94999">
        <w:rPr>
          <w:rStyle w:val="affff1"/>
          <w:rFonts w:ascii="Times New Roman" w:hAnsi="Times New Roman"/>
          <w:sz w:val="24"/>
          <w:szCs w:val="24"/>
        </w:rPr>
        <w:t>Защита форм, содержащих конфиденциальные данные</w:t>
      </w:r>
      <w:r w:rsidRPr="002568B9">
        <w:rPr>
          <w:rStyle w:val="affff1"/>
          <w:rFonts w:ascii="Times New Roman" w:hAnsi="Times New Roman"/>
          <w:sz w:val="24"/>
          <w:szCs w:val="24"/>
        </w:rPr>
        <w:t>.</w:t>
      </w:r>
      <w:r w:rsidRPr="002568B9">
        <w:rPr>
          <w:rFonts w:ascii="Times New Roman" w:hAnsi="Times New Roman"/>
          <w:sz w:val="24"/>
          <w:szCs w:val="24"/>
        </w:rPr>
        <w:t xml:space="preserve"> DLP Form Recognition, продукт для обнаружения содержимого на основе интеллектуальных методов обработки изображений, определяет и блокирует конфиденциальные данные в отсканированных или сфотографированных формах.</w:t>
      </w:r>
    </w:p>
    <w:p w14:paraId="734BB9CF" w14:textId="77777777" w:rsidR="001970ED" w:rsidRPr="002568B9" w:rsidRDefault="001970ED" w:rsidP="007A1732">
      <w:pPr>
        <w:pStyle w:val="afffa"/>
        <w:numPr>
          <w:ilvl w:val="0"/>
          <w:numId w:val="47"/>
        </w:numPr>
        <w:spacing w:before="120" w:after="120" w:line="276" w:lineRule="auto"/>
        <w:contextualSpacing/>
        <w:jc w:val="both"/>
        <w:rPr>
          <w:rFonts w:ascii="Times New Roman" w:hAnsi="Times New Roman"/>
          <w:sz w:val="24"/>
          <w:szCs w:val="24"/>
        </w:rPr>
      </w:pPr>
      <w:r w:rsidRPr="00C94999">
        <w:rPr>
          <w:rStyle w:val="affff1"/>
          <w:rFonts w:ascii="Times New Roman" w:hAnsi="Times New Roman"/>
          <w:sz w:val="24"/>
          <w:szCs w:val="24"/>
        </w:rPr>
        <w:t>Удобное управление политиками в разных средах</w:t>
      </w:r>
      <w:r w:rsidRPr="002568B9">
        <w:rPr>
          <w:rStyle w:val="affff1"/>
          <w:rFonts w:ascii="Times New Roman" w:hAnsi="Times New Roman"/>
          <w:sz w:val="24"/>
          <w:szCs w:val="24"/>
        </w:rPr>
        <w:t xml:space="preserve">. </w:t>
      </w:r>
      <w:r w:rsidRPr="002568B9">
        <w:rPr>
          <w:rFonts w:ascii="Times New Roman" w:hAnsi="Times New Roman"/>
          <w:sz w:val="24"/>
          <w:szCs w:val="24"/>
        </w:rPr>
        <w:t xml:space="preserve">Благодаря новой функции импорта и экспорта политик можно без труда переносить </w:t>
      </w:r>
      <w:r w:rsidR="009632BA">
        <w:rPr>
          <w:rFonts w:ascii="Times New Roman" w:hAnsi="Times New Roman"/>
          <w:sz w:val="24"/>
          <w:szCs w:val="24"/>
        </w:rPr>
        <w:t>политики между экземплярам</w:t>
      </w:r>
      <w:r w:rsidR="009632BA">
        <w:rPr>
          <w:rFonts w:ascii="Times New Roman" w:hAnsi="Times New Roman"/>
          <w:sz w:val="24"/>
          <w:szCs w:val="24"/>
          <w:lang w:val="kk-KZ"/>
        </w:rPr>
        <w:t>и</w:t>
      </w:r>
      <w:r w:rsidRPr="002568B9">
        <w:rPr>
          <w:rFonts w:ascii="Times New Roman" w:hAnsi="Times New Roman"/>
          <w:sz w:val="24"/>
          <w:szCs w:val="24"/>
        </w:rPr>
        <w:t>.</w:t>
      </w:r>
    </w:p>
    <w:p w14:paraId="3B243F7F" w14:textId="77777777" w:rsidR="001970ED" w:rsidRPr="002568B9" w:rsidRDefault="001970ED" w:rsidP="007A1732">
      <w:pPr>
        <w:pStyle w:val="afffa"/>
        <w:numPr>
          <w:ilvl w:val="0"/>
          <w:numId w:val="47"/>
        </w:numPr>
        <w:spacing w:before="120" w:after="120" w:line="276" w:lineRule="auto"/>
        <w:contextualSpacing/>
        <w:jc w:val="both"/>
        <w:rPr>
          <w:rFonts w:ascii="Times New Roman" w:hAnsi="Times New Roman"/>
          <w:sz w:val="24"/>
          <w:szCs w:val="24"/>
        </w:rPr>
      </w:pPr>
      <w:r w:rsidRPr="00C94999">
        <w:rPr>
          <w:rStyle w:val="affff1"/>
          <w:rFonts w:ascii="Times New Roman" w:hAnsi="Times New Roman"/>
          <w:sz w:val="24"/>
          <w:szCs w:val="24"/>
        </w:rPr>
        <w:t>Защита фрагментов документов в конечных точках</w:t>
      </w:r>
      <w:r w:rsidRPr="002568B9">
        <w:rPr>
          <w:rStyle w:val="affff1"/>
          <w:rFonts w:ascii="Times New Roman" w:hAnsi="Times New Roman"/>
          <w:sz w:val="24"/>
          <w:szCs w:val="24"/>
        </w:rPr>
        <w:t>.</w:t>
      </w:r>
      <w:r w:rsidRPr="002568B9">
        <w:rPr>
          <w:rFonts w:ascii="Times New Roman" w:hAnsi="Times New Roman"/>
          <w:sz w:val="24"/>
          <w:szCs w:val="24"/>
        </w:rPr>
        <w:t xml:space="preserve"> Поиск по индексированным документам в конечных точках — это высокоэффективное средство обнаружения конфиденциальной информации как в оригинальных, так и в модифицированных версиях документов на основе идентификационного кода данных.</w:t>
      </w:r>
    </w:p>
    <w:p w14:paraId="78A4CA5E" w14:textId="77777777" w:rsidR="001970ED" w:rsidRPr="002568B9" w:rsidRDefault="001970ED" w:rsidP="007A1732">
      <w:pPr>
        <w:pStyle w:val="afffa"/>
        <w:numPr>
          <w:ilvl w:val="0"/>
          <w:numId w:val="47"/>
        </w:numPr>
        <w:spacing w:before="120" w:after="120" w:line="276" w:lineRule="auto"/>
        <w:contextualSpacing/>
        <w:jc w:val="both"/>
        <w:rPr>
          <w:rFonts w:ascii="Times New Roman" w:hAnsi="Times New Roman"/>
          <w:sz w:val="24"/>
          <w:szCs w:val="24"/>
        </w:rPr>
      </w:pPr>
      <w:r w:rsidRPr="00C94999">
        <w:rPr>
          <w:rStyle w:val="affff1"/>
          <w:rFonts w:ascii="Times New Roman" w:hAnsi="Times New Roman"/>
          <w:sz w:val="24"/>
          <w:szCs w:val="24"/>
        </w:rPr>
        <w:t>Реализация более безопасных правил использования данных на компьютерах</w:t>
      </w:r>
      <w:r w:rsidRPr="002568B9">
        <w:rPr>
          <w:rStyle w:val="affff1"/>
          <w:rFonts w:ascii="Times New Roman" w:hAnsi="Times New Roman"/>
          <w:sz w:val="24"/>
          <w:szCs w:val="24"/>
        </w:rPr>
        <w:t>.</w:t>
      </w:r>
      <w:r w:rsidRPr="002568B9">
        <w:rPr>
          <w:rFonts w:ascii="Times New Roman" w:hAnsi="Times New Roman"/>
          <w:sz w:val="24"/>
          <w:szCs w:val="24"/>
        </w:rPr>
        <w:t xml:space="preserve"> </w:t>
      </w:r>
      <w:r w:rsidR="009632BA">
        <w:rPr>
          <w:rFonts w:ascii="Times New Roman" w:hAnsi="Times New Roman"/>
          <w:sz w:val="24"/>
          <w:szCs w:val="24"/>
          <w:lang w:val="kk-KZ"/>
        </w:rPr>
        <w:t>Копаненты</w:t>
      </w:r>
      <w:r w:rsidRPr="002568B9">
        <w:rPr>
          <w:rFonts w:ascii="Times New Roman" w:hAnsi="Times New Roman"/>
          <w:sz w:val="24"/>
          <w:szCs w:val="24"/>
        </w:rPr>
        <w:t xml:space="preserve"> </w:t>
      </w:r>
      <w:r w:rsidR="009632BA">
        <w:rPr>
          <w:rFonts w:ascii="Times New Roman" w:hAnsi="Times New Roman"/>
          <w:sz w:val="24"/>
          <w:szCs w:val="24"/>
        </w:rPr>
        <w:t>обеспечива</w:t>
      </w:r>
      <w:r w:rsidR="009632BA">
        <w:rPr>
          <w:rFonts w:ascii="Times New Roman" w:hAnsi="Times New Roman"/>
          <w:sz w:val="24"/>
          <w:szCs w:val="24"/>
          <w:lang w:val="kk-KZ"/>
        </w:rPr>
        <w:t>ющие</w:t>
      </w:r>
      <w:r w:rsidRPr="002568B9">
        <w:rPr>
          <w:rFonts w:ascii="Times New Roman" w:hAnsi="Times New Roman"/>
          <w:sz w:val="24"/>
          <w:szCs w:val="24"/>
        </w:rPr>
        <w:t xml:space="preserve"> расширенную поддержку новых операционных систем, типов файлов и наиболее популярных приложений для обмена конфиденциальной информац</w:t>
      </w:r>
      <w:r w:rsidR="009632BA">
        <w:rPr>
          <w:rFonts w:ascii="Times New Roman" w:hAnsi="Times New Roman"/>
          <w:sz w:val="24"/>
          <w:szCs w:val="24"/>
        </w:rPr>
        <w:t>ией в организациях.</w:t>
      </w:r>
    </w:p>
    <w:p w14:paraId="64F4732E" w14:textId="77777777" w:rsidR="001970ED" w:rsidRPr="002568B9" w:rsidRDefault="001970ED" w:rsidP="007A1732">
      <w:pPr>
        <w:pStyle w:val="afffa"/>
        <w:numPr>
          <w:ilvl w:val="0"/>
          <w:numId w:val="47"/>
        </w:numPr>
        <w:spacing w:before="120" w:after="120" w:line="276" w:lineRule="auto"/>
        <w:contextualSpacing/>
        <w:jc w:val="both"/>
        <w:rPr>
          <w:rFonts w:ascii="Times New Roman" w:hAnsi="Times New Roman"/>
          <w:sz w:val="24"/>
          <w:szCs w:val="24"/>
        </w:rPr>
      </w:pPr>
      <w:r w:rsidRPr="00C94999">
        <w:rPr>
          <w:rStyle w:val="affff1"/>
          <w:rFonts w:ascii="Times New Roman" w:hAnsi="Times New Roman"/>
          <w:sz w:val="24"/>
          <w:szCs w:val="24"/>
        </w:rPr>
        <w:t>Более детальное представление о данных, передаваемых по зашифрованным каналам.</w:t>
      </w:r>
      <w:r w:rsidRPr="002568B9">
        <w:rPr>
          <w:rFonts w:ascii="Times New Roman" w:hAnsi="Times New Roman"/>
          <w:sz w:val="24"/>
          <w:szCs w:val="24"/>
        </w:rPr>
        <w:t xml:space="preserve"> Улучшенные функции мониторинга информации, передаваемой по SSL-соединениям, для веб-сайтов, электронной почты, FTP и мгновенных сообщений благодаря новым с</w:t>
      </w:r>
      <w:r w:rsidR="009632BA">
        <w:rPr>
          <w:rFonts w:ascii="Times New Roman" w:hAnsi="Times New Roman"/>
          <w:sz w:val="24"/>
          <w:szCs w:val="24"/>
        </w:rPr>
        <w:t xml:space="preserve">редствам интеграции DLP </w:t>
      </w:r>
      <w:r w:rsidRPr="002568B9">
        <w:rPr>
          <w:rFonts w:ascii="Times New Roman" w:hAnsi="Times New Roman"/>
          <w:sz w:val="24"/>
          <w:szCs w:val="24"/>
        </w:rPr>
        <w:t>и продуктов для расшифровки данных SSL.</w:t>
      </w:r>
    </w:p>
    <w:p w14:paraId="10F38F72" w14:textId="77777777" w:rsidR="001E7A9B" w:rsidRDefault="001E7A9B" w:rsidP="001970ED">
      <w:pPr>
        <w:pStyle w:val="afffa"/>
        <w:spacing w:before="120" w:after="120" w:line="276" w:lineRule="auto"/>
        <w:ind w:firstLine="709"/>
        <w:contextualSpacing/>
        <w:jc w:val="both"/>
        <w:rPr>
          <w:rFonts w:ascii="Times New Roman" w:hAnsi="Times New Roman"/>
          <w:sz w:val="24"/>
          <w:szCs w:val="24"/>
        </w:rPr>
      </w:pPr>
      <w:r>
        <w:rPr>
          <w:rFonts w:ascii="Times New Roman" w:hAnsi="Times New Roman"/>
          <w:sz w:val="24"/>
          <w:szCs w:val="24"/>
        </w:rPr>
        <w:t>Ключевые преимущества</w:t>
      </w:r>
    </w:p>
    <w:p w14:paraId="6AD2B2D2" w14:textId="77777777" w:rsidR="001970ED" w:rsidRPr="002D18E4" w:rsidRDefault="001970ED" w:rsidP="00972854">
      <w:r w:rsidRPr="002D18E4">
        <w:t>Максимально упрощена процедура защиты конфиденциальной корпоративной информации и обеспечения соответствия требованиям. Комплексный подход к защите информации учитывает расплывчатые границы современных систем безопасности, растущее число направленных атак, а также изменения в привычках и требованиях пользователей.</w:t>
      </w:r>
    </w:p>
    <w:p w14:paraId="30231B26" w14:textId="77777777" w:rsidR="001970ED" w:rsidRPr="002D18E4" w:rsidRDefault="001970ED" w:rsidP="00972854">
      <w:r w:rsidRPr="002D18E4">
        <w:t>Расширяет область действия функций предотвращения утечки данных на облачные среды.</w:t>
      </w:r>
    </w:p>
    <w:p w14:paraId="4DD55A32" w14:textId="77777777" w:rsidR="001970ED" w:rsidRPr="002D18E4" w:rsidRDefault="001970ED" w:rsidP="00972854">
      <w:r w:rsidRPr="002D18E4">
        <w:t>Расширяет границы применения политик обеспечения безопасности и соблюдения требований за пределы собственной сети.</w:t>
      </w:r>
    </w:p>
    <w:p w14:paraId="0CF1FE65" w14:textId="77777777" w:rsidR="001970ED" w:rsidRPr="00244F50" w:rsidRDefault="001970ED" w:rsidP="00972854">
      <w:r w:rsidRPr="002D18E4">
        <w:t>Предоставляет проверенные методики развертывания, интуитивно понятные инструменты управления инцидентами и политиками, а также обширную поддержку каналов с высокой степенью риска при минимальной общей стоимости владения.</w:t>
      </w:r>
    </w:p>
    <w:p w14:paraId="3AB90E15" w14:textId="77777777" w:rsidR="001970ED" w:rsidRPr="00155C36" w:rsidRDefault="001970ED" w:rsidP="00724266">
      <w:pPr>
        <w:pStyle w:val="4"/>
      </w:pPr>
      <w:bookmarkStart w:id="43" w:name="_Toc500282109"/>
      <w:r>
        <w:lastRenderedPageBreak/>
        <w:t xml:space="preserve">Межсетевой экран </w:t>
      </w:r>
      <w:bookmarkEnd w:id="43"/>
    </w:p>
    <w:p w14:paraId="685E079B" w14:textId="77777777" w:rsidR="001970ED" w:rsidRDefault="001970ED" w:rsidP="00972854">
      <w:r>
        <w:t>Межсетевой экран (</w:t>
      </w:r>
      <w:r>
        <w:rPr>
          <w:lang w:val="en-US"/>
        </w:rPr>
        <w:t>Firewall</w:t>
      </w:r>
      <w:r>
        <w:t xml:space="preserve">) – программное обеспечение для реализации контроля над сетевым траффиком и его маршрутизацией. Управление осуществляется на основе заданного набора правила (rule set). Типовое использование в серверной среде – это гранулированный контроль доступа к узлам, а также строгое регламентирование сетевого сообщения между разными узлами одного, масштабного программно-аппаратного комплекса. </w:t>
      </w:r>
      <w:r w:rsidR="00972854">
        <w:t>Для проектируемой</w:t>
      </w:r>
      <w:r>
        <w:t xml:space="preserve"> Платформы применимы следующие требования.</w:t>
      </w:r>
    </w:p>
    <w:p w14:paraId="7A56A630" w14:textId="77777777" w:rsidR="001970ED" w:rsidRDefault="001970ED" w:rsidP="007A1732">
      <w:pPr>
        <w:pStyle w:val="afff8"/>
        <w:numPr>
          <w:ilvl w:val="0"/>
          <w:numId w:val="48"/>
        </w:numPr>
        <w:spacing w:before="120" w:after="120"/>
        <w:ind w:left="1276"/>
      </w:pPr>
      <w:r>
        <w:t>Поддержка основных версий IP протокола, а именно IPv4 и IPv6;</w:t>
      </w:r>
    </w:p>
    <w:p w14:paraId="69327A51" w14:textId="77777777" w:rsidR="001970ED" w:rsidRDefault="001970ED" w:rsidP="007A1732">
      <w:pPr>
        <w:pStyle w:val="afff8"/>
        <w:numPr>
          <w:ilvl w:val="0"/>
          <w:numId w:val="48"/>
        </w:numPr>
        <w:spacing w:before="120" w:after="120"/>
        <w:ind w:left="1276"/>
      </w:pPr>
      <w:r>
        <w:t>Поддержка отслеживания состояния соединений (statefull firewall);</w:t>
      </w:r>
    </w:p>
    <w:p w14:paraId="508B716E" w14:textId="77777777" w:rsidR="001970ED" w:rsidRDefault="001970ED" w:rsidP="007A1732">
      <w:pPr>
        <w:pStyle w:val="afff8"/>
        <w:numPr>
          <w:ilvl w:val="0"/>
          <w:numId w:val="48"/>
        </w:numPr>
        <w:spacing w:before="120" w:after="120"/>
        <w:ind w:left="1276"/>
      </w:pPr>
      <w:r>
        <w:t>Поддержка спецификации портов TCP и UDP – source и destination;</w:t>
      </w:r>
    </w:p>
    <w:p w14:paraId="108B7A68" w14:textId="77777777" w:rsidR="001970ED" w:rsidRDefault="001970ED" w:rsidP="007A1732">
      <w:pPr>
        <w:pStyle w:val="afff8"/>
        <w:numPr>
          <w:ilvl w:val="0"/>
          <w:numId w:val="48"/>
        </w:numPr>
        <w:spacing w:before="120" w:after="120"/>
        <w:ind w:left="1276"/>
      </w:pPr>
      <w:r>
        <w:t>Поддержка нескольких цепочек маршрутизации: input, forward, output;</w:t>
      </w:r>
    </w:p>
    <w:p w14:paraId="51E39B68" w14:textId="77777777" w:rsidR="001970ED" w:rsidRDefault="001970ED" w:rsidP="007A1732">
      <w:pPr>
        <w:pStyle w:val="afff8"/>
        <w:numPr>
          <w:ilvl w:val="0"/>
          <w:numId w:val="48"/>
        </w:numPr>
        <w:spacing w:before="120" w:after="120"/>
        <w:ind w:left="1276"/>
      </w:pPr>
      <w:r>
        <w:t>По</w:t>
      </w:r>
      <w:r w:rsidR="00F14925">
        <w:t>ддержка маркировки пакетов, так</w:t>
      </w:r>
      <w:r>
        <w:t>же известной как packet tagging;</w:t>
      </w:r>
    </w:p>
    <w:p w14:paraId="23CDC464" w14:textId="77777777" w:rsidR="001970ED" w:rsidRDefault="001970ED" w:rsidP="007A1732">
      <w:pPr>
        <w:pStyle w:val="afff8"/>
        <w:numPr>
          <w:ilvl w:val="0"/>
          <w:numId w:val="48"/>
        </w:numPr>
        <w:spacing w:before="120" w:after="120"/>
        <w:ind w:left="1276"/>
      </w:pPr>
      <w:r>
        <w:t>Возможность установки базовой политики доступа (accept/deny).</w:t>
      </w:r>
    </w:p>
    <w:p w14:paraId="27F4017A" w14:textId="77777777" w:rsidR="001970ED" w:rsidRDefault="00252726" w:rsidP="00724266">
      <w:pPr>
        <w:pStyle w:val="4"/>
      </w:pPr>
      <w:r>
        <w:t>Политики резервного копирования</w:t>
      </w:r>
    </w:p>
    <w:p w14:paraId="56E9744B" w14:textId="77777777" w:rsidR="00252726" w:rsidRPr="00252726" w:rsidRDefault="00252726" w:rsidP="00252726">
      <w:pPr>
        <w:pStyle w:val="a7"/>
      </w:pPr>
      <w:r>
        <w:t xml:space="preserve">В части обеспечения информационной безопасности определяются политики резервного копирования. </w:t>
      </w:r>
    </w:p>
    <w:p w14:paraId="551F4C51" w14:textId="77777777" w:rsidR="001970ED" w:rsidRDefault="001970ED" w:rsidP="005902FA">
      <w:pPr>
        <w:spacing w:before="120" w:after="120"/>
        <w:contextualSpacing/>
      </w:pPr>
      <w:r>
        <w:t xml:space="preserve">Система резервного копирования данных – программное обеспечения для непрерывного резервного копирования данных (backup), предназначенное для развертывания в рамках Платформы. Данное ПО создает резервные копии как самих серверов, так и данных которые хранятся внутри СУБД и других подсистем хранения. Также данное ПО предусматривает инструментарий для развертывания в эксплуатацию резервных копий в случае надобности. </w:t>
      </w:r>
    </w:p>
    <w:p w14:paraId="2CBFAEEC" w14:textId="77777777" w:rsidR="005902FA" w:rsidRDefault="005902FA" w:rsidP="005902FA">
      <w:pPr>
        <w:spacing w:before="120" w:after="120"/>
      </w:pPr>
    </w:p>
    <w:p w14:paraId="50A65200" w14:textId="77777777" w:rsidR="001970ED" w:rsidRPr="00155C36" w:rsidRDefault="001970ED" w:rsidP="00724266">
      <w:pPr>
        <w:pStyle w:val="4"/>
      </w:pPr>
      <w:bookmarkStart w:id="44" w:name="_Toc500282111"/>
      <w:r>
        <w:rPr>
          <w:lang w:val="en-US"/>
        </w:rPr>
        <w:t>Web</w:t>
      </w:r>
      <w:r w:rsidRPr="00A50BC9">
        <w:t xml:space="preserve"> </w:t>
      </w:r>
      <w:r>
        <w:rPr>
          <w:lang w:val="en-US"/>
        </w:rPr>
        <w:t>Application</w:t>
      </w:r>
      <w:r w:rsidRPr="00A50BC9">
        <w:t xml:space="preserve"> </w:t>
      </w:r>
      <w:r>
        <w:rPr>
          <w:lang w:val="en-US"/>
        </w:rPr>
        <w:t>Firewall</w:t>
      </w:r>
      <w:bookmarkEnd w:id="44"/>
      <w:r w:rsidRPr="00A50BC9">
        <w:t xml:space="preserve"> </w:t>
      </w:r>
    </w:p>
    <w:p w14:paraId="17A4A1AB" w14:textId="77777777" w:rsidR="001970ED" w:rsidRPr="00A50BC9" w:rsidRDefault="001970ED" w:rsidP="00972854">
      <w:r>
        <w:rPr>
          <w:lang w:val="en-US"/>
        </w:rPr>
        <w:t>Web</w:t>
      </w:r>
      <w:r w:rsidRPr="003C6C52">
        <w:t xml:space="preserve"> </w:t>
      </w:r>
      <w:r>
        <w:rPr>
          <w:lang w:val="en-US"/>
        </w:rPr>
        <w:t>application</w:t>
      </w:r>
      <w:r w:rsidRPr="003C6C52">
        <w:t xml:space="preserve"> </w:t>
      </w:r>
      <w:r>
        <w:rPr>
          <w:lang w:val="en-US"/>
        </w:rPr>
        <w:t>firewall</w:t>
      </w:r>
      <w:r w:rsidRPr="003C6C52">
        <w:t xml:space="preserve"> </w:t>
      </w:r>
      <w:r w:rsidRPr="00A50BC9">
        <w:t xml:space="preserve">- </w:t>
      </w:r>
      <w:r>
        <w:t>брандмауэр веб-приложения (WAF) — это компонент шлюза приложений, обеспечивающий централизованную защиту веб-приложений от распространенных эксплойтов и уязвимостей.</w:t>
      </w:r>
    </w:p>
    <w:p w14:paraId="21DAE488" w14:textId="77777777" w:rsidR="001970ED" w:rsidRDefault="001970ED" w:rsidP="001970ED">
      <w:pPr>
        <w:pStyle w:val="a7"/>
      </w:pPr>
      <w:r>
        <w:t>Ниже перечислены основные преимущества шлюза приложений и брандмауэра веб-приложения:</w:t>
      </w:r>
    </w:p>
    <w:p w14:paraId="657DECDA" w14:textId="77777777" w:rsidR="001970ED" w:rsidRPr="00A63D76" w:rsidRDefault="001970ED" w:rsidP="007A1732">
      <w:pPr>
        <w:pStyle w:val="afff8"/>
        <w:numPr>
          <w:ilvl w:val="0"/>
          <w:numId w:val="15"/>
        </w:numPr>
        <w:spacing w:before="120" w:after="120"/>
      </w:pPr>
      <w:r w:rsidRPr="00A63D76">
        <w:rPr>
          <w:b/>
        </w:rPr>
        <w:t>Защита:</w:t>
      </w:r>
    </w:p>
    <w:p w14:paraId="2AF450EC" w14:textId="77777777" w:rsidR="001970ED" w:rsidRDefault="001970ED" w:rsidP="007A1732">
      <w:pPr>
        <w:pStyle w:val="afff8"/>
        <w:numPr>
          <w:ilvl w:val="0"/>
          <w:numId w:val="27"/>
        </w:numPr>
        <w:spacing w:before="120" w:after="120"/>
        <w:ind w:left="2127"/>
      </w:pPr>
      <w:r>
        <w:t>Защита веб-приложения от сетевых уязвимостей и атак без изменения в коде серверной части.</w:t>
      </w:r>
    </w:p>
    <w:p w14:paraId="79D12C85" w14:textId="77777777" w:rsidR="001970ED" w:rsidRDefault="001970ED" w:rsidP="007A1732">
      <w:pPr>
        <w:pStyle w:val="afff8"/>
        <w:numPr>
          <w:ilvl w:val="0"/>
          <w:numId w:val="27"/>
        </w:numPr>
        <w:spacing w:before="120" w:after="120"/>
        <w:ind w:left="2127"/>
      </w:pPr>
      <w:r>
        <w:t>Одновременная защита нескольких веб-приложений с помощью шлюза приложений.</w:t>
      </w:r>
    </w:p>
    <w:p w14:paraId="68A5F2C2" w14:textId="77777777" w:rsidR="001970ED" w:rsidRPr="002568B9" w:rsidRDefault="001970ED" w:rsidP="007A1732">
      <w:pPr>
        <w:pStyle w:val="afff8"/>
        <w:numPr>
          <w:ilvl w:val="0"/>
          <w:numId w:val="15"/>
        </w:numPr>
        <w:spacing w:before="120" w:after="120"/>
        <w:rPr>
          <w:b/>
        </w:rPr>
      </w:pPr>
      <w:r w:rsidRPr="002568B9">
        <w:rPr>
          <w:b/>
        </w:rPr>
        <w:t>Мониторинг</w:t>
      </w:r>
      <w:r>
        <w:rPr>
          <w:b/>
        </w:rPr>
        <w:t>:</w:t>
      </w:r>
    </w:p>
    <w:p w14:paraId="415EF3D6" w14:textId="77777777" w:rsidR="001970ED" w:rsidRDefault="001970ED" w:rsidP="007A1732">
      <w:pPr>
        <w:pStyle w:val="afff8"/>
        <w:numPr>
          <w:ilvl w:val="0"/>
          <w:numId w:val="28"/>
        </w:numPr>
        <w:spacing w:before="120" w:after="120"/>
        <w:ind w:left="2127"/>
      </w:pPr>
      <w:r>
        <w:t xml:space="preserve">Выполняет мониторинг веб-приложения для защиты от атак, используя журнал WAF в режиме реального времени. </w:t>
      </w:r>
    </w:p>
    <w:p w14:paraId="72BD4024" w14:textId="77777777" w:rsidR="001970ED" w:rsidRPr="002568B9" w:rsidRDefault="001970ED" w:rsidP="007A1732">
      <w:pPr>
        <w:pStyle w:val="afff8"/>
        <w:numPr>
          <w:ilvl w:val="0"/>
          <w:numId w:val="15"/>
        </w:numPr>
        <w:spacing w:before="120" w:after="120"/>
        <w:rPr>
          <w:b/>
        </w:rPr>
      </w:pPr>
      <w:r w:rsidRPr="002568B9">
        <w:rPr>
          <w:b/>
        </w:rPr>
        <w:t>Настройка</w:t>
      </w:r>
      <w:r>
        <w:rPr>
          <w:b/>
        </w:rPr>
        <w:t>:</w:t>
      </w:r>
    </w:p>
    <w:p w14:paraId="61529864" w14:textId="77777777" w:rsidR="001970ED" w:rsidRDefault="001970ED" w:rsidP="007A1732">
      <w:pPr>
        <w:pStyle w:val="afff8"/>
        <w:numPr>
          <w:ilvl w:val="0"/>
          <w:numId w:val="28"/>
        </w:numPr>
        <w:spacing w:before="120" w:after="120"/>
        <w:ind w:left="2127"/>
      </w:pPr>
      <w:r>
        <w:lastRenderedPageBreak/>
        <w:t>Возможность настройки правил и групп правил WAF согласно требованиям приложения для уменьшения числа ложноположительных результатов.</w:t>
      </w:r>
    </w:p>
    <w:p w14:paraId="38AD2326" w14:textId="77777777" w:rsidR="001970ED" w:rsidRDefault="001970ED" w:rsidP="001970ED">
      <w:pPr>
        <w:pStyle w:val="afff8"/>
        <w:spacing w:before="120" w:after="120"/>
        <w:ind w:left="1778" w:firstLine="11"/>
      </w:pPr>
      <w:r>
        <w:t>Основные Функции:</w:t>
      </w:r>
    </w:p>
    <w:p w14:paraId="652A3514" w14:textId="77777777" w:rsidR="001970ED" w:rsidRDefault="001970ED" w:rsidP="007A1732">
      <w:pPr>
        <w:pStyle w:val="afff8"/>
        <w:numPr>
          <w:ilvl w:val="0"/>
          <w:numId w:val="28"/>
        </w:numPr>
        <w:spacing w:before="120" w:after="120"/>
        <w:ind w:left="2268" w:hanging="425"/>
      </w:pPr>
      <w:r>
        <w:t>Защита от внедрения кода SQL.</w:t>
      </w:r>
    </w:p>
    <w:p w14:paraId="1F433D06" w14:textId="77777777" w:rsidR="001970ED" w:rsidRDefault="001970ED" w:rsidP="007A1732">
      <w:pPr>
        <w:pStyle w:val="afff8"/>
        <w:numPr>
          <w:ilvl w:val="0"/>
          <w:numId w:val="28"/>
        </w:numPr>
        <w:spacing w:before="120" w:after="120"/>
        <w:ind w:left="2268" w:hanging="425"/>
      </w:pPr>
      <w:r>
        <w:t>Защита от межсайтовых сценариев.</w:t>
      </w:r>
    </w:p>
    <w:p w14:paraId="7188D336" w14:textId="77777777" w:rsidR="001970ED" w:rsidRDefault="001970ED" w:rsidP="007A1732">
      <w:pPr>
        <w:pStyle w:val="afff8"/>
        <w:numPr>
          <w:ilvl w:val="0"/>
          <w:numId w:val="28"/>
        </w:numPr>
        <w:spacing w:before="120" w:after="120"/>
        <w:ind w:left="2268" w:hanging="425"/>
      </w:pPr>
      <w:r>
        <w:t>Защита от распространенных сетевых атак, в том числе от внедрения команд, несанкционированных HTTP-запросов, разделения HTTP-запросов и атак с включением удаленного файла.</w:t>
      </w:r>
    </w:p>
    <w:p w14:paraId="291BBC20" w14:textId="77777777" w:rsidR="001970ED" w:rsidRDefault="001970ED" w:rsidP="007A1732">
      <w:pPr>
        <w:pStyle w:val="afff8"/>
        <w:numPr>
          <w:ilvl w:val="0"/>
          <w:numId w:val="28"/>
        </w:numPr>
        <w:spacing w:before="120" w:after="120"/>
        <w:ind w:left="2268" w:hanging="425"/>
      </w:pPr>
      <w:r>
        <w:t>Защита от нарушений протокола HTTP.</w:t>
      </w:r>
    </w:p>
    <w:p w14:paraId="280CD4B1" w14:textId="77777777" w:rsidR="001970ED" w:rsidRDefault="001970ED" w:rsidP="007A1732">
      <w:pPr>
        <w:pStyle w:val="afff8"/>
        <w:numPr>
          <w:ilvl w:val="0"/>
          <w:numId w:val="28"/>
        </w:numPr>
        <w:spacing w:before="120" w:after="120"/>
        <w:ind w:left="2268" w:hanging="425"/>
      </w:pPr>
      <w:r>
        <w:t>Защита от аномалий протокола HTTP, например, отсутствия агента пользователя узла и заголовков accept.</w:t>
      </w:r>
    </w:p>
    <w:p w14:paraId="0F486591" w14:textId="77777777" w:rsidR="001970ED" w:rsidRDefault="001970ED" w:rsidP="007A1732">
      <w:pPr>
        <w:pStyle w:val="afff8"/>
        <w:numPr>
          <w:ilvl w:val="0"/>
          <w:numId w:val="28"/>
        </w:numPr>
        <w:spacing w:before="120" w:after="120"/>
        <w:ind w:left="2268" w:hanging="425"/>
      </w:pPr>
      <w:r>
        <w:t>Защита от программ-роботов, программ-обходчиков и сканеров.</w:t>
      </w:r>
    </w:p>
    <w:p w14:paraId="676D284A" w14:textId="77777777" w:rsidR="001970ED" w:rsidRDefault="001970ED" w:rsidP="007A1732">
      <w:pPr>
        <w:pStyle w:val="afff8"/>
        <w:numPr>
          <w:ilvl w:val="0"/>
          <w:numId w:val="28"/>
        </w:numPr>
        <w:spacing w:before="120" w:after="120"/>
        <w:ind w:left="2268" w:hanging="425"/>
      </w:pPr>
      <w:r>
        <w:t>Обнаружение распространенных неправильных конфигураций приложений (Apache, IIS и т. д.).</w:t>
      </w:r>
    </w:p>
    <w:p w14:paraId="61AF9D0F" w14:textId="77777777" w:rsidR="001970ED" w:rsidRPr="00155C36" w:rsidRDefault="001970ED" w:rsidP="00724266">
      <w:pPr>
        <w:pStyle w:val="4"/>
      </w:pPr>
      <w:bookmarkStart w:id="45" w:name="_Toc500282112"/>
      <w:r>
        <w:t>SSL/TLS сертификат</w:t>
      </w:r>
      <w:bookmarkEnd w:id="45"/>
      <w:r>
        <w:t>ы</w:t>
      </w:r>
    </w:p>
    <w:p w14:paraId="29294428" w14:textId="77777777" w:rsidR="001970ED" w:rsidRPr="002568B9" w:rsidRDefault="001970ED" w:rsidP="00972854">
      <w:r w:rsidRPr="002568B9">
        <w:t xml:space="preserve">SSL/TLS сертификат – это цифровая подпись доменного имени. </w:t>
      </w:r>
      <w:r w:rsidRPr="002568B9">
        <w:rPr>
          <w:bCs/>
        </w:rPr>
        <w:t>SSL (Secure Sockets Layer)</w:t>
      </w:r>
      <w:r w:rsidRPr="002568B9">
        <w:t xml:space="preserve"> и </w:t>
      </w:r>
      <w:r w:rsidRPr="002568B9">
        <w:rPr>
          <w:bCs/>
        </w:rPr>
        <w:t>TLS (Transport Level Security)</w:t>
      </w:r>
      <w:r w:rsidRPr="002568B9">
        <w:t xml:space="preserve"> сертификаты обеспечивают безопасное соединение и передачу данных между сервером и клиентом. Технология передачи данных гарантирует защиту, сохранность и целостность передаваемых данных.</w:t>
      </w:r>
    </w:p>
    <w:p w14:paraId="2F28881A" w14:textId="77777777" w:rsidR="001970ED" w:rsidRPr="002568B9" w:rsidRDefault="001970ED" w:rsidP="001970ED">
      <w:pPr>
        <w:spacing w:before="120" w:after="120"/>
        <w:contextualSpacing/>
        <w:rPr>
          <w:szCs w:val="24"/>
          <w:lang w:eastAsia="ru-RU"/>
        </w:rPr>
      </w:pPr>
      <w:r w:rsidRPr="002568B9">
        <w:rPr>
          <w:szCs w:val="24"/>
          <w:lang w:eastAsia="ru-RU"/>
        </w:rPr>
        <w:t xml:space="preserve">Соединение, защищенное протоколом TLS, обладает одним или несколькими следующими свойствами: </w:t>
      </w:r>
    </w:p>
    <w:p w14:paraId="40FA118E" w14:textId="77777777" w:rsidR="001970ED" w:rsidRPr="00A63D76" w:rsidRDefault="001970ED" w:rsidP="007A1732">
      <w:pPr>
        <w:pStyle w:val="afff8"/>
        <w:numPr>
          <w:ilvl w:val="0"/>
          <w:numId w:val="29"/>
        </w:numPr>
        <w:spacing w:before="120" w:after="120"/>
        <w:rPr>
          <w:szCs w:val="24"/>
          <w:lang w:eastAsia="ru-RU"/>
        </w:rPr>
      </w:pPr>
      <w:r w:rsidRPr="00230B3C">
        <w:rPr>
          <w:b/>
          <w:iCs/>
          <w:szCs w:val="24"/>
          <w:lang w:eastAsia="ru-RU"/>
        </w:rPr>
        <w:t>Безопасность</w:t>
      </w:r>
      <w:r w:rsidRPr="00230B3C">
        <w:rPr>
          <w:b/>
          <w:szCs w:val="24"/>
          <w:lang w:eastAsia="ru-RU"/>
        </w:rPr>
        <w:t>:</w:t>
      </w:r>
      <w:r w:rsidRPr="00A63D76">
        <w:rPr>
          <w:szCs w:val="24"/>
          <w:lang w:eastAsia="ru-RU"/>
        </w:rPr>
        <w:t xml:space="preserve"> симметричное шифрование защищает передаваемую информацию от прочтения посторонними лицами. </w:t>
      </w:r>
    </w:p>
    <w:p w14:paraId="548052B2" w14:textId="77777777" w:rsidR="001970ED" w:rsidRPr="00A63D76" w:rsidRDefault="001970ED" w:rsidP="007A1732">
      <w:pPr>
        <w:pStyle w:val="afff8"/>
        <w:numPr>
          <w:ilvl w:val="0"/>
          <w:numId w:val="29"/>
        </w:numPr>
        <w:spacing w:before="120" w:after="120"/>
        <w:rPr>
          <w:szCs w:val="24"/>
          <w:lang w:eastAsia="ru-RU"/>
        </w:rPr>
      </w:pPr>
      <w:r w:rsidRPr="00230B3C">
        <w:rPr>
          <w:b/>
          <w:iCs/>
          <w:szCs w:val="24"/>
          <w:lang w:eastAsia="ru-RU"/>
        </w:rPr>
        <w:t>Аутентификация</w:t>
      </w:r>
      <w:r w:rsidRPr="00230B3C">
        <w:rPr>
          <w:b/>
          <w:szCs w:val="24"/>
          <w:lang w:eastAsia="ru-RU"/>
        </w:rPr>
        <w:t>:</w:t>
      </w:r>
      <w:r w:rsidRPr="00A63D76">
        <w:rPr>
          <w:szCs w:val="24"/>
          <w:lang w:eastAsia="ru-RU"/>
        </w:rPr>
        <w:t xml:space="preserve"> "личность" участника соединения можно проверить с помощью асимметричного шифрования. </w:t>
      </w:r>
    </w:p>
    <w:p w14:paraId="59F155E6" w14:textId="77777777" w:rsidR="001970ED" w:rsidRDefault="001970ED" w:rsidP="007A1732">
      <w:pPr>
        <w:pStyle w:val="afff8"/>
        <w:numPr>
          <w:ilvl w:val="0"/>
          <w:numId w:val="29"/>
        </w:numPr>
        <w:spacing w:before="120" w:after="120"/>
        <w:rPr>
          <w:szCs w:val="24"/>
          <w:lang w:eastAsia="ru-RU"/>
        </w:rPr>
      </w:pPr>
      <w:r w:rsidRPr="00230B3C">
        <w:rPr>
          <w:b/>
          <w:iCs/>
          <w:szCs w:val="24"/>
          <w:lang w:eastAsia="ru-RU"/>
        </w:rPr>
        <w:t>Целостность</w:t>
      </w:r>
      <w:r w:rsidRPr="00230B3C">
        <w:rPr>
          <w:b/>
          <w:szCs w:val="24"/>
          <w:lang w:eastAsia="ru-RU"/>
        </w:rPr>
        <w:t>:</w:t>
      </w:r>
      <w:r w:rsidRPr="00A63D76">
        <w:rPr>
          <w:szCs w:val="24"/>
          <w:lang w:eastAsia="ru-RU"/>
        </w:rPr>
        <w:t xml:space="preserve"> каждое сообщение содержит код (</w:t>
      </w:r>
      <w:r w:rsidRPr="00A63D76">
        <w:rPr>
          <w:bCs/>
          <w:szCs w:val="24"/>
          <w:lang w:eastAsia="ru-RU"/>
        </w:rPr>
        <w:t>Message Authentication Code, MAC</w:t>
      </w:r>
      <w:r w:rsidRPr="00A63D76">
        <w:rPr>
          <w:szCs w:val="24"/>
          <w:lang w:eastAsia="ru-RU"/>
        </w:rPr>
        <w:t xml:space="preserve">), с помощью которого можно проверить, что данные не были изменены или потеряны в процессе передачи. </w:t>
      </w:r>
    </w:p>
    <w:p w14:paraId="1A792D3A" w14:textId="77777777" w:rsidR="0020161D" w:rsidRPr="00155C36" w:rsidRDefault="0020161D" w:rsidP="0020161D">
      <w:pPr>
        <w:pStyle w:val="4"/>
        <w:ind w:left="567" w:firstLine="0"/>
      </w:pPr>
      <w:bookmarkStart w:id="46" w:name="_Toc500282113"/>
      <w:r>
        <w:t>Виртуальная частная сеть</w:t>
      </w:r>
      <w:bookmarkEnd w:id="46"/>
    </w:p>
    <w:p w14:paraId="35C8C74A" w14:textId="77777777" w:rsidR="0020161D" w:rsidRPr="0020161D" w:rsidRDefault="0020161D" w:rsidP="0020161D">
      <w:pPr>
        <w:spacing w:before="120" w:after="120"/>
        <w:contextualSpacing/>
      </w:pPr>
      <w:r>
        <w:t xml:space="preserve">Виртуальная частная сеть </w:t>
      </w:r>
      <w:r w:rsidRPr="00114CC4">
        <w:t>(англ. Virtual Private Netwo</w:t>
      </w:r>
      <w:r>
        <w:t xml:space="preserve">rk, </w:t>
      </w:r>
      <w:r>
        <w:rPr>
          <w:lang w:val="en-US"/>
        </w:rPr>
        <w:t>VPN</w:t>
      </w:r>
      <w:r w:rsidRPr="00114CC4">
        <w:t>) — обобщённое название технологий, позволяющих обеспечить одно или несколько сетевых соединений (логическую сеть) поверх другой сети (например, Интернет). Несмотря на то, что коммуникации осуществляются по сетям с меньшим или неизвестным уровнем доверия (например, по публичным сетям), уровень доверия к построенной логической сети не зависит от уровня доверия к базовым сетям благодаря использованию средств криптографии (шифрования, аутентификации, инфраструктуры открытых ключей, средств для защиты от повторов и изменений</w:t>
      </w:r>
      <w:r>
        <w:t>,</w:t>
      </w:r>
      <w:r w:rsidRPr="00114CC4">
        <w:t xml:space="preserve"> передаваемых по логической сети сообщений).</w:t>
      </w:r>
    </w:p>
    <w:p w14:paraId="729224B7" w14:textId="77777777" w:rsidR="001970ED" w:rsidRDefault="001970ED" w:rsidP="00724266">
      <w:pPr>
        <w:pStyle w:val="4"/>
      </w:pPr>
      <w:bookmarkStart w:id="47" w:name="_Toc500282114"/>
      <w:r>
        <w:lastRenderedPageBreak/>
        <w:t>Двухфакторная аутентификация</w:t>
      </w:r>
      <w:bookmarkEnd w:id="47"/>
    </w:p>
    <w:p w14:paraId="6B978194" w14:textId="77777777" w:rsidR="001970ED" w:rsidRPr="00E653EC" w:rsidRDefault="001970ED" w:rsidP="001970ED">
      <w:pPr>
        <w:spacing w:before="120" w:after="120"/>
        <w:contextualSpacing/>
        <w:rPr>
          <w:szCs w:val="24"/>
          <w:lang w:eastAsia="ru-RU"/>
        </w:rPr>
      </w:pPr>
      <w:r w:rsidRPr="00E653EC">
        <w:rPr>
          <w:szCs w:val="24"/>
          <w:lang w:eastAsia="ru-RU"/>
        </w:rPr>
        <w:t xml:space="preserve">Сервис </w:t>
      </w:r>
      <w:r>
        <w:rPr>
          <w:szCs w:val="24"/>
          <w:lang w:eastAsia="ru-RU"/>
        </w:rPr>
        <w:t xml:space="preserve">двухфакторной аутентификации должен быть </w:t>
      </w:r>
      <w:r w:rsidRPr="00E653EC">
        <w:rPr>
          <w:szCs w:val="24"/>
          <w:lang w:eastAsia="ru-RU"/>
        </w:rPr>
        <w:t>разработан таким образом, чтобы сделать кражу учётных данных пользователя бесполезной, и при этом не хранить пароли на стороне Сервиса. </w:t>
      </w:r>
    </w:p>
    <w:p w14:paraId="2E5309C5" w14:textId="77777777" w:rsidR="001970ED" w:rsidRPr="00E653EC" w:rsidRDefault="001970ED" w:rsidP="001970ED">
      <w:pPr>
        <w:spacing w:before="120" w:after="120"/>
        <w:contextualSpacing/>
        <w:rPr>
          <w:szCs w:val="24"/>
          <w:lang w:eastAsia="ru-RU"/>
        </w:rPr>
      </w:pPr>
      <w:r w:rsidRPr="00E653EC">
        <w:rPr>
          <w:szCs w:val="24"/>
          <w:lang w:eastAsia="ru-RU"/>
        </w:rPr>
        <w:t>При использовании </w:t>
      </w:r>
      <w:r>
        <w:rPr>
          <w:szCs w:val="24"/>
          <w:lang w:eastAsia="ru-RU"/>
        </w:rPr>
        <w:t>Сервиса</w:t>
      </w:r>
      <w:r w:rsidRPr="00E653EC">
        <w:rPr>
          <w:szCs w:val="24"/>
          <w:lang w:eastAsia="ru-RU"/>
        </w:rPr>
        <w:t xml:space="preserve"> к учётным данным пользователя добавляется второй фактор аутентификации - одноразовый пароль, использование которого позволяет добиться того, что даже в случае перехвата злоумышленником учётных данных он не сможет ими воспользоваться, поскольку одноразовый пароль уже недействителен. Таким образом резко возрастает контролируемость доступа к информации.</w:t>
      </w:r>
    </w:p>
    <w:p w14:paraId="42AA9FE9" w14:textId="77777777" w:rsidR="001970ED" w:rsidRPr="00E653EC" w:rsidRDefault="001970ED" w:rsidP="001970ED">
      <w:pPr>
        <w:spacing w:before="120" w:after="120"/>
        <w:contextualSpacing/>
        <w:rPr>
          <w:szCs w:val="24"/>
          <w:lang w:eastAsia="ru-RU"/>
        </w:rPr>
      </w:pPr>
      <w:r w:rsidRPr="00E653EC">
        <w:rPr>
          <w:szCs w:val="24"/>
          <w:lang w:eastAsia="ru-RU"/>
        </w:rPr>
        <w:t>Очевидно, что подбор или кража пароля в такой ситуации практически бессмысленны, что серьёзно затрудняет доступ к закрытой информации со стороны посторонних лиц.</w:t>
      </w:r>
    </w:p>
    <w:p w14:paraId="26C58337" w14:textId="77777777" w:rsidR="001970ED" w:rsidRPr="00E653EC" w:rsidRDefault="001970ED" w:rsidP="001970ED">
      <w:pPr>
        <w:spacing w:before="120" w:after="120"/>
        <w:contextualSpacing/>
        <w:rPr>
          <w:szCs w:val="24"/>
          <w:lang w:eastAsia="ru-RU"/>
        </w:rPr>
      </w:pPr>
      <w:r w:rsidRPr="00E653EC">
        <w:rPr>
          <w:szCs w:val="24"/>
          <w:lang w:eastAsia="ru-RU"/>
        </w:rPr>
        <w:t>Чтобы двухфакторная аутентификация была по-настоящему надёжной и соответствовала современным требованиям безопасности, необходимо выполнение ряда особых условий и требований к характеристикам системы.</w:t>
      </w:r>
    </w:p>
    <w:p w14:paraId="02479918" w14:textId="77777777" w:rsidR="001970ED" w:rsidRPr="00E653EC" w:rsidRDefault="001970ED" w:rsidP="001970ED">
      <w:pPr>
        <w:spacing w:before="120" w:after="120"/>
        <w:contextualSpacing/>
        <w:rPr>
          <w:szCs w:val="24"/>
          <w:lang w:eastAsia="ru-RU"/>
        </w:rPr>
      </w:pPr>
      <w:r w:rsidRPr="00E653EC">
        <w:rPr>
          <w:szCs w:val="24"/>
          <w:lang w:eastAsia="ru-RU"/>
        </w:rPr>
        <w:t>Сервис</w:t>
      </w:r>
      <w:r>
        <w:rPr>
          <w:szCs w:val="24"/>
          <w:lang w:eastAsia="ru-RU"/>
        </w:rPr>
        <w:t xml:space="preserve"> должен предложить </w:t>
      </w:r>
      <w:r w:rsidRPr="00E653EC">
        <w:rPr>
          <w:szCs w:val="24"/>
          <w:lang w:eastAsia="ru-RU"/>
        </w:rPr>
        <w:t>пользователю следующие возможности:</w:t>
      </w:r>
    </w:p>
    <w:p w14:paraId="0FC8E578" w14:textId="77777777" w:rsidR="001970ED" w:rsidRPr="00E653EC" w:rsidRDefault="001970ED" w:rsidP="007A1732">
      <w:pPr>
        <w:numPr>
          <w:ilvl w:val="0"/>
          <w:numId w:val="16"/>
        </w:numPr>
        <w:spacing w:before="120" w:after="120"/>
        <w:contextualSpacing/>
        <w:rPr>
          <w:szCs w:val="24"/>
          <w:lang w:eastAsia="ru-RU"/>
        </w:rPr>
      </w:pPr>
      <w:r w:rsidRPr="00E653EC">
        <w:rPr>
          <w:szCs w:val="24"/>
          <w:lang w:eastAsia="ru-RU"/>
        </w:rPr>
        <w:t>полный контроль над процессом аутентификации своих приложений</w:t>
      </w:r>
      <w:r>
        <w:rPr>
          <w:szCs w:val="24"/>
          <w:lang w:eastAsia="ru-RU"/>
        </w:rPr>
        <w:t>;</w:t>
      </w:r>
    </w:p>
    <w:p w14:paraId="2917E578" w14:textId="77777777" w:rsidR="001970ED" w:rsidRPr="00E653EC" w:rsidRDefault="001970ED" w:rsidP="007A1732">
      <w:pPr>
        <w:numPr>
          <w:ilvl w:val="0"/>
          <w:numId w:val="16"/>
        </w:numPr>
        <w:spacing w:before="120" w:after="120"/>
        <w:contextualSpacing/>
        <w:rPr>
          <w:szCs w:val="24"/>
          <w:lang w:eastAsia="ru-RU"/>
        </w:rPr>
      </w:pPr>
      <w:r w:rsidRPr="00E653EC">
        <w:rPr>
          <w:szCs w:val="24"/>
          <w:lang w:eastAsia="ru-RU"/>
        </w:rPr>
        <w:t>отсутствие необходимости хранения таких учётных данных пользователя, как пароль, на стороне Сервиса</w:t>
      </w:r>
      <w:r>
        <w:rPr>
          <w:szCs w:val="24"/>
          <w:lang w:eastAsia="ru-RU"/>
        </w:rPr>
        <w:t>;</w:t>
      </w:r>
    </w:p>
    <w:p w14:paraId="14CAF1E8" w14:textId="77777777" w:rsidR="001970ED" w:rsidRPr="00E653EC" w:rsidRDefault="001970ED" w:rsidP="007A1732">
      <w:pPr>
        <w:numPr>
          <w:ilvl w:val="0"/>
          <w:numId w:val="16"/>
        </w:numPr>
        <w:spacing w:before="120" w:after="120"/>
        <w:contextualSpacing/>
        <w:rPr>
          <w:szCs w:val="24"/>
          <w:lang w:eastAsia="ru-RU"/>
        </w:rPr>
      </w:pPr>
      <w:r w:rsidRPr="00E653EC">
        <w:rPr>
          <w:szCs w:val="24"/>
          <w:lang w:eastAsia="ru-RU"/>
        </w:rPr>
        <w:t>возможность отправки журналов доступа на инфраструктуру пользователя</w:t>
      </w:r>
      <w:r>
        <w:rPr>
          <w:szCs w:val="24"/>
          <w:lang w:eastAsia="ru-RU"/>
        </w:rPr>
        <w:t>;</w:t>
      </w:r>
    </w:p>
    <w:p w14:paraId="48AF056E" w14:textId="77777777" w:rsidR="001970ED" w:rsidRPr="00E653EC" w:rsidRDefault="001970ED" w:rsidP="007A1732">
      <w:pPr>
        <w:numPr>
          <w:ilvl w:val="0"/>
          <w:numId w:val="16"/>
        </w:numPr>
        <w:spacing w:before="120" w:after="120"/>
        <w:contextualSpacing/>
        <w:rPr>
          <w:szCs w:val="24"/>
          <w:lang w:eastAsia="ru-RU"/>
        </w:rPr>
      </w:pPr>
      <w:r>
        <w:rPr>
          <w:szCs w:val="24"/>
          <w:lang w:eastAsia="ru-RU"/>
        </w:rPr>
        <w:t xml:space="preserve">возможность использовать </w:t>
      </w:r>
      <w:r w:rsidRPr="00E653EC">
        <w:rPr>
          <w:szCs w:val="24"/>
          <w:lang w:eastAsia="ru-RU"/>
        </w:rPr>
        <w:t>простое и удобное мобильное приложение для генерирования одноразовых паролей</w:t>
      </w:r>
      <w:r>
        <w:rPr>
          <w:szCs w:val="24"/>
          <w:lang w:eastAsia="ru-RU"/>
        </w:rPr>
        <w:t>;</w:t>
      </w:r>
    </w:p>
    <w:p w14:paraId="7D7036FB" w14:textId="77777777" w:rsidR="001970ED" w:rsidRPr="00E653EC" w:rsidRDefault="001970ED" w:rsidP="007A1732">
      <w:pPr>
        <w:numPr>
          <w:ilvl w:val="0"/>
          <w:numId w:val="16"/>
        </w:numPr>
        <w:spacing w:before="120" w:after="120"/>
        <w:contextualSpacing/>
        <w:rPr>
          <w:szCs w:val="24"/>
          <w:lang w:eastAsia="ru-RU"/>
        </w:rPr>
      </w:pPr>
      <w:r w:rsidRPr="00E653EC">
        <w:rPr>
          <w:szCs w:val="24"/>
          <w:lang w:eastAsia="ru-RU"/>
        </w:rPr>
        <w:t>поддержка основных производителей физических генераторов</w:t>
      </w:r>
      <w:r w:rsidR="004967EF">
        <w:rPr>
          <w:szCs w:val="24"/>
          <w:lang w:eastAsia="ru-RU"/>
        </w:rPr>
        <w:t xml:space="preserve"> одноразовых паролей</w:t>
      </w:r>
      <w:r>
        <w:rPr>
          <w:szCs w:val="24"/>
          <w:lang w:eastAsia="ru-RU"/>
        </w:rPr>
        <w:t>;</w:t>
      </w:r>
    </w:p>
    <w:p w14:paraId="54FA3C36" w14:textId="77777777" w:rsidR="001970ED" w:rsidRPr="00E653EC" w:rsidRDefault="001970ED" w:rsidP="007A1732">
      <w:pPr>
        <w:numPr>
          <w:ilvl w:val="0"/>
          <w:numId w:val="16"/>
        </w:numPr>
        <w:spacing w:before="120" w:after="120"/>
        <w:contextualSpacing/>
        <w:rPr>
          <w:szCs w:val="24"/>
          <w:lang w:eastAsia="ru-RU"/>
        </w:rPr>
      </w:pPr>
      <w:r w:rsidRPr="00E653EC">
        <w:rPr>
          <w:szCs w:val="24"/>
          <w:lang w:eastAsia="ru-RU"/>
        </w:rPr>
        <w:t>удобный API/SDK для встраивания Сервиса в работу приложений</w:t>
      </w:r>
      <w:r>
        <w:rPr>
          <w:szCs w:val="24"/>
          <w:lang w:eastAsia="ru-RU"/>
        </w:rPr>
        <w:t>;</w:t>
      </w:r>
    </w:p>
    <w:p w14:paraId="1EE4B55E" w14:textId="77777777" w:rsidR="001970ED" w:rsidRPr="004967EF" w:rsidRDefault="001970ED" w:rsidP="007A1732">
      <w:pPr>
        <w:numPr>
          <w:ilvl w:val="0"/>
          <w:numId w:val="16"/>
        </w:numPr>
        <w:spacing w:before="120" w:after="120"/>
        <w:contextualSpacing/>
        <w:rPr>
          <w:szCs w:val="24"/>
          <w:lang w:eastAsia="ru-RU"/>
        </w:rPr>
      </w:pPr>
      <w:r w:rsidRPr="00E653EC">
        <w:rPr>
          <w:szCs w:val="24"/>
          <w:lang w:eastAsia="ru-RU"/>
        </w:rPr>
        <w:t>поддержку протоколов интеграции с внешними системами, таких как Radius и LDAP(s)</w:t>
      </w:r>
      <w:r>
        <w:rPr>
          <w:szCs w:val="24"/>
          <w:lang w:eastAsia="ru-RU"/>
        </w:rPr>
        <w:t>.</w:t>
      </w:r>
    </w:p>
    <w:p w14:paraId="470E9125" w14:textId="77777777" w:rsidR="004967EF" w:rsidRDefault="004967EF" w:rsidP="004967EF">
      <w:pPr>
        <w:pStyle w:val="4"/>
      </w:pPr>
      <w:r>
        <w:t>С</w:t>
      </w:r>
      <w:r w:rsidRPr="004967EF">
        <w:t>истема управления событиями информационной безопасности</w:t>
      </w:r>
      <w:r>
        <w:t xml:space="preserve"> </w:t>
      </w:r>
    </w:p>
    <w:p w14:paraId="14E3028C" w14:textId="77777777" w:rsidR="004967EF" w:rsidRDefault="004967EF" w:rsidP="004967EF">
      <w:pPr>
        <w:spacing w:before="120" w:after="120"/>
        <w:contextualSpacing/>
        <w:rPr>
          <w:szCs w:val="24"/>
          <w:lang w:eastAsia="ru-RU"/>
        </w:rPr>
      </w:pPr>
      <w:r>
        <w:rPr>
          <w:szCs w:val="24"/>
          <w:lang w:eastAsia="ru-RU"/>
        </w:rPr>
        <w:t>С</w:t>
      </w:r>
      <w:r w:rsidRPr="004967EF">
        <w:rPr>
          <w:szCs w:val="24"/>
          <w:lang w:eastAsia="ru-RU"/>
        </w:rPr>
        <w:t>истема управления событиями информационной безопасности SIEM – программное обеспечение или аппаратно-программный комплекс, предназначенные для автоматизированного выявления событий информационной безопасности и инцидентов информационной безопасности путем сбора и анализа журналов регистрации событий объекта информатизации</w:t>
      </w:r>
      <w:r>
        <w:rPr>
          <w:szCs w:val="24"/>
          <w:lang w:eastAsia="ru-RU"/>
        </w:rPr>
        <w:t>. Требования к процессу журналирова</w:t>
      </w:r>
      <w:r w:rsidR="00E9268E">
        <w:rPr>
          <w:szCs w:val="24"/>
          <w:lang w:eastAsia="ru-RU"/>
        </w:rPr>
        <w:t xml:space="preserve">ния событий описаны в пункте </w:t>
      </w:r>
      <w:r w:rsidR="00E9268E" w:rsidRPr="00E9268E">
        <w:rPr>
          <w:szCs w:val="24"/>
          <w:lang w:eastAsia="ru-RU"/>
        </w:rPr>
        <w:t>10.3.3.5 Мониторинг по обеспечению информационной безопасности</w:t>
      </w:r>
      <w:r w:rsidR="00E9268E">
        <w:rPr>
          <w:szCs w:val="24"/>
          <w:lang w:eastAsia="ru-RU"/>
        </w:rPr>
        <w:t>.</w:t>
      </w:r>
    </w:p>
    <w:p w14:paraId="63E580FC" w14:textId="77777777" w:rsidR="0020161D" w:rsidRDefault="0020161D" w:rsidP="0020161D">
      <w:pPr>
        <w:spacing w:before="120" w:after="120"/>
        <w:ind w:firstLine="0"/>
        <w:contextualSpacing/>
        <w:rPr>
          <w:szCs w:val="24"/>
          <w:lang w:eastAsia="ru-RU"/>
        </w:rPr>
        <w:sectPr w:rsidR="0020161D" w:rsidSect="000222A4">
          <w:headerReference w:type="default" r:id="rId82"/>
          <w:footerReference w:type="default" r:id="rId83"/>
          <w:pgSz w:w="11906" w:h="16838"/>
          <w:pgMar w:top="1134" w:right="1247" w:bottom="1134" w:left="1276" w:header="708" w:footer="708" w:gutter="0"/>
          <w:cols w:space="708"/>
          <w:docGrid w:linePitch="360"/>
        </w:sectPr>
      </w:pPr>
    </w:p>
    <w:p w14:paraId="7692325D" w14:textId="77777777" w:rsidR="0020161D" w:rsidRDefault="0020161D" w:rsidP="0020161D">
      <w:pPr>
        <w:pStyle w:val="aff8"/>
        <w:jc w:val="both"/>
      </w:pPr>
    </w:p>
    <w:p w14:paraId="61A30C6C" w14:textId="77777777" w:rsidR="00134DAD" w:rsidRDefault="00134DAD" w:rsidP="00134DAD">
      <w:pPr>
        <w:pStyle w:val="aff8"/>
        <w:jc w:val="left"/>
      </w:pPr>
      <w:r>
        <w:t xml:space="preserve">Таблица </w:t>
      </w:r>
      <w:fldSimple w:instr=" SEQ Таблица \* ARABIC ">
        <w:r w:rsidR="00C06460">
          <w:rPr>
            <w:noProof/>
          </w:rPr>
          <w:t>3</w:t>
        </w:r>
      </w:fldSimple>
      <w:r>
        <w:t xml:space="preserve"> </w:t>
      </w:r>
    </w:p>
    <w:tbl>
      <w:tblPr>
        <w:tblStyle w:val="affc"/>
        <w:tblpPr w:leftFromText="180" w:rightFromText="180" w:vertAnchor="text" w:horzAnchor="margin" w:tblpY="82"/>
        <w:tblW w:w="0" w:type="auto"/>
        <w:tblLook w:val="04A0" w:firstRow="1" w:lastRow="0" w:firstColumn="1" w:lastColumn="0" w:noHBand="0" w:noVBand="1"/>
      </w:tblPr>
      <w:tblGrid>
        <w:gridCol w:w="3301"/>
        <w:gridCol w:w="3392"/>
        <w:gridCol w:w="3255"/>
        <w:gridCol w:w="4612"/>
      </w:tblGrid>
      <w:tr w:rsidR="0020161D" w:rsidRPr="00350E72" w14:paraId="4C5B30E6" w14:textId="77777777" w:rsidTr="0020161D">
        <w:trPr>
          <w:trHeight w:val="391"/>
        </w:trPr>
        <w:tc>
          <w:tcPr>
            <w:tcW w:w="3380" w:type="dxa"/>
          </w:tcPr>
          <w:p w14:paraId="47208824" w14:textId="77777777" w:rsidR="0020161D" w:rsidRPr="00350E72" w:rsidRDefault="0020161D" w:rsidP="0020161D">
            <w:pPr>
              <w:ind w:firstLine="0"/>
              <w:jc w:val="center"/>
              <w:rPr>
                <w:b/>
                <w:sz w:val="28"/>
                <w:szCs w:val="28"/>
              </w:rPr>
            </w:pPr>
            <w:r w:rsidRPr="00350E72">
              <w:rPr>
                <w:b/>
                <w:sz w:val="28"/>
                <w:szCs w:val="28"/>
              </w:rPr>
              <w:t>Архитектурный уровень</w:t>
            </w:r>
          </w:p>
        </w:tc>
        <w:tc>
          <w:tcPr>
            <w:tcW w:w="3451" w:type="dxa"/>
          </w:tcPr>
          <w:p w14:paraId="46139F0D" w14:textId="77777777" w:rsidR="0020161D" w:rsidRPr="00350E72" w:rsidRDefault="0020161D" w:rsidP="0020161D">
            <w:pPr>
              <w:ind w:firstLine="0"/>
              <w:jc w:val="center"/>
              <w:rPr>
                <w:b/>
                <w:sz w:val="28"/>
                <w:szCs w:val="28"/>
              </w:rPr>
            </w:pPr>
            <w:r w:rsidRPr="00350E72">
              <w:rPr>
                <w:b/>
                <w:sz w:val="28"/>
                <w:szCs w:val="28"/>
              </w:rPr>
              <w:t>Риски/Угрозы</w:t>
            </w:r>
          </w:p>
        </w:tc>
        <w:tc>
          <w:tcPr>
            <w:tcW w:w="3343" w:type="dxa"/>
          </w:tcPr>
          <w:p w14:paraId="79C9849E" w14:textId="77777777" w:rsidR="0020161D" w:rsidRPr="00350E72" w:rsidRDefault="0020161D" w:rsidP="0020161D">
            <w:pPr>
              <w:ind w:firstLine="0"/>
              <w:jc w:val="center"/>
              <w:rPr>
                <w:b/>
                <w:sz w:val="28"/>
                <w:szCs w:val="28"/>
              </w:rPr>
            </w:pPr>
            <w:r w:rsidRPr="00350E72">
              <w:rPr>
                <w:b/>
                <w:sz w:val="28"/>
                <w:szCs w:val="28"/>
              </w:rPr>
              <w:t>Контроль</w:t>
            </w:r>
          </w:p>
        </w:tc>
        <w:tc>
          <w:tcPr>
            <w:tcW w:w="4612" w:type="dxa"/>
          </w:tcPr>
          <w:p w14:paraId="42F1ABDE" w14:textId="77777777" w:rsidR="0020161D" w:rsidRPr="00350E72" w:rsidRDefault="0020161D" w:rsidP="0020161D">
            <w:pPr>
              <w:ind w:firstLine="0"/>
              <w:jc w:val="center"/>
              <w:rPr>
                <w:b/>
                <w:sz w:val="28"/>
                <w:szCs w:val="28"/>
              </w:rPr>
            </w:pPr>
            <w:r w:rsidRPr="00350E72">
              <w:rPr>
                <w:b/>
                <w:sz w:val="28"/>
                <w:szCs w:val="28"/>
              </w:rPr>
              <w:t>Описание</w:t>
            </w:r>
          </w:p>
        </w:tc>
      </w:tr>
      <w:tr w:rsidR="0020161D" w:rsidRPr="00350E72" w14:paraId="675ED418" w14:textId="77777777" w:rsidTr="0020161D">
        <w:trPr>
          <w:trHeight w:val="391"/>
        </w:trPr>
        <w:tc>
          <w:tcPr>
            <w:tcW w:w="3380" w:type="dxa"/>
          </w:tcPr>
          <w:p w14:paraId="616FCBCF" w14:textId="77777777" w:rsidR="0020161D" w:rsidRPr="00350E72" w:rsidRDefault="0020161D" w:rsidP="0020161D">
            <w:pPr>
              <w:ind w:firstLine="0"/>
              <w:jc w:val="center"/>
              <w:rPr>
                <w:szCs w:val="24"/>
              </w:rPr>
            </w:pPr>
            <w:r>
              <w:rPr>
                <w:szCs w:val="24"/>
              </w:rPr>
              <w:t>Уровень сетей</w:t>
            </w:r>
          </w:p>
        </w:tc>
        <w:tc>
          <w:tcPr>
            <w:tcW w:w="3451" w:type="dxa"/>
          </w:tcPr>
          <w:p w14:paraId="18EA9F64" w14:textId="77777777" w:rsidR="0020161D" w:rsidRPr="00275AE1" w:rsidRDefault="0020161D" w:rsidP="0020161D">
            <w:pPr>
              <w:ind w:firstLine="22"/>
              <w:jc w:val="left"/>
              <w:rPr>
                <w:szCs w:val="24"/>
                <w:lang w:val="en-US"/>
              </w:rPr>
            </w:pPr>
            <w:r>
              <w:rPr>
                <w:szCs w:val="24"/>
              </w:rPr>
              <w:t xml:space="preserve">Сетевые вторжения, </w:t>
            </w:r>
            <w:r>
              <w:rPr>
                <w:szCs w:val="24"/>
                <w:lang w:val="en-US"/>
              </w:rPr>
              <w:t>DDos</w:t>
            </w:r>
          </w:p>
        </w:tc>
        <w:tc>
          <w:tcPr>
            <w:tcW w:w="3343" w:type="dxa"/>
          </w:tcPr>
          <w:p w14:paraId="7BF174F9" w14:textId="77777777" w:rsidR="0020161D" w:rsidRPr="00275AE1" w:rsidRDefault="0020161D" w:rsidP="0020161D">
            <w:pPr>
              <w:ind w:firstLine="0"/>
              <w:rPr>
                <w:szCs w:val="24"/>
                <w:lang w:val="en-US"/>
              </w:rPr>
            </w:pPr>
            <w:r>
              <w:rPr>
                <w:szCs w:val="24"/>
                <w:lang w:val="en-US"/>
              </w:rPr>
              <w:t>IPS,</w:t>
            </w:r>
            <w:r w:rsidRPr="00275AE1">
              <w:rPr>
                <w:szCs w:val="24"/>
              </w:rPr>
              <w:t xml:space="preserve"> </w:t>
            </w:r>
            <w:r>
              <w:rPr>
                <w:szCs w:val="24"/>
                <w:lang w:val="en-US"/>
              </w:rPr>
              <w:t>IDS</w:t>
            </w:r>
            <w:r w:rsidRPr="00275AE1">
              <w:rPr>
                <w:szCs w:val="24"/>
              </w:rPr>
              <w:t>,</w:t>
            </w:r>
            <w:r>
              <w:rPr>
                <w:szCs w:val="24"/>
                <w:lang w:val="en-US"/>
              </w:rPr>
              <w:t xml:space="preserve"> NGFW</w:t>
            </w:r>
          </w:p>
        </w:tc>
        <w:tc>
          <w:tcPr>
            <w:tcW w:w="4612" w:type="dxa"/>
          </w:tcPr>
          <w:p w14:paraId="792176C1" w14:textId="77777777" w:rsidR="0020161D" w:rsidRPr="00275AE1" w:rsidRDefault="0020161D" w:rsidP="0020161D">
            <w:pPr>
              <w:ind w:firstLine="32"/>
              <w:rPr>
                <w:szCs w:val="24"/>
              </w:rPr>
            </w:pPr>
            <w:r>
              <w:rPr>
                <w:szCs w:val="24"/>
                <w:lang w:val="en-US"/>
              </w:rPr>
              <w:t>IPS</w:t>
            </w:r>
            <w:r w:rsidRPr="00275AE1">
              <w:rPr>
                <w:szCs w:val="24"/>
              </w:rPr>
              <w:t xml:space="preserve"> - </w:t>
            </w:r>
            <w:r w:rsidRPr="00275AE1">
              <w:rPr>
                <w:rFonts w:ascii="Arial" w:hAnsi="Arial" w:cs="Arial"/>
                <w:color w:val="222222"/>
                <w:sz w:val="21"/>
                <w:szCs w:val="21"/>
                <w:shd w:val="clear" w:color="auto" w:fill="FFFFFF"/>
              </w:rPr>
              <w:t xml:space="preserve"> </w:t>
            </w:r>
            <w:r w:rsidRPr="00275AE1">
              <w:rPr>
                <w:szCs w:val="24"/>
              </w:rPr>
              <w:t>аппаратная система сетевой и компьютерной безопасности, обнаруживающая вторжения или нарушения безопасности и автоматически защищающая от них;</w:t>
            </w:r>
          </w:p>
          <w:p w14:paraId="13D5C586" w14:textId="77777777" w:rsidR="0020161D" w:rsidRPr="00275AE1" w:rsidRDefault="0020161D" w:rsidP="0020161D">
            <w:pPr>
              <w:ind w:firstLine="32"/>
              <w:rPr>
                <w:szCs w:val="24"/>
              </w:rPr>
            </w:pPr>
            <w:r>
              <w:rPr>
                <w:szCs w:val="24"/>
                <w:lang w:val="en-US"/>
              </w:rPr>
              <w:t>IDS</w:t>
            </w:r>
            <w:r w:rsidRPr="00275AE1">
              <w:rPr>
                <w:szCs w:val="24"/>
              </w:rPr>
              <w:t xml:space="preserve"> - </w:t>
            </w:r>
            <w:r w:rsidRPr="00275AE1">
              <w:rPr>
                <w:rFonts w:ascii="Arial" w:hAnsi="Arial" w:cs="Arial"/>
                <w:color w:val="222222"/>
                <w:shd w:val="clear" w:color="auto" w:fill="FFFFFF"/>
              </w:rPr>
              <w:t xml:space="preserve"> </w:t>
            </w:r>
            <w:r w:rsidRPr="00275AE1">
              <w:rPr>
                <w:szCs w:val="24"/>
              </w:rPr>
              <w:t>программное или аппаратное средство, предназначенное для выявления фактов неавторизованного доступа в компьютерную систему или сеть либо несанкционированного управления ими;</w:t>
            </w:r>
          </w:p>
          <w:p w14:paraId="0B075F74" w14:textId="77777777" w:rsidR="0020161D" w:rsidRPr="00275AE1" w:rsidRDefault="0020161D" w:rsidP="0020161D">
            <w:pPr>
              <w:ind w:firstLine="32"/>
              <w:rPr>
                <w:szCs w:val="24"/>
              </w:rPr>
            </w:pPr>
            <w:r>
              <w:rPr>
                <w:szCs w:val="24"/>
                <w:lang w:val="en-US"/>
              </w:rPr>
              <w:t>NGFW</w:t>
            </w:r>
            <w:r w:rsidRPr="00275AE1">
              <w:rPr>
                <w:szCs w:val="24"/>
              </w:rPr>
              <w:t xml:space="preserve"> - </w:t>
            </w:r>
            <w:r w:rsidRPr="00275AE1">
              <w:rPr>
                <w:rFonts w:ascii="Arial" w:hAnsi="Arial" w:cs="Arial"/>
                <w:color w:val="222222"/>
                <w:shd w:val="clear" w:color="auto" w:fill="FFFFFF"/>
              </w:rPr>
              <w:t xml:space="preserve"> </w:t>
            </w:r>
            <w:r w:rsidRPr="00275AE1">
              <w:rPr>
                <w:szCs w:val="24"/>
              </w:rPr>
              <w:t>Брандмауэр следующего поколения является частью технологии брандмауэра третьего поколения, сочетающей традиционный брандмауэр с другими функциями фильтрации сетевых устройств;</w:t>
            </w:r>
          </w:p>
          <w:p w14:paraId="34E59A57" w14:textId="77777777" w:rsidR="0020161D" w:rsidRPr="00275AE1" w:rsidRDefault="0020161D" w:rsidP="0020161D">
            <w:pPr>
              <w:ind w:firstLine="32"/>
              <w:rPr>
                <w:szCs w:val="24"/>
              </w:rPr>
            </w:pPr>
          </w:p>
        </w:tc>
      </w:tr>
      <w:tr w:rsidR="0020161D" w:rsidRPr="00350E72" w14:paraId="3AC21F08" w14:textId="77777777" w:rsidTr="0020161D">
        <w:trPr>
          <w:trHeight w:val="391"/>
        </w:trPr>
        <w:tc>
          <w:tcPr>
            <w:tcW w:w="3380" w:type="dxa"/>
          </w:tcPr>
          <w:p w14:paraId="3BFB8A6A" w14:textId="77777777" w:rsidR="0020161D" w:rsidRPr="00350E72" w:rsidRDefault="0020161D" w:rsidP="0020161D">
            <w:pPr>
              <w:ind w:firstLine="0"/>
              <w:jc w:val="center"/>
              <w:rPr>
                <w:szCs w:val="24"/>
              </w:rPr>
            </w:pPr>
            <w:r>
              <w:rPr>
                <w:szCs w:val="24"/>
              </w:rPr>
              <w:t>Уровень ППО</w:t>
            </w:r>
          </w:p>
        </w:tc>
        <w:tc>
          <w:tcPr>
            <w:tcW w:w="3451" w:type="dxa"/>
          </w:tcPr>
          <w:p w14:paraId="3BF9DB5A" w14:textId="77777777" w:rsidR="0020161D" w:rsidRPr="00626D6C" w:rsidRDefault="0020161D" w:rsidP="0020161D">
            <w:pPr>
              <w:ind w:firstLine="22"/>
              <w:jc w:val="left"/>
              <w:rPr>
                <w:szCs w:val="24"/>
              </w:rPr>
            </w:pPr>
            <w:r>
              <w:rPr>
                <w:szCs w:val="24"/>
                <w:lang w:val="en-US"/>
              </w:rPr>
              <w:t>HTTP</w:t>
            </w:r>
            <w:r w:rsidRPr="00626D6C">
              <w:rPr>
                <w:szCs w:val="24"/>
              </w:rPr>
              <w:t>/</w:t>
            </w:r>
            <w:r>
              <w:rPr>
                <w:szCs w:val="24"/>
                <w:lang w:val="en-US"/>
              </w:rPr>
              <w:t>HTTPS</w:t>
            </w:r>
            <w:r>
              <w:rPr>
                <w:szCs w:val="24"/>
              </w:rPr>
              <w:t>,</w:t>
            </w:r>
            <w:r w:rsidRPr="00626D6C">
              <w:rPr>
                <w:szCs w:val="24"/>
              </w:rPr>
              <w:t xml:space="preserve"> </w:t>
            </w:r>
            <w:r>
              <w:rPr>
                <w:szCs w:val="24"/>
                <w:lang w:val="en-US"/>
              </w:rPr>
              <w:t>SQL</w:t>
            </w:r>
            <w:r w:rsidRPr="00626D6C">
              <w:rPr>
                <w:szCs w:val="24"/>
              </w:rPr>
              <w:t xml:space="preserve"> </w:t>
            </w:r>
            <w:r>
              <w:rPr>
                <w:szCs w:val="24"/>
              </w:rPr>
              <w:t xml:space="preserve">инъекции, недоступность, риск потери ключевых данных </w:t>
            </w:r>
          </w:p>
        </w:tc>
        <w:tc>
          <w:tcPr>
            <w:tcW w:w="3343" w:type="dxa"/>
          </w:tcPr>
          <w:p w14:paraId="7B60D32C" w14:textId="77777777" w:rsidR="0020161D" w:rsidRPr="00275AE1" w:rsidRDefault="0020161D" w:rsidP="0020161D">
            <w:pPr>
              <w:ind w:firstLine="0"/>
              <w:rPr>
                <w:szCs w:val="24"/>
              </w:rPr>
            </w:pPr>
            <w:r>
              <w:rPr>
                <w:szCs w:val="24"/>
                <w:lang w:val="en-US"/>
              </w:rPr>
              <w:t>WAF</w:t>
            </w:r>
            <w:r>
              <w:rPr>
                <w:szCs w:val="24"/>
              </w:rPr>
              <w:t xml:space="preserve">, </w:t>
            </w:r>
            <w:r>
              <w:rPr>
                <w:szCs w:val="24"/>
                <w:lang w:val="en-US"/>
              </w:rPr>
              <w:t>IPS</w:t>
            </w:r>
            <w:r>
              <w:rPr>
                <w:szCs w:val="24"/>
              </w:rPr>
              <w:t>,</w:t>
            </w:r>
            <w:r w:rsidRPr="00275AE1">
              <w:rPr>
                <w:szCs w:val="24"/>
              </w:rPr>
              <w:t xml:space="preserve"> </w:t>
            </w:r>
            <w:r>
              <w:rPr>
                <w:szCs w:val="24"/>
                <w:lang w:val="en-US"/>
              </w:rPr>
              <w:t>NGFW</w:t>
            </w:r>
            <w:r>
              <w:rPr>
                <w:szCs w:val="24"/>
              </w:rPr>
              <w:t>, обновление конфигурации, резервное копирование.</w:t>
            </w:r>
          </w:p>
        </w:tc>
        <w:tc>
          <w:tcPr>
            <w:tcW w:w="4612" w:type="dxa"/>
          </w:tcPr>
          <w:p w14:paraId="4C924A20" w14:textId="77777777" w:rsidR="0020161D" w:rsidRDefault="0020161D" w:rsidP="0020161D">
            <w:pPr>
              <w:ind w:firstLine="32"/>
              <w:rPr>
                <w:szCs w:val="24"/>
              </w:rPr>
            </w:pPr>
            <w:r>
              <w:rPr>
                <w:szCs w:val="24"/>
                <w:lang w:val="en-US"/>
              </w:rPr>
              <w:t>WAF</w:t>
            </w:r>
            <w:r w:rsidRPr="00275AE1">
              <w:rPr>
                <w:szCs w:val="24"/>
              </w:rPr>
              <w:t xml:space="preserve"> - </w:t>
            </w:r>
            <w:r w:rsidRPr="00275AE1">
              <w:rPr>
                <w:rFonts w:ascii="Arial" w:hAnsi="Arial" w:cs="Arial"/>
                <w:color w:val="222222"/>
                <w:shd w:val="clear" w:color="auto" w:fill="FFFFFF"/>
              </w:rPr>
              <w:t xml:space="preserve"> </w:t>
            </w:r>
            <w:r w:rsidRPr="00275AE1">
              <w:rPr>
                <w:szCs w:val="24"/>
              </w:rPr>
              <w:t xml:space="preserve">защитный экран уровня приложений, предназначенный для выявления и блокирования современных атак на веб-приложения, в том числе и с </w:t>
            </w:r>
            <w:r w:rsidRPr="00275AE1">
              <w:rPr>
                <w:szCs w:val="24"/>
              </w:rPr>
              <w:lastRenderedPageBreak/>
              <w:t>использованием уязвимостей нулевого дня</w:t>
            </w:r>
            <w:r>
              <w:rPr>
                <w:szCs w:val="24"/>
              </w:rPr>
              <w:t>;</w:t>
            </w:r>
          </w:p>
          <w:p w14:paraId="2332934E" w14:textId="77777777" w:rsidR="0020161D" w:rsidRDefault="0020161D" w:rsidP="0020161D">
            <w:pPr>
              <w:ind w:firstLine="32"/>
              <w:rPr>
                <w:szCs w:val="24"/>
              </w:rPr>
            </w:pPr>
            <w:r>
              <w:rPr>
                <w:szCs w:val="24"/>
              </w:rPr>
              <w:t xml:space="preserve">Резервное копирование - </w:t>
            </w:r>
            <w:r w:rsidRPr="0053622B">
              <w:rPr>
                <w:rFonts w:ascii="Arial" w:hAnsi="Arial" w:cs="Arial"/>
                <w:color w:val="222222"/>
                <w:shd w:val="clear" w:color="auto" w:fill="FFFFFF"/>
              </w:rPr>
              <w:t xml:space="preserve"> </w:t>
            </w:r>
            <w:r w:rsidRPr="0053622B">
              <w:rPr>
                <w:szCs w:val="24"/>
              </w:rPr>
              <w:t>процесс создания копии данных на носителе, предназначенном для восстановления данных в оригинальном или новом месте их расположения в случае их повреждения или разрушения.</w:t>
            </w:r>
          </w:p>
          <w:p w14:paraId="6649DD78" w14:textId="77777777" w:rsidR="0020161D" w:rsidRPr="00275AE1" w:rsidRDefault="0020161D" w:rsidP="0020161D">
            <w:pPr>
              <w:ind w:firstLine="32"/>
              <w:rPr>
                <w:szCs w:val="24"/>
              </w:rPr>
            </w:pPr>
          </w:p>
        </w:tc>
      </w:tr>
      <w:tr w:rsidR="0020161D" w:rsidRPr="00350E72" w14:paraId="730FBD04" w14:textId="77777777" w:rsidTr="0020161D">
        <w:trPr>
          <w:trHeight w:val="391"/>
        </w:trPr>
        <w:tc>
          <w:tcPr>
            <w:tcW w:w="3380" w:type="dxa"/>
          </w:tcPr>
          <w:p w14:paraId="442D58F6" w14:textId="77777777" w:rsidR="0020161D" w:rsidRPr="00350E72" w:rsidRDefault="0020161D" w:rsidP="0020161D">
            <w:pPr>
              <w:ind w:firstLine="0"/>
              <w:jc w:val="center"/>
              <w:rPr>
                <w:szCs w:val="24"/>
              </w:rPr>
            </w:pPr>
            <w:r>
              <w:rPr>
                <w:szCs w:val="24"/>
              </w:rPr>
              <w:lastRenderedPageBreak/>
              <w:t>Уровень СУБД</w:t>
            </w:r>
          </w:p>
        </w:tc>
        <w:tc>
          <w:tcPr>
            <w:tcW w:w="3451" w:type="dxa"/>
          </w:tcPr>
          <w:p w14:paraId="1ABAB427" w14:textId="77777777" w:rsidR="0020161D" w:rsidRPr="00626D6C" w:rsidRDefault="0020161D" w:rsidP="0020161D">
            <w:pPr>
              <w:ind w:firstLine="22"/>
              <w:jc w:val="left"/>
              <w:rPr>
                <w:szCs w:val="24"/>
              </w:rPr>
            </w:pPr>
            <w:r>
              <w:rPr>
                <w:szCs w:val="24"/>
                <w:lang w:val="en-US"/>
              </w:rPr>
              <w:t>Fraud</w:t>
            </w:r>
            <w:r>
              <w:rPr>
                <w:szCs w:val="24"/>
              </w:rPr>
              <w:t>,  недоступность,  риск потери ключевых данных</w:t>
            </w:r>
          </w:p>
        </w:tc>
        <w:tc>
          <w:tcPr>
            <w:tcW w:w="3343" w:type="dxa"/>
          </w:tcPr>
          <w:p w14:paraId="079E0D65" w14:textId="77777777" w:rsidR="0020161D" w:rsidRPr="00350E72" w:rsidRDefault="0020161D" w:rsidP="0020161D">
            <w:pPr>
              <w:ind w:firstLine="0"/>
              <w:rPr>
                <w:szCs w:val="24"/>
              </w:rPr>
            </w:pPr>
            <w:r>
              <w:rPr>
                <w:szCs w:val="24"/>
                <w:lang w:val="en-US"/>
              </w:rPr>
              <w:t>Anti</w:t>
            </w:r>
            <w:r w:rsidRPr="00275AE1">
              <w:rPr>
                <w:szCs w:val="24"/>
              </w:rPr>
              <w:t>-</w:t>
            </w:r>
            <w:r>
              <w:rPr>
                <w:szCs w:val="24"/>
                <w:lang w:val="en-US"/>
              </w:rPr>
              <w:t>fraud</w:t>
            </w:r>
            <w:r w:rsidRPr="00275AE1">
              <w:rPr>
                <w:szCs w:val="24"/>
              </w:rPr>
              <w:t xml:space="preserve">, </w:t>
            </w:r>
            <w:r>
              <w:rPr>
                <w:szCs w:val="24"/>
              </w:rPr>
              <w:t>контроль внесе</w:t>
            </w:r>
            <w:r w:rsidR="00230B3C">
              <w:rPr>
                <w:szCs w:val="24"/>
              </w:rPr>
              <w:t xml:space="preserve">ния изменений администратором, </w:t>
            </w:r>
            <w:r>
              <w:rPr>
                <w:szCs w:val="24"/>
              </w:rPr>
              <w:t>резервное копирование.</w:t>
            </w:r>
          </w:p>
        </w:tc>
        <w:tc>
          <w:tcPr>
            <w:tcW w:w="4612" w:type="dxa"/>
          </w:tcPr>
          <w:p w14:paraId="55748B45" w14:textId="77777777" w:rsidR="0020161D" w:rsidRPr="00275AE1" w:rsidRDefault="0020161D" w:rsidP="0020161D">
            <w:pPr>
              <w:ind w:firstLine="32"/>
              <w:rPr>
                <w:szCs w:val="24"/>
              </w:rPr>
            </w:pPr>
            <w:r>
              <w:rPr>
                <w:szCs w:val="24"/>
                <w:lang w:val="en-US"/>
              </w:rPr>
              <w:t>Anti</w:t>
            </w:r>
            <w:r w:rsidRPr="00275AE1">
              <w:rPr>
                <w:szCs w:val="24"/>
              </w:rPr>
              <w:t>-</w:t>
            </w:r>
            <w:r>
              <w:rPr>
                <w:szCs w:val="24"/>
                <w:lang w:val="en-US"/>
              </w:rPr>
              <w:t>fraud</w:t>
            </w:r>
            <w:r w:rsidRPr="00275AE1">
              <w:rPr>
                <w:szCs w:val="24"/>
              </w:rPr>
              <w:t xml:space="preserve"> - специализированные программные или программно-аппаратные комплексы, обеспечивающий мониторинг, обнаружение и управление уровнем фрода.</w:t>
            </w:r>
          </w:p>
        </w:tc>
      </w:tr>
      <w:tr w:rsidR="0020161D" w:rsidRPr="00350E72" w14:paraId="14A2C82D" w14:textId="77777777" w:rsidTr="0020161D">
        <w:trPr>
          <w:trHeight w:val="391"/>
        </w:trPr>
        <w:tc>
          <w:tcPr>
            <w:tcW w:w="3380" w:type="dxa"/>
          </w:tcPr>
          <w:p w14:paraId="3DD33252" w14:textId="77777777" w:rsidR="0020161D" w:rsidRDefault="0020161D" w:rsidP="0020161D">
            <w:pPr>
              <w:ind w:firstLine="0"/>
              <w:jc w:val="center"/>
              <w:rPr>
                <w:szCs w:val="24"/>
              </w:rPr>
            </w:pPr>
            <w:r>
              <w:rPr>
                <w:szCs w:val="24"/>
              </w:rPr>
              <w:t>Уровень ОС</w:t>
            </w:r>
          </w:p>
        </w:tc>
        <w:tc>
          <w:tcPr>
            <w:tcW w:w="3451" w:type="dxa"/>
          </w:tcPr>
          <w:p w14:paraId="6A3E54F8" w14:textId="77777777" w:rsidR="0020161D" w:rsidRPr="00626D6C" w:rsidRDefault="0020161D" w:rsidP="0020161D">
            <w:pPr>
              <w:ind w:firstLine="22"/>
              <w:jc w:val="left"/>
              <w:rPr>
                <w:szCs w:val="24"/>
              </w:rPr>
            </w:pPr>
            <w:r>
              <w:rPr>
                <w:szCs w:val="24"/>
              </w:rPr>
              <w:t>Эксплоиты</w:t>
            </w:r>
            <w:r w:rsidRPr="0053622B">
              <w:rPr>
                <w:szCs w:val="24"/>
              </w:rPr>
              <w:t xml:space="preserve">, </w:t>
            </w:r>
            <w:r>
              <w:rPr>
                <w:szCs w:val="24"/>
              </w:rPr>
              <w:t>вирусы, использование флэш-накопителей,  риск потери ключевых данных</w:t>
            </w:r>
          </w:p>
        </w:tc>
        <w:tc>
          <w:tcPr>
            <w:tcW w:w="3343" w:type="dxa"/>
          </w:tcPr>
          <w:p w14:paraId="744E9E7C" w14:textId="77777777" w:rsidR="0020161D" w:rsidRPr="00626D6C" w:rsidRDefault="0020161D" w:rsidP="0020161D">
            <w:pPr>
              <w:ind w:firstLine="0"/>
              <w:rPr>
                <w:szCs w:val="24"/>
              </w:rPr>
            </w:pPr>
            <w:r>
              <w:rPr>
                <w:szCs w:val="24"/>
                <w:lang w:val="en-US"/>
              </w:rPr>
              <w:t>DLP</w:t>
            </w:r>
            <w:r>
              <w:rPr>
                <w:szCs w:val="24"/>
              </w:rPr>
              <w:t>, Антивирусы виртуальных машин, обновление конфигурации ОС, резервное копирование.</w:t>
            </w:r>
          </w:p>
        </w:tc>
        <w:tc>
          <w:tcPr>
            <w:tcW w:w="4612" w:type="dxa"/>
          </w:tcPr>
          <w:p w14:paraId="0722E693" w14:textId="77777777" w:rsidR="0020161D" w:rsidRDefault="0020161D" w:rsidP="0020161D">
            <w:pPr>
              <w:ind w:firstLine="32"/>
              <w:rPr>
                <w:szCs w:val="24"/>
              </w:rPr>
            </w:pPr>
            <w:r>
              <w:rPr>
                <w:szCs w:val="24"/>
              </w:rPr>
              <w:t>Эксплоит -</w:t>
            </w:r>
            <w:r w:rsidRPr="00E14332">
              <w:rPr>
                <w:szCs w:val="24"/>
              </w:rPr>
              <w:t> компьютерная программа, фрагмент программного</w:t>
            </w:r>
            <w:r w:rsidR="00134DAD">
              <w:rPr>
                <w:szCs w:val="24"/>
              </w:rPr>
              <w:t xml:space="preserve"> кода</w:t>
            </w:r>
            <w:r w:rsidRPr="00E14332">
              <w:rPr>
                <w:szCs w:val="24"/>
              </w:rPr>
              <w:t>, использующие уязвимости в программном обеспечении и применяемые для проведения атаки на вычислительную систему.</w:t>
            </w:r>
          </w:p>
          <w:p w14:paraId="60F43BB0" w14:textId="77777777" w:rsidR="0020161D" w:rsidRPr="00275AE1" w:rsidRDefault="0020161D" w:rsidP="0020161D">
            <w:pPr>
              <w:ind w:firstLine="32"/>
              <w:rPr>
                <w:szCs w:val="24"/>
              </w:rPr>
            </w:pPr>
            <w:r w:rsidRPr="00275AE1">
              <w:rPr>
                <w:szCs w:val="24"/>
              </w:rPr>
              <w:t>DLP - технологии предотвращения утечек конфиденциальной информации из информационной системы вовне</w:t>
            </w:r>
            <w:r>
              <w:rPr>
                <w:szCs w:val="24"/>
              </w:rPr>
              <w:t>.</w:t>
            </w:r>
          </w:p>
        </w:tc>
      </w:tr>
      <w:tr w:rsidR="0020161D" w:rsidRPr="00350E72" w14:paraId="2988BAE8" w14:textId="77777777" w:rsidTr="0020161D">
        <w:trPr>
          <w:trHeight w:val="391"/>
        </w:trPr>
        <w:tc>
          <w:tcPr>
            <w:tcW w:w="3380" w:type="dxa"/>
          </w:tcPr>
          <w:p w14:paraId="43E615C7" w14:textId="77777777" w:rsidR="0020161D" w:rsidRDefault="0020161D" w:rsidP="0020161D">
            <w:pPr>
              <w:ind w:firstLine="0"/>
              <w:jc w:val="center"/>
              <w:rPr>
                <w:szCs w:val="24"/>
              </w:rPr>
            </w:pPr>
            <w:r>
              <w:rPr>
                <w:szCs w:val="24"/>
              </w:rPr>
              <w:t>Уровень среды виртуализации</w:t>
            </w:r>
          </w:p>
        </w:tc>
        <w:tc>
          <w:tcPr>
            <w:tcW w:w="3451" w:type="dxa"/>
          </w:tcPr>
          <w:p w14:paraId="6CDE4C4E" w14:textId="77777777" w:rsidR="0020161D" w:rsidRPr="00626D6C" w:rsidRDefault="0020161D" w:rsidP="0020161D">
            <w:pPr>
              <w:ind w:firstLine="22"/>
              <w:jc w:val="left"/>
              <w:rPr>
                <w:szCs w:val="24"/>
              </w:rPr>
            </w:pPr>
            <w:r>
              <w:rPr>
                <w:szCs w:val="24"/>
              </w:rPr>
              <w:t>Эксплоиты</w:t>
            </w:r>
            <w:r w:rsidRPr="00FD6549">
              <w:rPr>
                <w:szCs w:val="24"/>
              </w:rPr>
              <w:t xml:space="preserve"> , </w:t>
            </w:r>
            <w:r>
              <w:rPr>
                <w:szCs w:val="24"/>
                <w:lang w:val="en-US"/>
              </w:rPr>
              <w:t>Dos</w:t>
            </w:r>
            <w:r w:rsidRPr="00FD6549">
              <w:rPr>
                <w:szCs w:val="24"/>
              </w:rPr>
              <w:t xml:space="preserve"> </w:t>
            </w:r>
            <w:r>
              <w:rPr>
                <w:szCs w:val="24"/>
                <w:lang w:val="kk-KZ"/>
              </w:rPr>
              <w:t>атаки</w:t>
            </w:r>
            <w:r>
              <w:rPr>
                <w:szCs w:val="24"/>
              </w:rPr>
              <w:t xml:space="preserve">, атаки на </w:t>
            </w:r>
            <w:r>
              <w:rPr>
                <w:szCs w:val="24"/>
                <w:lang w:val="en-US"/>
              </w:rPr>
              <w:t>SDN</w:t>
            </w:r>
            <w:r>
              <w:rPr>
                <w:szCs w:val="24"/>
              </w:rPr>
              <w:t>, вирусы</w:t>
            </w:r>
          </w:p>
        </w:tc>
        <w:tc>
          <w:tcPr>
            <w:tcW w:w="3343" w:type="dxa"/>
          </w:tcPr>
          <w:p w14:paraId="27224473" w14:textId="77777777" w:rsidR="0020161D" w:rsidRPr="00626D6C" w:rsidRDefault="0020161D" w:rsidP="0020161D">
            <w:pPr>
              <w:ind w:firstLine="0"/>
              <w:rPr>
                <w:szCs w:val="24"/>
              </w:rPr>
            </w:pPr>
            <w:r>
              <w:rPr>
                <w:szCs w:val="24"/>
              </w:rPr>
              <w:t>Антивирус виртуальной среды, системы управления виртуальными сетями</w:t>
            </w:r>
          </w:p>
        </w:tc>
        <w:tc>
          <w:tcPr>
            <w:tcW w:w="4612" w:type="dxa"/>
          </w:tcPr>
          <w:p w14:paraId="68A8A9D8" w14:textId="77777777" w:rsidR="0020161D" w:rsidRPr="00350E72" w:rsidRDefault="0020161D" w:rsidP="0020161D">
            <w:pPr>
              <w:ind w:firstLine="32"/>
              <w:rPr>
                <w:szCs w:val="24"/>
              </w:rPr>
            </w:pPr>
            <w:r>
              <w:rPr>
                <w:szCs w:val="24"/>
              </w:rPr>
              <w:t xml:space="preserve">Антивирусы виртуальной среды - </w:t>
            </w:r>
            <w:r w:rsidRPr="00626D6C">
              <w:rPr>
                <w:rFonts w:ascii="Arial" w:hAnsi="Arial" w:cs="Arial"/>
                <w:color w:val="535353"/>
              </w:rPr>
              <w:t xml:space="preserve"> </w:t>
            </w:r>
            <w:r w:rsidRPr="00626D6C">
              <w:rPr>
                <w:szCs w:val="24"/>
              </w:rPr>
              <w:t>для виртуальных и облачных сред обеспечивает безопасность на всех уровнях и этапах применения облачных структур. </w:t>
            </w:r>
          </w:p>
        </w:tc>
      </w:tr>
      <w:tr w:rsidR="0020161D" w:rsidRPr="00350E72" w14:paraId="54D6D72F" w14:textId="77777777" w:rsidTr="0020161D">
        <w:trPr>
          <w:trHeight w:val="391"/>
        </w:trPr>
        <w:tc>
          <w:tcPr>
            <w:tcW w:w="3380" w:type="dxa"/>
          </w:tcPr>
          <w:p w14:paraId="7D771E49" w14:textId="77777777" w:rsidR="0020161D" w:rsidRDefault="0020161D" w:rsidP="0020161D">
            <w:pPr>
              <w:ind w:firstLine="0"/>
              <w:jc w:val="center"/>
              <w:rPr>
                <w:szCs w:val="24"/>
              </w:rPr>
            </w:pPr>
            <w:r>
              <w:rPr>
                <w:szCs w:val="24"/>
              </w:rPr>
              <w:lastRenderedPageBreak/>
              <w:t>Уровень физического доступа</w:t>
            </w:r>
          </w:p>
        </w:tc>
        <w:tc>
          <w:tcPr>
            <w:tcW w:w="3451" w:type="dxa"/>
          </w:tcPr>
          <w:p w14:paraId="5DD1C5B6" w14:textId="77777777" w:rsidR="0020161D" w:rsidRPr="00FD6549" w:rsidRDefault="0020161D" w:rsidP="0020161D">
            <w:pPr>
              <w:ind w:firstLine="22"/>
              <w:jc w:val="left"/>
              <w:rPr>
                <w:szCs w:val="24"/>
              </w:rPr>
            </w:pPr>
            <w:r>
              <w:rPr>
                <w:szCs w:val="24"/>
              </w:rPr>
              <w:t xml:space="preserve">Несанкционированный доступ </w:t>
            </w:r>
          </w:p>
        </w:tc>
        <w:tc>
          <w:tcPr>
            <w:tcW w:w="3343" w:type="dxa"/>
          </w:tcPr>
          <w:p w14:paraId="539AC63C" w14:textId="77777777" w:rsidR="0020161D" w:rsidRPr="00626D6C" w:rsidRDefault="0020161D" w:rsidP="0020161D">
            <w:pPr>
              <w:ind w:firstLine="0"/>
              <w:rPr>
                <w:szCs w:val="24"/>
              </w:rPr>
            </w:pPr>
            <w:r>
              <w:rPr>
                <w:szCs w:val="24"/>
              </w:rPr>
              <w:t>СКУД, Видеонаблюдение</w:t>
            </w:r>
          </w:p>
        </w:tc>
        <w:tc>
          <w:tcPr>
            <w:tcW w:w="4612" w:type="dxa"/>
          </w:tcPr>
          <w:p w14:paraId="73B3D3F2" w14:textId="77777777" w:rsidR="0020161D" w:rsidRPr="00350E72" w:rsidRDefault="0020161D" w:rsidP="0020161D">
            <w:pPr>
              <w:ind w:firstLine="32"/>
              <w:rPr>
                <w:szCs w:val="24"/>
              </w:rPr>
            </w:pPr>
            <w:r>
              <w:rPr>
                <w:szCs w:val="24"/>
              </w:rPr>
              <w:t>СКУД – система контроля управления доступом</w:t>
            </w:r>
          </w:p>
        </w:tc>
      </w:tr>
    </w:tbl>
    <w:p w14:paraId="510A120C" w14:textId="77777777" w:rsidR="0020161D" w:rsidRDefault="0020161D" w:rsidP="0020161D">
      <w:pPr>
        <w:pStyle w:val="4"/>
        <w:numPr>
          <w:ilvl w:val="0"/>
          <w:numId w:val="0"/>
        </w:numPr>
        <w:jc w:val="center"/>
        <w:sectPr w:rsidR="0020161D" w:rsidSect="0020161D">
          <w:pgSz w:w="16838" w:h="11906" w:orient="landscape"/>
          <w:pgMar w:top="1247" w:right="1134" w:bottom="1134" w:left="1134" w:header="709" w:footer="709" w:gutter="0"/>
          <w:cols w:space="708"/>
          <w:docGrid w:linePitch="360"/>
        </w:sectPr>
      </w:pPr>
    </w:p>
    <w:p w14:paraId="0A632663" w14:textId="77777777" w:rsidR="001970ED" w:rsidRPr="0045546F" w:rsidRDefault="001970ED" w:rsidP="0020161D">
      <w:pPr>
        <w:pStyle w:val="4"/>
        <w:numPr>
          <w:ilvl w:val="0"/>
          <w:numId w:val="0"/>
        </w:numPr>
      </w:pPr>
    </w:p>
    <w:p w14:paraId="18C45725" w14:textId="77777777" w:rsidR="002C0086" w:rsidRPr="00CD5085" w:rsidRDefault="00777AFB" w:rsidP="00777AFB">
      <w:pPr>
        <w:pStyle w:val="3"/>
      </w:pPr>
      <w:bookmarkStart w:id="48" w:name="_Toc113022508"/>
      <w:bookmarkStart w:id="49" w:name="_Toc501015016"/>
      <w:bookmarkStart w:id="50" w:name="_Toc500282104"/>
      <w:r>
        <w:rPr>
          <w:rStyle w:val="30"/>
          <w:b/>
          <w:bCs/>
        </w:rPr>
        <w:t xml:space="preserve">Функциональные компоненты </w:t>
      </w:r>
      <w:r>
        <w:rPr>
          <w:rStyle w:val="30"/>
          <w:b/>
          <w:bCs/>
          <w:lang w:val="en-US"/>
        </w:rPr>
        <w:t>Big</w:t>
      </w:r>
      <w:r w:rsidRPr="00777AFB">
        <w:rPr>
          <w:rStyle w:val="30"/>
          <w:b/>
          <w:bCs/>
        </w:rPr>
        <w:t xml:space="preserve"> </w:t>
      </w:r>
      <w:r>
        <w:rPr>
          <w:rStyle w:val="30"/>
          <w:b/>
          <w:bCs/>
          <w:lang w:val="en-US"/>
        </w:rPr>
        <w:t>Data</w:t>
      </w:r>
      <w:r>
        <w:rPr>
          <w:rStyle w:val="30"/>
          <w:b/>
          <w:bCs/>
        </w:rPr>
        <w:t xml:space="preserve"> (анализ больших данных)</w:t>
      </w:r>
      <w:bookmarkEnd w:id="48"/>
      <w:r w:rsidR="002C0086" w:rsidRPr="00CD5085">
        <w:t xml:space="preserve"> </w:t>
      </w:r>
      <w:bookmarkEnd w:id="49"/>
    </w:p>
    <w:p w14:paraId="3F4FDC3E" w14:textId="77777777" w:rsidR="00777AFB" w:rsidRDefault="00972854" w:rsidP="002C0086">
      <w:r>
        <w:t>Размещение программных</w:t>
      </w:r>
      <w:r w:rsidR="00777AFB">
        <w:t xml:space="preserve"> продуктов автоматизации государственных органов</w:t>
      </w:r>
      <w:r w:rsidR="002D78C6">
        <w:t xml:space="preserve"> на одной площадке предоставляет возможность разработки единого хранилища данных. </w:t>
      </w:r>
      <w:r w:rsidR="002D78C6" w:rsidRPr="002D78C6">
        <w:t>Следствием реализации единого аналитического хранилища, станет консол</w:t>
      </w:r>
      <w:r w:rsidR="002D78C6">
        <w:t xml:space="preserve">идация </w:t>
      </w:r>
      <w:r>
        <w:t>больших объемов,</w:t>
      </w:r>
      <w:r w:rsidR="002D78C6">
        <w:t xml:space="preserve"> данных порождаемых</w:t>
      </w:r>
      <w:r w:rsidR="002D78C6" w:rsidRPr="002D78C6">
        <w:t xml:space="preserve"> бизнес</w:t>
      </w:r>
      <w:r w:rsidR="002D78C6">
        <w:t>-процессами</w:t>
      </w:r>
      <w:r w:rsidR="002D78C6" w:rsidRPr="002D78C6">
        <w:t xml:space="preserve"> государствен</w:t>
      </w:r>
      <w:r w:rsidR="002D78C6">
        <w:t xml:space="preserve">ных органов на одной площадке. </w:t>
      </w:r>
      <w:r w:rsidR="002D78C6" w:rsidRPr="002D78C6">
        <w:t>Единое хранилище данных предоставляет возможность мониторинг</w:t>
      </w:r>
      <w:r w:rsidR="002D78C6">
        <w:t xml:space="preserve">а и контроля данных и процессов, в масштабе государства. </w:t>
      </w:r>
    </w:p>
    <w:p w14:paraId="75C0FA08" w14:textId="77777777" w:rsidR="002D78C6" w:rsidRDefault="002D78C6" w:rsidP="002C0086">
      <w:r>
        <w:t xml:space="preserve">Данные из единого хранилища могут использоваться в процессе разработки программных продуктов автоматизации государственных органов, размещаемых в последствии в среде </w:t>
      </w:r>
      <w:r w:rsidR="006056F6">
        <w:t>ИКП ЭП</w:t>
      </w:r>
      <w:r>
        <w:t>.</w:t>
      </w:r>
      <w:r w:rsidR="00B96B1B">
        <w:t xml:space="preserve"> </w:t>
      </w:r>
    </w:p>
    <w:p w14:paraId="0744F800" w14:textId="77777777" w:rsidR="006F5956" w:rsidRDefault="006F5956" w:rsidP="002C0086">
      <w:r>
        <w:t xml:space="preserve">Цель реализации хранилища </w:t>
      </w:r>
      <w:r>
        <w:rPr>
          <w:lang w:val="en-US"/>
        </w:rPr>
        <w:t>Big</w:t>
      </w:r>
      <w:r w:rsidRPr="006F5956">
        <w:t xml:space="preserve"> </w:t>
      </w:r>
      <w:r>
        <w:rPr>
          <w:lang w:val="en-US"/>
        </w:rPr>
        <w:t>Data</w:t>
      </w:r>
      <w:r w:rsidRPr="006F5956">
        <w:t xml:space="preserve"> </w:t>
      </w:r>
      <w:r>
        <w:t>и инструментов для его наполнения и работы с ним – предоставление единого, контролируемого Сервисным Интегратором и Оператором источника данных для использования в системах поддержки принятия решений, аналитики и машинного обучения, разрабатываемых для автоматизации государственных органов.</w:t>
      </w:r>
    </w:p>
    <w:p w14:paraId="7BEACB79" w14:textId="77777777" w:rsidR="00DD30AE" w:rsidRDefault="00DD30AE" w:rsidP="002C0086">
      <w:r>
        <w:t>Единое хранилище предоставляет разработчикам программных продуктов автоматизации государственных органов необходимые инструменты для реализации витрин данных и хранилищ, и их интеграции в разрабатываемые приложения.</w:t>
      </w:r>
    </w:p>
    <w:p w14:paraId="798CD8FD" w14:textId="77777777" w:rsidR="00DD30AE" w:rsidRDefault="00DD30AE" w:rsidP="002C0086">
      <w:r>
        <w:t xml:space="preserve">В случаях, не противоречащих законодательству, к размещенным в </w:t>
      </w:r>
      <w:r w:rsidR="006056F6">
        <w:t>ИКП ЭП</w:t>
      </w:r>
      <w:r>
        <w:t xml:space="preserve"> витринам данных может быть предоставлен доступ для их использования при проектировании витрин и хранилищ в других системах. Это возможно, если данные не представляют собой государственную тайну или не содержат персональной информации граждан. Как пример, может быть предоставлен доступ к статистической информации обезличенного характера: объемы потребления определенных групп товаров в масштабе государства и подобные им. </w:t>
      </w:r>
    </w:p>
    <w:p w14:paraId="2B6D61D0" w14:textId="77777777" w:rsidR="00BF451E" w:rsidRDefault="00BF451E" w:rsidP="002C0086">
      <w:r>
        <w:t>Дополнительно функционал единого хранилища и инструментов для работы с ним позволит существенно снизить себестоимость разработки функционала аналитики в программных продуктах автоматизации государственных органов. Данный функционал будет предоставляться поставщикам программных продуктов автоматизации государственных органов как опциональная возможность для разработки хранилищ и витрин данных и процессов для заполнения их данными, в среде разработки и тестирования.</w:t>
      </w:r>
    </w:p>
    <w:p w14:paraId="1E4E44CD" w14:textId="77777777" w:rsidR="00BF451E" w:rsidRPr="00BF451E" w:rsidRDefault="00BF451E" w:rsidP="002C0086"/>
    <w:p w14:paraId="3BB236F4" w14:textId="77777777" w:rsidR="001C7619" w:rsidRDefault="001C7619" w:rsidP="001C7619">
      <w:pPr>
        <w:pStyle w:val="4"/>
      </w:pPr>
      <w:r>
        <w:t xml:space="preserve">Инструменты </w:t>
      </w:r>
      <w:r>
        <w:rPr>
          <w:lang w:val="en-US"/>
        </w:rPr>
        <w:t>BigData</w:t>
      </w:r>
      <w:r w:rsidRPr="007E7519">
        <w:t xml:space="preserve"> </w:t>
      </w:r>
      <w:r>
        <w:t>как сервисы Платформы</w:t>
      </w:r>
    </w:p>
    <w:p w14:paraId="3EF2F73F" w14:textId="77777777" w:rsidR="001C7619" w:rsidRDefault="00F46B9A" w:rsidP="001C7619">
      <w:r>
        <w:t xml:space="preserve">К сервисам </w:t>
      </w:r>
      <w:r w:rsidR="00972854">
        <w:rPr>
          <w:lang w:val="en-US"/>
        </w:rPr>
        <w:t>BigData</w:t>
      </w:r>
      <w:r w:rsidR="00972854" w:rsidRPr="00F46B9A">
        <w:t xml:space="preserve"> относятся</w:t>
      </w:r>
      <w:r>
        <w:t>: с</w:t>
      </w:r>
      <w:r w:rsidR="001C7619">
        <w:t xml:space="preserve">редства подготовки данных, построения аналитических моделей, создания отчетов и интерактивных информационных панелей, построения прогнозных математических моделей и искусственного интеллекта, интегрированные со средствами разработки, поддержки жизненного цикла </w:t>
      </w:r>
      <w:r>
        <w:t xml:space="preserve">программных продуктов автоматизации государственных органов, </w:t>
      </w:r>
      <w:r w:rsidR="006056F6">
        <w:t>ИКП ЭП</w:t>
      </w:r>
      <w:r>
        <w:t xml:space="preserve">. </w:t>
      </w:r>
    </w:p>
    <w:p w14:paraId="0A04061B" w14:textId="77777777" w:rsidR="002C0086" w:rsidRDefault="001C7619" w:rsidP="002C0086">
      <w:pPr>
        <w:ind w:firstLine="708"/>
      </w:pPr>
      <w:r>
        <w:t xml:space="preserve">Как следствие использования предоставляемых </w:t>
      </w:r>
      <w:r w:rsidR="006056F6">
        <w:t>ИКП ЭП</w:t>
      </w:r>
      <w:r>
        <w:t xml:space="preserve"> инструментов для работы с большими данными и единого хранилища и самих данных, при разработке программных </w:t>
      </w:r>
      <w:r>
        <w:lastRenderedPageBreak/>
        <w:t xml:space="preserve">продуктов автоматизации государственных органов, будет существенно снижена себестоимость разработки </w:t>
      </w:r>
      <w:r w:rsidR="00972854">
        <w:t>сложных решений,</w:t>
      </w:r>
      <w:r>
        <w:t xml:space="preserve"> работающих с большими объемами данных. </w:t>
      </w:r>
      <w:r w:rsidR="00F46B9A">
        <w:t>Сократится и время разработки, за счет моментального развертывания необходимых модулей в облачной среде.</w:t>
      </w:r>
    </w:p>
    <w:p w14:paraId="576AE198" w14:textId="77777777" w:rsidR="00961E40" w:rsidRDefault="00961E40" w:rsidP="002C0086">
      <w:pPr>
        <w:ind w:firstLine="708"/>
      </w:pPr>
      <w:r>
        <w:t>К таким инструментам относятся:</w:t>
      </w:r>
    </w:p>
    <w:p w14:paraId="3A5D6F5E" w14:textId="77777777" w:rsidR="00961E40" w:rsidRDefault="00961E40" w:rsidP="007A1732">
      <w:pPr>
        <w:pStyle w:val="afff8"/>
        <w:numPr>
          <w:ilvl w:val="0"/>
          <w:numId w:val="74"/>
        </w:numPr>
      </w:pPr>
      <w:r>
        <w:t>Инструменты моделирования витрин данных</w:t>
      </w:r>
    </w:p>
    <w:p w14:paraId="2D863940" w14:textId="77777777" w:rsidR="00961E40" w:rsidRDefault="00961E40" w:rsidP="007A1732">
      <w:pPr>
        <w:pStyle w:val="afff8"/>
        <w:numPr>
          <w:ilvl w:val="0"/>
          <w:numId w:val="74"/>
        </w:numPr>
      </w:pPr>
      <w:r>
        <w:t xml:space="preserve">Инструменты моделирования </w:t>
      </w:r>
      <w:r>
        <w:rPr>
          <w:lang w:val="en-US"/>
        </w:rPr>
        <w:t>ETL</w:t>
      </w:r>
      <w:r>
        <w:t xml:space="preserve"> процессов</w:t>
      </w:r>
    </w:p>
    <w:p w14:paraId="114F0666" w14:textId="3BD71A52" w:rsidR="00961E40" w:rsidRDefault="00961E40" w:rsidP="007A1732">
      <w:pPr>
        <w:pStyle w:val="afff8"/>
        <w:numPr>
          <w:ilvl w:val="0"/>
          <w:numId w:val="74"/>
        </w:numPr>
      </w:pPr>
      <w:r>
        <w:t>Конструкторы отчетов</w:t>
      </w:r>
    </w:p>
    <w:p w14:paraId="46199AF3" w14:textId="16B590CA" w:rsidR="001041D1" w:rsidRPr="001041D1" w:rsidRDefault="001041D1" w:rsidP="001041D1">
      <w:r>
        <w:t xml:space="preserve">В целях экономии средств блок будет реализован путем развертывания в ИКП ЭП системы анализа </w:t>
      </w:r>
      <w:r>
        <w:rPr>
          <w:lang w:val="en-US"/>
        </w:rPr>
        <w:t>Smart</w:t>
      </w:r>
      <w:r w:rsidRPr="001041D1">
        <w:t xml:space="preserve"> </w:t>
      </w:r>
      <w:r>
        <w:rPr>
          <w:lang w:val="en-US"/>
        </w:rPr>
        <w:t>Data</w:t>
      </w:r>
      <w:r w:rsidRPr="001041D1">
        <w:t xml:space="preserve"> </w:t>
      </w:r>
      <w:proofErr w:type="spellStart"/>
      <w:r>
        <w:rPr>
          <w:lang w:val="en-US"/>
        </w:rPr>
        <w:t>Ukimet</w:t>
      </w:r>
      <w:proofErr w:type="spellEnd"/>
      <w:r>
        <w:t>.</w:t>
      </w:r>
    </w:p>
    <w:p w14:paraId="1FB528BC" w14:textId="77777777" w:rsidR="002C0086" w:rsidRDefault="002C0086" w:rsidP="007E5388">
      <w:pPr>
        <w:pStyle w:val="5"/>
      </w:pPr>
      <w:bookmarkStart w:id="51" w:name="_Toc501015025"/>
      <w:r>
        <w:t>Сервисы параллельной обработки</w:t>
      </w:r>
      <w:bookmarkEnd w:id="51"/>
    </w:p>
    <w:p w14:paraId="03E87830" w14:textId="77777777" w:rsidR="002C0086" w:rsidRDefault="002C0086" w:rsidP="002C0086">
      <w:r>
        <w:t>Необходимы для параллельной обработки больших данных и параллельного выполнения вычислительных аналитических задач.</w:t>
      </w:r>
      <w:r w:rsidR="00F46B9A">
        <w:t xml:space="preserve"> Представляют</w:t>
      </w:r>
      <w:r>
        <w:t xml:space="preserve"> </w:t>
      </w:r>
      <w:r w:rsidR="00972854">
        <w:t>собой, отдельные</w:t>
      </w:r>
      <w:r>
        <w:t xml:space="preserve"> программные модули, использующие </w:t>
      </w:r>
      <w:r>
        <w:rPr>
          <w:lang w:val="en-US"/>
        </w:rPr>
        <w:t>API</w:t>
      </w:r>
      <w:r w:rsidRPr="00193170">
        <w:t xml:space="preserve"> для </w:t>
      </w:r>
      <w:r>
        <w:t>доступа к сервисам хранения, так и опции обработки данных сервисов хранения.</w:t>
      </w:r>
    </w:p>
    <w:p w14:paraId="08576C48" w14:textId="77777777" w:rsidR="002C0086" w:rsidRDefault="002C0086" w:rsidP="002C0086">
      <w:pPr>
        <w:pStyle w:val="aff8"/>
        <w:jc w:val="both"/>
      </w:pPr>
    </w:p>
    <w:p w14:paraId="1CE1CB64" w14:textId="77777777" w:rsidR="008D38D4" w:rsidRDefault="005902FA" w:rsidP="008D38D4">
      <w:pPr>
        <w:pStyle w:val="3"/>
        <w:rPr>
          <w:lang w:eastAsia="ru-RU"/>
        </w:rPr>
      </w:pPr>
      <w:bookmarkStart w:id="52" w:name="_Toc113022509"/>
      <w:r>
        <w:rPr>
          <w:lang w:eastAsia="ru-RU"/>
        </w:rPr>
        <w:t>Мониторинг</w:t>
      </w:r>
      <w:bookmarkEnd w:id="52"/>
    </w:p>
    <w:p w14:paraId="1D448EE0" w14:textId="77777777" w:rsidR="008D38D4" w:rsidRPr="007E5388" w:rsidRDefault="008D38D4" w:rsidP="007E5388">
      <w:pPr>
        <w:pStyle w:val="4"/>
      </w:pPr>
      <w:r w:rsidRPr="007E5388">
        <w:rPr>
          <w:rStyle w:val="40"/>
          <w:b/>
          <w:bCs/>
        </w:rPr>
        <w:t>Мониторинг аппаратных ресурсов</w:t>
      </w:r>
    </w:p>
    <w:p w14:paraId="6A29EF27" w14:textId="77777777" w:rsidR="008D38D4" w:rsidRDefault="00C83F60" w:rsidP="008D38D4">
      <w:r>
        <w:t xml:space="preserve">Для мониторинга </w:t>
      </w:r>
      <w:r w:rsidR="006056F6">
        <w:t>ИКП ЭП</w:t>
      </w:r>
      <w:r>
        <w:t xml:space="preserve"> будет использоваться существующая у Заказчика «Единая система мониторинга». </w:t>
      </w:r>
    </w:p>
    <w:p w14:paraId="65C8ABD1" w14:textId="77777777" w:rsidR="00C83F60" w:rsidRPr="00A64CF6" w:rsidRDefault="00C83F60" w:rsidP="008D38D4"/>
    <w:p w14:paraId="5E746C68" w14:textId="77777777" w:rsidR="008D38D4" w:rsidRDefault="008D38D4" w:rsidP="008D38D4">
      <w:r>
        <w:t xml:space="preserve">Необходимые метрики, применяемы для мониторинга </w:t>
      </w:r>
      <w:r>
        <w:rPr>
          <w:lang w:val="en-US"/>
        </w:rPr>
        <w:t>hardware</w:t>
      </w:r>
    </w:p>
    <w:p w14:paraId="336FB8CF" w14:textId="77777777" w:rsidR="008D38D4" w:rsidRDefault="008D38D4" w:rsidP="007A1732">
      <w:pPr>
        <w:pStyle w:val="afff8"/>
        <w:numPr>
          <w:ilvl w:val="0"/>
          <w:numId w:val="32"/>
        </w:numPr>
        <w:spacing w:before="120" w:after="120"/>
      </w:pPr>
      <w:r>
        <w:t>мониторинг потери пакетов через интерфейсы;</w:t>
      </w:r>
    </w:p>
    <w:p w14:paraId="6011ADAC" w14:textId="77777777" w:rsidR="008D38D4" w:rsidRDefault="008D38D4" w:rsidP="007A1732">
      <w:pPr>
        <w:pStyle w:val="afff8"/>
        <w:numPr>
          <w:ilvl w:val="0"/>
          <w:numId w:val="32"/>
        </w:numPr>
        <w:spacing w:before="120" w:after="120"/>
      </w:pPr>
      <w:r>
        <w:t>мониторинг времени отклика на команду ping.</w:t>
      </w:r>
    </w:p>
    <w:p w14:paraId="21407C79" w14:textId="77777777" w:rsidR="008D38D4" w:rsidRDefault="008D38D4" w:rsidP="007A1732">
      <w:pPr>
        <w:pStyle w:val="afff8"/>
        <w:numPr>
          <w:ilvl w:val="0"/>
          <w:numId w:val="32"/>
        </w:numPr>
        <w:spacing w:before="120" w:after="120"/>
      </w:pPr>
      <w:r>
        <w:t>мониторинг трафика через сетевые интерфейсы устройства;</w:t>
      </w:r>
    </w:p>
    <w:p w14:paraId="41F3F165" w14:textId="77777777" w:rsidR="008D38D4" w:rsidRDefault="008D38D4" w:rsidP="007A1732">
      <w:pPr>
        <w:pStyle w:val="afff8"/>
        <w:numPr>
          <w:ilvl w:val="0"/>
          <w:numId w:val="32"/>
        </w:numPr>
        <w:spacing w:before="120" w:after="120"/>
      </w:pPr>
      <w:r>
        <w:t>мониторинг загрузки сетевых интерфейсов;</w:t>
      </w:r>
    </w:p>
    <w:p w14:paraId="46807573" w14:textId="77777777" w:rsidR="008D38D4" w:rsidRDefault="008D38D4" w:rsidP="007A1732">
      <w:pPr>
        <w:pStyle w:val="afff8"/>
        <w:numPr>
          <w:ilvl w:val="0"/>
          <w:numId w:val="32"/>
        </w:numPr>
        <w:spacing w:before="120" w:after="120"/>
      </w:pPr>
      <w:r>
        <w:t>использование оперативной памяти RAM;</w:t>
      </w:r>
    </w:p>
    <w:p w14:paraId="49269ABD" w14:textId="77777777" w:rsidR="008D38D4" w:rsidRDefault="008D38D4" w:rsidP="007A1732">
      <w:pPr>
        <w:pStyle w:val="afff8"/>
        <w:numPr>
          <w:ilvl w:val="0"/>
          <w:numId w:val="32"/>
        </w:numPr>
        <w:spacing w:before="120" w:after="120"/>
      </w:pPr>
      <w:r>
        <w:t>загрузка центрального процессора CPU;</w:t>
      </w:r>
    </w:p>
    <w:p w14:paraId="690B15F5" w14:textId="77777777" w:rsidR="008D38D4" w:rsidRDefault="008D38D4" w:rsidP="007A1732">
      <w:pPr>
        <w:pStyle w:val="afff8"/>
        <w:numPr>
          <w:ilvl w:val="0"/>
          <w:numId w:val="32"/>
        </w:numPr>
        <w:spacing w:before="120" w:after="120"/>
      </w:pPr>
      <w:r>
        <w:t>заполнение разделов жестких дисков HDD;</w:t>
      </w:r>
    </w:p>
    <w:p w14:paraId="695634EA" w14:textId="77777777" w:rsidR="008D38D4" w:rsidRDefault="008D38D4" w:rsidP="007A1732">
      <w:pPr>
        <w:pStyle w:val="afff8"/>
        <w:numPr>
          <w:ilvl w:val="0"/>
          <w:numId w:val="32"/>
        </w:numPr>
        <w:spacing w:before="120" w:after="120"/>
      </w:pPr>
      <w:r>
        <w:t>использование виртуальной памяти SWAP.</w:t>
      </w:r>
    </w:p>
    <w:p w14:paraId="2B38D7D7" w14:textId="77777777" w:rsidR="008D38D4" w:rsidRDefault="008D38D4" w:rsidP="007A1732">
      <w:pPr>
        <w:pStyle w:val="afff8"/>
        <w:numPr>
          <w:ilvl w:val="0"/>
          <w:numId w:val="32"/>
        </w:numPr>
        <w:spacing w:before="120" w:after="120"/>
      </w:pPr>
      <w:r>
        <w:t>мониторинг СУБД, (критерий table spaсe, alert log).</w:t>
      </w:r>
    </w:p>
    <w:p w14:paraId="3EBD1CFC" w14:textId="77777777" w:rsidR="008D38D4" w:rsidRDefault="008D38D4" w:rsidP="007A1732">
      <w:pPr>
        <w:pStyle w:val="afff8"/>
        <w:numPr>
          <w:ilvl w:val="0"/>
          <w:numId w:val="32"/>
        </w:numPr>
        <w:spacing w:before="120" w:after="120"/>
      </w:pPr>
      <w:r>
        <w:t>мониторинг времени отклика http адреса ресурса;</w:t>
      </w:r>
    </w:p>
    <w:p w14:paraId="780DCD21" w14:textId="77777777" w:rsidR="008D38D4" w:rsidRDefault="008D38D4" w:rsidP="007A1732">
      <w:pPr>
        <w:pStyle w:val="afff8"/>
        <w:numPr>
          <w:ilvl w:val="0"/>
          <w:numId w:val="32"/>
        </w:numPr>
        <w:spacing w:before="120" w:after="120"/>
      </w:pPr>
      <w:r>
        <w:t>мониторинг кода ответа на http запрос.</w:t>
      </w:r>
    </w:p>
    <w:p w14:paraId="4483662C" w14:textId="77777777" w:rsidR="008D38D4" w:rsidRPr="0031545C" w:rsidRDefault="00C83F60" w:rsidP="007E5388">
      <w:pPr>
        <w:pStyle w:val="4"/>
      </w:pPr>
      <w:r>
        <w:t xml:space="preserve">Компоненты </w:t>
      </w:r>
      <w:r w:rsidRPr="0031545C">
        <w:t>мониторинга</w:t>
      </w:r>
      <w:r w:rsidR="008D38D4" w:rsidRPr="0031545C">
        <w:t xml:space="preserve"> виртуальной инфраструктуры</w:t>
      </w:r>
    </w:p>
    <w:p w14:paraId="7FF37122" w14:textId="77777777" w:rsidR="008D38D4" w:rsidRDefault="008D38D4" w:rsidP="008D38D4">
      <w:pPr>
        <w:rPr>
          <w:lang w:eastAsia="ru-RU"/>
        </w:rPr>
      </w:pPr>
      <w:r>
        <w:rPr>
          <w:lang w:eastAsia="ru-RU"/>
        </w:rPr>
        <w:t>Критерии к основным метрикам мониторинга виртуальных машин:</w:t>
      </w:r>
    </w:p>
    <w:p w14:paraId="39482CAC" w14:textId="77777777" w:rsidR="008D38D4" w:rsidRPr="000C3FD0" w:rsidRDefault="008D38D4" w:rsidP="008D38D4">
      <w:pPr>
        <w:pStyle w:val="afff8"/>
        <w:ind w:left="709" w:firstLine="0"/>
        <w:rPr>
          <w:lang w:val="en-US"/>
        </w:rPr>
      </w:pPr>
      <w:r>
        <w:t>Группа</w:t>
      </w:r>
      <w:r w:rsidRPr="000C3FD0">
        <w:rPr>
          <w:lang w:val="en-US"/>
        </w:rPr>
        <w:t xml:space="preserve"> General:</w:t>
      </w:r>
    </w:p>
    <w:p w14:paraId="20E69E20" w14:textId="77777777" w:rsidR="008D38D4" w:rsidRPr="00FF4264" w:rsidRDefault="008D38D4" w:rsidP="007A1732">
      <w:pPr>
        <w:pStyle w:val="afff8"/>
        <w:numPr>
          <w:ilvl w:val="0"/>
          <w:numId w:val="33"/>
        </w:numPr>
        <w:spacing w:before="120" w:after="120"/>
      </w:pPr>
      <w:r w:rsidRPr="00FF4264">
        <w:t>Device availability</w:t>
      </w:r>
      <w:r>
        <w:t>;</w:t>
      </w:r>
    </w:p>
    <w:p w14:paraId="4A4CEAB8" w14:textId="77777777" w:rsidR="008D38D4" w:rsidRPr="00FF4264" w:rsidRDefault="008D38D4" w:rsidP="007A1732">
      <w:pPr>
        <w:pStyle w:val="afff8"/>
        <w:numPr>
          <w:ilvl w:val="0"/>
          <w:numId w:val="33"/>
        </w:numPr>
        <w:spacing w:before="120" w:after="120"/>
      </w:pPr>
      <w:r w:rsidRPr="00FF4264">
        <w:t>Configuration status</w:t>
      </w:r>
      <w:r>
        <w:t>;</w:t>
      </w:r>
    </w:p>
    <w:p w14:paraId="03D57E6C" w14:textId="77777777" w:rsidR="008D38D4" w:rsidRPr="00FF4264" w:rsidRDefault="008D38D4" w:rsidP="007A1732">
      <w:pPr>
        <w:pStyle w:val="afff8"/>
        <w:numPr>
          <w:ilvl w:val="0"/>
          <w:numId w:val="33"/>
        </w:numPr>
        <w:spacing w:before="120" w:after="120"/>
      </w:pPr>
      <w:r w:rsidRPr="00FF4264">
        <w:lastRenderedPageBreak/>
        <w:t>Overall status</w:t>
      </w:r>
      <w:r>
        <w:t>;</w:t>
      </w:r>
    </w:p>
    <w:p w14:paraId="305FA617" w14:textId="77777777" w:rsidR="008D38D4" w:rsidRPr="00FF4264" w:rsidRDefault="008D38D4" w:rsidP="007A1732">
      <w:pPr>
        <w:pStyle w:val="afff8"/>
        <w:numPr>
          <w:ilvl w:val="0"/>
          <w:numId w:val="33"/>
        </w:numPr>
        <w:spacing w:before="120" w:after="120"/>
      </w:pPr>
      <w:r w:rsidRPr="00FF4264">
        <w:t>System uptime</w:t>
      </w:r>
      <w:r>
        <w:t>;</w:t>
      </w:r>
    </w:p>
    <w:p w14:paraId="60738450" w14:textId="77777777" w:rsidR="008D38D4" w:rsidRPr="00FF4264" w:rsidRDefault="008D38D4" w:rsidP="007A1732">
      <w:pPr>
        <w:pStyle w:val="afff8"/>
        <w:numPr>
          <w:ilvl w:val="0"/>
          <w:numId w:val="33"/>
        </w:numPr>
        <w:spacing w:before="120" w:after="120"/>
      </w:pPr>
      <w:r w:rsidRPr="00FF4264">
        <w:t>Configuration status</w:t>
      </w:r>
      <w:r>
        <w:t>;</w:t>
      </w:r>
    </w:p>
    <w:p w14:paraId="4AA7E799" w14:textId="77777777" w:rsidR="008D38D4" w:rsidRPr="00FF4264" w:rsidRDefault="008D38D4" w:rsidP="007A1732">
      <w:pPr>
        <w:pStyle w:val="afff8"/>
        <w:numPr>
          <w:ilvl w:val="0"/>
          <w:numId w:val="33"/>
        </w:numPr>
        <w:spacing w:before="120" w:after="120"/>
      </w:pPr>
      <w:r w:rsidRPr="00FF4264">
        <w:t>Guest heartbeat status</w:t>
      </w:r>
      <w:r>
        <w:t>;</w:t>
      </w:r>
    </w:p>
    <w:p w14:paraId="266CC00F" w14:textId="77777777" w:rsidR="008D38D4" w:rsidRPr="00FF4264" w:rsidRDefault="008D38D4" w:rsidP="007A1732">
      <w:pPr>
        <w:pStyle w:val="afff8"/>
        <w:numPr>
          <w:ilvl w:val="0"/>
          <w:numId w:val="33"/>
        </w:numPr>
        <w:spacing w:before="120" w:after="120"/>
      </w:pPr>
      <w:r w:rsidRPr="00FF4264">
        <w:t>Guest power status</w:t>
      </w:r>
      <w:r>
        <w:t>;</w:t>
      </w:r>
    </w:p>
    <w:p w14:paraId="3510D35F" w14:textId="77777777" w:rsidR="008D38D4" w:rsidRPr="00FF4264" w:rsidRDefault="008D38D4" w:rsidP="007A1732">
      <w:pPr>
        <w:pStyle w:val="afff8"/>
        <w:numPr>
          <w:ilvl w:val="0"/>
          <w:numId w:val="33"/>
        </w:numPr>
        <w:spacing w:before="120" w:after="120"/>
      </w:pPr>
      <w:r w:rsidRPr="00FF4264">
        <w:t>Heartbeat</w:t>
      </w:r>
      <w:r>
        <w:t>;</w:t>
      </w:r>
    </w:p>
    <w:p w14:paraId="6189A7C5" w14:textId="77777777" w:rsidR="008D38D4" w:rsidRPr="00FF4264" w:rsidRDefault="008D38D4" w:rsidP="007A1732">
      <w:pPr>
        <w:pStyle w:val="afff8"/>
        <w:numPr>
          <w:ilvl w:val="0"/>
          <w:numId w:val="33"/>
        </w:numPr>
        <w:spacing w:before="120" w:after="120"/>
      </w:pPr>
      <w:r w:rsidRPr="00FF4264">
        <w:t>Overall status</w:t>
      </w:r>
      <w:r>
        <w:t>;</w:t>
      </w:r>
    </w:p>
    <w:p w14:paraId="78F61C9C" w14:textId="77777777" w:rsidR="008D38D4" w:rsidRPr="000C3FD0" w:rsidRDefault="008D38D4" w:rsidP="007A1732">
      <w:pPr>
        <w:pStyle w:val="afff8"/>
        <w:numPr>
          <w:ilvl w:val="0"/>
          <w:numId w:val="33"/>
        </w:numPr>
        <w:spacing w:before="120" w:after="120"/>
        <w:rPr>
          <w:lang w:val="en-US"/>
        </w:rPr>
      </w:pPr>
      <w:r w:rsidRPr="00FF4264">
        <w:t>System uptime</w:t>
      </w:r>
      <w:r>
        <w:t>.</w:t>
      </w:r>
    </w:p>
    <w:p w14:paraId="14B48A08" w14:textId="77777777" w:rsidR="008D38D4" w:rsidRPr="00F567FF" w:rsidRDefault="008D38D4" w:rsidP="008D38D4">
      <w:pPr>
        <w:pStyle w:val="Index"/>
        <w:rPr>
          <w:lang w:val="en-US"/>
        </w:rPr>
      </w:pPr>
    </w:p>
    <w:p w14:paraId="6D200409" w14:textId="77777777" w:rsidR="008D38D4" w:rsidRPr="00F567FF" w:rsidRDefault="008D38D4" w:rsidP="008D38D4">
      <w:pPr>
        <w:rPr>
          <w:lang w:val="en-US"/>
        </w:rPr>
      </w:pPr>
      <w:r>
        <w:t>Группа</w:t>
      </w:r>
      <w:r w:rsidRPr="00F567FF">
        <w:rPr>
          <w:lang w:val="en-US"/>
        </w:rPr>
        <w:t xml:space="preserve"> CPU:</w:t>
      </w:r>
    </w:p>
    <w:p w14:paraId="0047B0C7" w14:textId="77777777" w:rsidR="008D38D4" w:rsidRPr="00FF4264" w:rsidRDefault="008D38D4" w:rsidP="007A1732">
      <w:pPr>
        <w:pStyle w:val="afff8"/>
        <w:numPr>
          <w:ilvl w:val="0"/>
          <w:numId w:val="34"/>
        </w:numPr>
        <w:spacing w:before="120" w:after="120"/>
      </w:pPr>
      <w:r w:rsidRPr="00FF4264">
        <w:t>CPU usage (MHz)</w:t>
      </w:r>
    </w:p>
    <w:p w14:paraId="59557E29" w14:textId="77777777" w:rsidR="008D38D4" w:rsidRPr="00FF4264" w:rsidRDefault="008D38D4" w:rsidP="007A1732">
      <w:pPr>
        <w:pStyle w:val="afff8"/>
        <w:numPr>
          <w:ilvl w:val="0"/>
          <w:numId w:val="34"/>
        </w:numPr>
        <w:spacing w:before="120" w:after="120"/>
      </w:pPr>
      <w:r w:rsidRPr="00FF4264">
        <w:t>CPU usage percentage</w:t>
      </w:r>
    </w:p>
    <w:p w14:paraId="3FD5C9C1" w14:textId="77777777" w:rsidR="008D38D4" w:rsidRPr="00FF4264" w:rsidRDefault="008D38D4" w:rsidP="007A1732">
      <w:pPr>
        <w:pStyle w:val="afff8"/>
        <w:numPr>
          <w:ilvl w:val="0"/>
          <w:numId w:val="34"/>
        </w:numPr>
        <w:spacing w:before="120" w:after="120"/>
      </w:pPr>
      <w:r w:rsidRPr="00FF4264">
        <w:t>CPU usage (MHz)</w:t>
      </w:r>
    </w:p>
    <w:p w14:paraId="07A9D7B2" w14:textId="77777777" w:rsidR="008D38D4" w:rsidRPr="00C35622" w:rsidRDefault="008D38D4" w:rsidP="007A1732">
      <w:pPr>
        <w:pStyle w:val="afff8"/>
        <w:numPr>
          <w:ilvl w:val="0"/>
          <w:numId w:val="34"/>
        </w:numPr>
        <w:spacing w:before="120" w:after="120"/>
        <w:rPr>
          <w:lang w:val="en-US"/>
        </w:rPr>
      </w:pPr>
      <w:r w:rsidRPr="00FF4264">
        <w:t>CPU usage percentage</w:t>
      </w:r>
    </w:p>
    <w:p w14:paraId="19C46E54" w14:textId="77777777" w:rsidR="00C35622" w:rsidRDefault="00C35622" w:rsidP="007A1732">
      <w:pPr>
        <w:pStyle w:val="afff8"/>
        <w:numPr>
          <w:ilvl w:val="0"/>
          <w:numId w:val="34"/>
        </w:numPr>
        <w:spacing w:before="120" w:after="120"/>
        <w:rPr>
          <w:lang w:val="en-US"/>
        </w:rPr>
      </w:pPr>
      <w:r>
        <w:rPr>
          <w:lang w:val="en-US"/>
        </w:rPr>
        <w:t>CPU Jumps</w:t>
      </w:r>
    </w:p>
    <w:p w14:paraId="1FC95BDE" w14:textId="77777777" w:rsidR="00C35622" w:rsidRDefault="00C35622" w:rsidP="007A1732">
      <w:pPr>
        <w:pStyle w:val="afff8"/>
        <w:numPr>
          <w:ilvl w:val="0"/>
          <w:numId w:val="34"/>
        </w:numPr>
        <w:spacing w:before="120" w:after="120"/>
        <w:rPr>
          <w:lang w:val="en-US"/>
        </w:rPr>
      </w:pPr>
      <w:r>
        <w:rPr>
          <w:lang w:val="en-US"/>
        </w:rPr>
        <w:t>Context switches per second</w:t>
      </w:r>
    </w:p>
    <w:p w14:paraId="0AD614D7" w14:textId="77777777" w:rsidR="00C35622" w:rsidRPr="000C3FD0" w:rsidRDefault="00C35622" w:rsidP="007A1732">
      <w:pPr>
        <w:pStyle w:val="afff8"/>
        <w:numPr>
          <w:ilvl w:val="0"/>
          <w:numId w:val="34"/>
        </w:numPr>
        <w:spacing w:before="120" w:after="120"/>
        <w:rPr>
          <w:lang w:val="en-US"/>
        </w:rPr>
      </w:pPr>
      <w:r>
        <w:rPr>
          <w:lang w:val="en-US"/>
        </w:rPr>
        <w:t>Interrupts per seconds</w:t>
      </w:r>
    </w:p>
    <w:p w14:paraId="51EA30A1" w14:textId="77777777" w:rsidR="008D38D4" w:rsidRPr="00F567FF" w:rsidRDefault="008D38D4" w:rsidP="008D38D4">
      <w:pPr>
        <w:pStyle w:val="Index"/>
        <w:rPr>
          <w:lang w:val="en-US"/>
        </w:rPr>
      </w:pPr>
    </w:p>
    <w:p w14:paraId="205876FE" w14:textId="77777777" w:rsidR="008D38D4" w:rsidRPr="00F567FF" w:rsidRDefault="008D38D4" w:rsidP="008D38D4">
      <w:pPr>
        <w:rPr>
          <w:lang w:val="en-US"/>
        </w:rPr>
      </w:pPr>
      <w:r>
        <w:t>Группа</w:t>
      </w:r>
      <w:r w:rsidRPr="00F567FF">
        <w:rPr>
          <w:lang w:val="en-US"/>
        </w:rPr>
        <w:t xml:space="preserve"> Memory:</w:t>
      </w:r>
    </w:p>
    <w:p w14:paraId="7CD9B454" w14:textId="77777777" w:rsidR="008D38D4" w:rsidRPr="00FF4264" w:rsidRDefault="008D38D4" w:rsidP="007A1732">
      <w:pPr>
        <w:pStyle w:val="afff8"/>
        <w:numPr>
          <w:ilvl w:val="0"/>
          <w:numId w:val="35"/>
        </w:numPr>
        <w:spacing w:before="120" w:after="120"/>
      </w:pPr>
      <w:r w:rsidRPr="00FF4264">
        <w:t>memory swap usage</w:t>
      </w:r>
    </w:p>
    <w:p w14:paraId="46E7F459" w14:textId="77777777" w:rsidR="008D38D4" w:rsidRPr="00FF4264" w:rsidRDefault="008D38D4" w:rsidP="007A1732">
      <w:pPr>
        <w:pStyle w:val="afff8"/>
        <w:numPr>
          <w:ilvl w:val="0"/>
          <w:numId w:val="35"/>
        </w:numPr>
        <w:spacing w:before="120" w:after="120"/>
      </w:pPr>
      <w:r w:rsidRPr="00FF4264">
        <w:t>memory usage percentage</w:t>
      </w:r>
    </w:p>
    <w:p w14:paraId="4B95E1A8" w14:textId="77777777" w:rsidR="008D38D4" w:rsidRPr="00FF4264" w:rsidRDefault="008D38D4" w:rsidP="007A1732">
      <w:pPr>
        <w:pStyle w:val="afff8"/>
        <w:numPr>
          <w:ilvl w:val="0"/>
          <w:numId w:val="35"/>
        </w:numPr>
        <w:spacing w:before="120" w:after="120"/>
      </w:pPr>
      <w:r w:rsidRPr="00FF4264">
        <w:t>memory active</w:t>
      </w:r>
    </w:p>
    <w:p w14:paraId="4FFED660" w14:textId="77777777" w:rsidR="008D38D4" w:rsidRPr="00FF4264" w:rsidRDefault="008D38D4" w:rsidP="007A1732">
      <w:pPr>
        <w:pStyle w:val="afff8"/>
        <w:numPr>
          <w:ilvl w:val="0"/>
          <w:numId w:val="35"/>
        </w:numPr>
        <w:spacing w:before="120" w:after="120"/>
      </w:pPr>
      <w:r w:rsidRPr="00FF4264">
        <w:t>memory balloon</w:t>
      </w:r>
    </w:p>
    <w:p w14:paraId="7E7313BD" w14:textId="77777777" w:rsidR="008D38D4" w:rsidRPr="00FF4264" w:rsidRDefault="008D38D4" w:rsidP="007A1732">
      <w:pPr>
        <w:pStyle w:val="afff8"/>
        <w:numPr>
          <w:ilvl w:val="0"/>
          <w:numId w:val="35"/>
        </w:numPr>
        <w:spacing w:before="120" w:after="120"/>
      </w:pPr>
      <w:r w:rsidRPr="00FF4264">
        <w:t>memory granted</w:t>
      </w:r>
    </w:p>
    <w:p w14:paraId="1FC924F6" w14:textId="77777777" w:rsidR="008D38D4" w:rsidRPr="00FF4264" w:rsidRDefault="008D38D4" w:rsidP="007A1732">
      <w:pPr>
        <w:pStyle w:val="afff8"/>
        <w:numPr>
          <w:ilvl w:val="0"/>
          <w:numId w:val="35"/>
        </w:numPr>
        <w:spacing w:before="120" w:after="120"/>
      </w:pPr>
      <w:r w:rsidRPr="00FF4264">
        <w:t>memory swapin</w:t>
      </w:r>
    </w:p>
    <w:p w14:paraId="029BA90B" w14:textId="77777777" w:rsidR="008D38D4" w:rsidRPr="00FF4264" w:rsidRDefault="008D38D4" w:rsidP="007A1732">
      <w:pPr>
        <w:pStyle w:val="afff8"/>
        <w:numPr>
          <w:ilvl w:val="0"/>
          <w:numId w:val="35"/>
        </w:numPr>
        <w:spacing w:before="120" w:after="120"/>
      </w:pPr>
      <w:r w:rsidRPr="00FF4264">
        <w:t>memory swapout</w:t>
      </w:r>
    </w:p>
    <w:p w14:paraId="28B0BCE6" w14:textId="77777777" w:rsidR="008D38D4" w:rsidRPr="000C3FD0" w:rsidRDefault="008D38D4" w:rsidP="007A1732">
      <w:pPr>
        <w:pStyle w:val="afff8"/>
        <w:numPr>
          <w:ilvl w:val="0"/>
          <w:numId w:val="35"/>
        </w:numPr>
        <w:spacing w:before="120" w:after="120"/>
        <w:rPr>
          <w:lang w:val="en-US"/>
        </w:rPr>
      </w:pPr>
      <w:r w:rsidRPr="00FF4264">
        <w:t>memory usage percentage</w:t>
      </w:r>
    </w:p>
    <w:p w14:paraId="1F4B9C59" w14:textId="77777777" w:rsidR="008D38D4" w:rsidRPr="00F567FF" w:rsidRDefault="008D38D4" w:rsidP="008D38D4">
      <w:pPr>
        <w:pStyle w:val="Index"/>
        <w:rPr>
          <w:lang w:val="en-US"/>
        </w:rPr>
      </w:pPr>
    </w:p>
    <w:p w14:paraId="32B9D62E" w14:textId="77777777" w:rsidR="008D38D4" w:rsidRPr="00F567FF" w:rsidRDefault="008D38D4" w:rsidP="008D38D4">
      <w:pPr>
        <w:rPr>
          <w:lang w:val="en-US"/>
        </w:rPr>
      </w:pPr>
      <w:r>
        <w:t>Группа</w:t>
      </w:r>
      <w:r w:rsidRPr="00F567FF">
        <w:rPr>
          <w:lang w:val="en-US"/>
        </w:rPr>
        <w:t xml:space="preserve"> Disk:</w:t>
      </w:r>
    </w:p>
    <w:p w14:paraId="1E5A6001" w14:textId="77777777" w:rsidR="008D38D4" w:rsidRPr="00FF4264" w:rsidRDefault="008D38D4" w:rsidP="007A1732">
      <w:pPr>
        <w:pStyle w:val="afff8"/>
        <w:numPr>
          <w:ilvl w:val="0"/>
          <w:numId w:val="36"/>
        </w:numPr>
        <w:spacing w:before="120" w:after="120"/>
      </w:pPr>
      <w:r w:rsidRPr="00FF4264">
        <w:t>disk usage</w:t>
      </w:r>
    </w:p>
    <w:p w14:paraId="0C21D02C" w14:textId="77777777" w:rsidR="008D38D4" w:rsidRPr="000C3FD0" w:rsidRDefault="008D38D4" w:rsidP="007A1732">
      <w:pPr>
        <w:pStyle w:val="afff8"/>
        <w:numPr>
          <w:ilvl w:val="0"/>
          <w:numId w:val="36"/>
        </w:numPr>
        <w:spacing w:before="120" w:after="120"/>
        <w:rPr>
          <w:lang w:val="en-US"/>
        </w:rPr>
      </w:pPr>
      <w:r w:rsidRPr="00FF4264">
        <w:t>disk usage</w:t>
      </w:r>
    </w:p>
    <w:p w14:paraId="083BD83E" w14:textId="77777777" w:rsidR="008D38D4" w:rsidRPr="00F567FF" w:rsidRDefault="008D38D4" w:rsidP="008D38D4">
      <w:pPr>
        <w:pStyle w:val="Index"/>
        <w:rPr>
          <w:lang w:val="en-US"/>
        </w:rPr>
      </w:pPr>
    </w:p>
    <w:p w14:paraId="7AE37519" w14:textId="77777777" w:rsidR="008D38D4" w:rsidRPr="00F567FF" w:rsidRDefault="008D38D4" w:rsidP="008D38D4">
      <w:pPr>
        <w:rPr>
          <w:lang w:val="en-US"/>
        </w:rPr>
      </w:pPr>
      <w:r>
        <w:t>Группа</w:t>
      </w:r>
      <w:r w:rsidRPr="00F567FF">
        <w:rPr>
          <w:lang w:val="en-US"/>
        </w:rPr>
        <w:t xml:space="preserve"> Network:</w:t>
      </w:r>
    </w:p>
    <w:p w14:paraId="0310313A" w14:textId="77777777" w:rsidR="008D38D4" w:rsidRPr="00FF4264" w:rsidRDefault="008D38D4" w:rsidP="007A1732">
      <w:pPr>
        <w:pStyle w:val="afff8"/>
        <w:numPr>
          <w:ilvl w:val="0"/>
          <w:numId w:val="37"/>
        </w:numPr>
        <w:spacing w:before="120" w:after="120"/>
      </w:pPr>
      <w:r w:rsidRPr="00FF4264">
        <w:t>network usage</w:t>
      </w:r>
    </w:p>
    <w:p w14:paraId="1F3D3C57" w14:textId="77777777" w:rsidR="008D38D4" w:rsidRPr="00FF4264" w:rsidRDefault="008D38D4" w:rsidP="007A1732">
      <w:pPr>
        <w:pStyle w:val="afff8"/>
        <w:numPr>
          <w:ilvl w:val="0"/>
          <w:numId w:val="37"/>
        </w:numPr>
        <w:spacing w:before="120" w:after="120"/>
      </w:pPr>
      <w:r w:rsidRPr="00FF4264">
        <w:t>network usage</w:t>
      </w:r>
    </w:p>
    <w:p w14:paraId="0B4086EA" w14:textId="77777777" w:rsidR="008D38D4" w:rsidRPr="00FF4264" w:rsidRDefault="008D38D4" w:rsidP="007A1732">
      <w:pPr>
        <w:pStyle w:val="afff8"/>
        <w:numPr>
          <w:ilvl w:val="0"/>
          <w:numId w:val="37"/>
        </w:numPr>
        <w:spacing w:before="120" w:after="120"/>
      </w:pPr>
      <w:r w:rsidRPr="00FF4264">
        <w:t>PcNet data receive rate</w:t>
      </w:r>
    </w:p>
    <w:p w14:paraId="4584770E" w14:textId="77777777" w:rsidR="008D38D4" w:rsidRPr="0001244A" w:rsidRDefault="008D38D4" w:rsidP="007A1732">
      <w:pPr>
        <w:pStyle w:val="afff8"/>
        <w:numPr>
          <w:ilvl w:val="0"/>
          <w:numId w:val="37"/>
        </w:numPr>
        <w:spacing w:before="120" w:after="120"/>
        <w:rPr>
          <w:lang w:val="en-US"/>
        </w:rPr>
      </w:pPr>
      <w:r w:rsidRPr="00FF4264">
        <w:t>PcNet data transmit ra</w:t>
      </w:r>
      <w:r w:rsidRPr="000C3FD0">
        <w:rPr>
          <w:lang w:val="en-US"/>
        </w:rPr>
        <w:t>te</w:t>
      </w:r>
    </w:p>
    <w:p w14:paraId="05D828D5" w14:textId="77777777" w:rsidR="0001244A" w:rsidRDefault="0001244A" w:rsidP="0001244A">
      <w:pPr>
        <w:pStyle w:val="4"/>
        <w:rPr>
          <w:rStyle w:val="40"/>
          <w:b/>
          <w:bCs/>
        </w:rPr>
      </w:pPr>
      <w:r w:rsidRPr="007E5388">
        <w:rPr>
          <w:rStyle w:val="40"/>
          <w:b/>
          <w:bCs/>
        </w:rPr>
        <w:t xml:space="preserve">Мониторинг </w:t>
      </w:r>
      <w:r>
        <w:rPr>
          <w:rStyle w:val="40"/>
          <w:b/>
          <w:bCs/>
        </w:rPr>
        <w:t>среды виртуализации на уровне ОС и ее компонентов</w:t>
      </w:r>
    </w:p>
    <w:p w14:paraId="50A33790" w14:textId="77777777" w:rsidR="0001244A" w:rsidRPr="00AD562A" w:rsidRDefault="0001244A" w:rsidP="0001244A">
      <w:pPr>
        <w:tabs>
          <w:tab w:val="left" w:pos="993"/>
        </w:tabs>
        <w:contextualSpacing/>
        <w:rPr>
          <w:szCs w:val="28"/>
        </w:rPr>
      </w:pPr>
      <w:r w:rsidRPr="00AD562A">
        <w:rPr>
          <w:szCs w:val="28"/>
        </w:rPr>
        <w:t xml:space="preserve">Мониторинг </w:t>
      </w:r>
      <w:r w:rsidR="00C8418A" w:rsidRPr="00AD562A">
        <w:rPr>
          <w:szCs w:val="28"/>
        </w:rPr>
        <w:t xml:space="preserve">среды виртуализации на уровне ОС и ее компонентов </w:t>
      </w:r>
      <w:r w:rsidR="00972854" w:rsidRPr="00AD562A">
        <w:rPr>
          <w:szCs w:val="28"/>
        </w:rPr>
        <w:t>состоит из</w:t>
      </w:r>
      <w:r w:rsidRPr="00AD562A">
        <w:rPr>
          <w:szCs w:val="28"/>
        </w:rPr>
        <w:t>:</w:t>
      </w:r>
    </w:p>
    <w:p w14:paraId="20977465" w14:textId="77777777" w:rsidR="0001244A" w:rsidRPr="00AD562A" w:rsidRDefault="0001244A" w:rsidP="007A1732">
      <w:pPr>
        <w:pStyle w:val="afff8"/>
        <w:numPr>
          <w:ilvl w:val="0"/>
          <w:numId w:val="61"/>
        </w:numPr>
        <w:tabs>
          <w:tab w:val="left" w:pos="993"/>
          <w:tab w:val="left" w:pos="1134"/>
        </w:tabs>
        <w:ind w:left="0" w:firstLine="709"/>
        <w:rPr>
          <w:szCs w:val="28"/>
        </w:rPr>
      </w:pPr>
      <w:r w:rsidRPr="00AD562A">
        <w:rPr>
          <w:szCs w:val="28"/>
        </w:rPr>
        <w:lastRenderedPageBreak/>
        <w:t>Сервиса сбора логов с запущенных контейнеров. Данный сервис должен осуществлять поиск запущенных контейнеров и при их обнаружении осуществлять подкл</w:t>
      </w:r>
      <w:r w:rsidR="0039618B">
        <w:rPr>
          <w:szCs w:val="28"/>
        </w:rPr>
        <w:t>ючение к интерфейсу сбора логов.</w:t>
      </w:r>
    </w:p>
    <w:p w14:paraId="6D58FB70" w14:textId="77777777" w:rsidR="0001244A" w:rsidRPr="00AD562A" w:rsidRDefault="0001244A" w:rsidP="007A1732">
      <w:pPr>
        <w:pStyle w:val="afff8"/>
        <w:numPr>
          <w:ilvl w:val="0"/>
          <w:numId w:val="61"/>
        </w:numPr>
        <w:tabs>
          <w:tab w:val="left" w:pos="993"/>
          <w:tab w:val="left" w:pos="1134"/>
        </w:tabs>
        <w:ind w:left="0" w:firstLine="709"/>
        <w:rPr>
          <w:szCs w:val="28"/>
        </w:rPr>
      </w:pPr>
      <w:r w:rsidRPr="00AD562A">
        <w:rPr>
          <w:szCs w:val="28"/>
        </w:rPr>
        <w:t>Сервиса сбора метрик с запущенных контейнеров и сбора метрик оркестратора. Данный сервис предназначен для сбора основных метрик таких как:</w:t>
      </w:r>
    </w:p>
    <w:p w14:paraId="09B2F319"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количество контейнеров в кластере;</w:t>
      </w:r>
    </w:p>
    <w:p w14:paraId="3124BFDA"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количество сервисов в кластере;</w:t>
      </w:r>
    </w:p>
    <w:p w14:paraId="69E0E9C1"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количество нод в кластере;</w:t>
      </w:r>
    </w:p>
    <w:p w14:paraId="74748FF7"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количество дата центров в кластере;</w:t>
      </w:r>
    </w:p>
    <w:p w14:paraId="36C3E46D" w14:textId="77777777" w:rsidR="0001244A" w:rsidRPr="00AD562A" w:rsidRDefault="0001244A" w:rsidP="0001244A">
      <w:pPr>
        <w:tabs>
          <w:tab w:val="left" w:pos="993"/>
        </w:tabs>
        <w:rPr>
          <w:szCs w:val="28"/>
        </w:rPr>
      </w:pPr>
      <w:r w:rsidRPr="00AD562A">
        <w:rPr>
          <w:szCs w:val="28"/>
        </w:rPr>
        <w:t>По каждой ноде кластера необходимо собирать информацию:</w:t>
      </w:r>
    </w:p>
    <w:p w14:paraId="141F0071"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имя хоста;</w:t>
      </w:r>
    </w:p>
    <w:p w14:paraId="0460B689"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статус;</w:t>
      </w:r>
    </w:p>
    <w:p w14:paraId="0D476430"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доступность;</w:t>
      </w:r>
    </w:p>
    <w:p w14:paraId="06DB44AE"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принадлежность к дата центру;</w:t>
      </w:r>
    </w:p>
    <w:p w14:paraId="24E68661"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количество cpu;</w:t>
      </w:r>
    </w:p>
    <w:p w14:paraId="3ABDEF6F"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количество ОЗУ;</w:t>
      </w:r>
    </w:p>
    <w:p w14:paraId="23975802" w14:textId="77777777" w:rsidR="0001244A" w:rsidRPr="00AD562A" w:rsidRDefault="0001244A" w:rsidP="0001244A">
      <w:pPr>
        <w:tabs>
          <w:tab w:val="left" w:pos="993"/>
        </w:tabs>
        <w:rPr>
          <w:szCs w:val="28"/>
        </w:rPr>
      </w:pPr>
      <w:r w:rsidRPr="00AD562A">
        <w:rPr>
          <w:szCs w:val="28"/>
        </w:rPr>
        <w:t>Также необходимо собирать подробную информацию о каждом запущенном контейнере:</w:t>
      </w:r>
    </w:p>
    <w:p w14:paraId="001800AC"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название контейнера;</w:t>
      </w:r>
    </w:p>
    <w:p w14:paraId="33DE85F3"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название сервиса;</w:t>
      </w:r>
    </w:p>
    <w:p w14:paraId="7AC58F58"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название образа;</w:t>
      </w:r>
    </w:p>
    <w:p w14:paraId="0819292B"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используемая ОЗУ;</w:t>
      </w:r>
    </w:p>
    <w:p w14:paraId="484D1663"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метка дата центра;</w:t>
      </w:r>
    </w:p>
    <w:p w14:paraId="50609D8B"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входящий/исходящий трафик;</w:t>
      </w:r>
    </w:p>
    <w:p w14:paraId="2588C593" w14:textId="77777777" w:rsidR="0001244A" w:rsidRPr="00AD562A" w:rsidRDefault="0001244A" w:rsidP="007A1732">
      <w:pPr>
        <w:pStyle w:val="afff8"/>
        <w:numPr>
          <w:ilvl w:val="0"/>
          <w:numId w:val="62"/>
        </w:numPr>
        <w:tabs>
          <w:tab w:val="left" w:pos="993"/>
        </w:tabs>
        <w:ind w:left="0" w:firstLine="709"/>
        <w:rPr>
          <w:szCs w:val="28"/>
        </w:rPr>
      </w:pPr>
      <w:r w:rsidRPr="00AD562A">
        <w:rPr>
          <w:szCs w:val="28"/>
        </w:rPr>
        <w:t>количество IO операций чтении/записи;</w:t>
      </w:r>
    </w:p>
    <w:p w14:paraId="0B105758" w14:textId="77777777" w:rsidR="0001244A" w:rsidRDefault="0001244A" w:rsidP="007A1732">
      <w:pPr>
        <w:pStyle w:val="afff8"/>
        <w:numPr>
          <w:ilvl w:val="0"/>
          <w:numId w:val="61"/>
        </w:numPr>
        <w:tabs>
          <w:tab w:val="left" w:pos="993"/>
        </w:tabs>
        <w:ind w:left="0" w:firstLine="709"/>
        <w:rPr>
          <w:szCs w:val="28"/>
        </w:rPr>
      </w:pPr>
      <w:r w:rsidRPr="00AD562A">
        <w:rPr>
          <w:szCs w:val="28"/>
        </w:rPr>
        <w:t>Сервис сбора метрик с ПО запущенного внутри контейнеров. Данный сервис должен иметь плагинную архитектуру. В зависимости от установленных плагинов он должен обнаруживать процессы, запущенные внутри контейнера и использовать специализированные протоколы для сбора метрик специфичных для запущенных приложений.</w:t>
      </w:r>
    </w:p>
    <w:p w14:paraId="0CF394A0" w14:textId="77777777" w:rsidR="0039618B" w:rsidRPr="00AD562A" w:rsidRDefault="0039618B" w:rsidP="0039618B">
      <w:pPr>
        <w:pStyle w:val="afff8"/>
        <w:tabs>
          <w:tab w:val="left" w:pos="993"/>
        </w:tabs>
        <w:ind w:left="709" w:firstLine="0"/>
        <w:rPr>
          <w:szCs w:val="28"/>
        </w:rPr>
      </w:pPr>
      <w:r>
        <w:rPr>
          <w:szCs w:val="28"/>
        </w:rPr>
        <w:t>Со</w:t>
      </w:r>
      <w:r w:rsidR="00C8408B">
        <w:rPr>
          <w:szCs w:val="28"/>
        </w:rPr>
        <w:t>бранные логи собираются в файлы для передачи в Единую Систему Мониторинга</w:t>
      </w:r>
    </w:p>
    <w:p w14:paraId="779986CD" w14:textId="77777777" w:rsidR="003F1F45" w:rsidRDefault="003F1F45" w:rsidP="003F1F45">
      <w:pPr>
        <w:pStyle w:val="4"/>
        <w:rPr>
          <w:rStyle w:val="40"/>
          <w:b/>
          <w:bCs/>
        </w:rPr>
      </w:pPr>
      <w:r>
        <w:rPr>
          <w:rStyle w:val="40"/>
          <w:b/>
          <w:bCs/>
        </w:rPr>
        <w:t>Интеграция с Единой Системой Мониторинга</w:t>
      </w:r>
    </w:p>
    <w:p w14:paraId="57D56E04" w14:textId="77777777" w:rsidR="003F1F45" w:rsidRPr="00953E5E" w:rsidRDefault="00656ED4" w:rsidP="003F1F45">
      <w:pPr>
        <w:pStyle w:val="a7"/>
      </w:pPr>
      <w:r w:rsidRPr="00656ED4">
        <w:t xml:space="preserve">Результаты мониторинга </w:t>
      </w:r>
      <w:r w:rsidR="00A673EC">
        <w:t>передаются</w:t>
      </w:r>
      <w:r w:rsidRPr="00656ED4">
        <w:t xml:space="preserve"> </w:t>
      </w:r>
      <w:r w:rsidR="00316AD8">
        <w:t>сохраняются в лог-файлы, которые собираются Единой Системой Мониторинга</w:t>
      </w:r>
      <w:r w:rsidR="00A673EC">
        <w:t>.</w:t>
      </w:r>
    </w:p>
    <w:p w14:paraId="31EA7FEC" w14:textId="77777777" w:rsidR="00D72247" w:rsidRPr="00D72247" w:rsidRDefault="00D72247" w:rsidP="00D72247">
      <w:pPr>
        <w:pStyle w:val="4"/>
      </w:pPr>
      <w:r>
        <w:rPr>
          <w:lang w:val="kk-KZ"/>
        </w:rPr>
        <w:t>Мониторинг по обеспечению информационной безопасности</w:t>
      </w:r>
    </w:p>
    <w:p w14:paraId="0C3A4CDD" w14:textId="77777777" w:rsidR="00D72247" w:rsidRDefault="00C42D3B" w:rsidP="00D72247">
      <w:pPr>
        <w:pStyle w:val="a7"/>
      </w:pPr>
      <w:r>
        <w:t>Мониторинг безопасности объектов ИКП ЭП долже</w:t>
      </w:r>
      <w:r w:rsidR="002C63B7">
        <w:t>н реализовываться в соответствие</w:t>
      </w:r>
      <w:r>
        <w:t xml:space="preserve"> с Правилами проведения мониторинга обеспечения информационной безопасности объектов информатизации "электронного правительства" и критически важных объектов информационно-коммуникационной инфраструктуры, утвержденными Приказом </w:t>
      </w:r>
      <w:r>
        <w:lastRenderedPageBreak/>
        <w:t>Министра оборонной и аэрокосмической промышленности Республики Казахста</w:t>
      </w:r>
      <w:r w:rsidR="00134DAD">
        <w:t>н от 28 марта 2018 года № 5</w:t>
      </w:r>
      <w:r w:rsidR="0088231B">
        <w:t>2/НҚ и соответствовать Рисунку 14</w:t>
      </w:r>
      <w:r w:rsidR="00134DAD">
        <w:t>.</w:t>
      </w:r>
    </w:p>
    <w:p w14:paraId="33A382BE" w14:textId="77777777" w:rsidR="00134DAD" w:rsidRDefault="00134DAD" w:rsidP="00134DAD">
      <w:pPr>
        <w:pStyle w:val="a7"/>
        <w:keepNext/>
      </w:pPr>
      <w:r>
        <w:object w:dxaOrig="8896" w:dyaOrig="8185" w14:anchorId="526D318A">
          <v:shape id="_x0000_i1036" type="#_x0000_t75" style="width:447pt;height:409.5pt" o:ole="">
            <v:imagedata r:id="rId84" o:title=""/>
          </v:shape>
          <o:OLEObject Type="Embed" ProgID="Visio.Drawing.11" ShapeID="_x0000_i1036" DrawAspect="Content" ObjectID="_1724252011" r:id="rId85"/>
        </w:object>
      </w:r>
    </w:p>
    <w:p w14:paraId="22DB7F4D" w14:textId="77777777" w:rsidR="00134DAD" w:rsidRPr="00D72247" w:rsidRDefault="00134DAD" w:rsidP="00134DAD">
      <w:pPr>
        <w:pStyle w:val="aff8"/>
      </w:pPr>
      <w:r>
        <w:t xml:space="preserve">Рисунок </w:t>
      </w:r>
      <w:r w:rsidR="00230B3C">
        <w:t>14</w:t>
      </w:r>
      <w:r>
        <w:t xml:space="preserve"> </w:t>
      </w:r>
      <w:r w:rsidRPr="005B0406">
        <w:t>Схема взаимодействий с ИС ИБ</w:t>
      </w:r>
    </w:p>
    <w:p w14:paraId="59AF835D" w14:textId="77777777" w:rsidR="00587DB2" w:rsidRDefault="00587DB2" w:rsidP="00CD5085">
      <w:pPr>
        <w:pStyle w:val="3"/>
        <w:rPr>
          <w:lang w:eastAsia="ru-RU"/>
        </w:rPr>
      </w:pPr>
      <w:bookmarkStart w:id="53" w:name="_Toc113022510"/>
      <w:bookmarkEnd w:id="50"/>
      <w:r>
        <w:rPr>
          <w:lang w:eastAsia="ru-RU"/>
        </w:rPr>
        <w:t>Обеспечение отказоустойчивости</w:t>
      </w:r>
      <w:bookmarkEnd w:id="53"/>
    </w:p>
    <w:p w14:paraId="3D4F712F" w14:textId="77777777" w:rsidR="00587DB2" w:rsidRDefault="00587DB2" w:rsidP="00CD5085">
      <w:pPr>
        <w:pStyle w:val="4"/>
        <w:rPr>
          <w:lang w:eastAsia="ru-RU"/>
        </w:rPr>
      </w:pPr>
      <w:r>
        <w:rPr>
          <w:lang w:eastAsia="ru-RU"/>
        </w:rPr>
        <w:t xml:space="preserve">Поддержка синхронной репликации данных </w:t>
      </w:r>
    </w:p>
    <w:p w14:paraId="2BB5EF38" w14:textId="77777777" w:rsidR="00680A78" w:rsidRPr="00680A78" w:rsidRDefault="00680A78" w:rsidP="00680A78">
      <w:pPr>
        <w:pStyle w:val="a7"/>
        <w:rPr>
          <w:lang w:eastAsia="ru-RU"/>
        </w:rPr>
      </w:pPr>
      <w:r>
        <w:rPr>
          <w:lang w:eastAsia="ru-RU"/>
        </w:rPr>
        <w:t xml:space="preserve">Поддержка синхронной репликации данных зависит от ЛПО, используемого в ИС или СПП и размещенного на Платформе. Компоненты Платформы должны поддерживать синхронную репликацию данных. </w:t>
      </w:r>
    </w:p>
    <w:p w14:paraId="7DA6F455" w14:textId="77777777" w:rsidR="00587DB2" w:rsidRDefault="00587DB2" w:rsidP="00CD5085">
      <w:pPr>
        <w:pStyle w:val="4"/>
        <w:rPr>
          <w:lang w:eastAsia="ru-RU"/>
        </w:rPr>
      </w:pPr>
      <w:r>
        <w:rPr>
          <w:lang w:eastAsia="ru-RU"/>
        </w:rPr>
        <w:t>Поддержка отказоустойчивости</w:t>
      </w:r>
    </w:p>
    <w:p w14:paraId="08F85B8A" w14:textId="77777777" w:rsidR="00680A78" w:rsidRPr="00680A78" w:rsidRDefault="00680A78" w:rsidP="00680A78">
      <w:pPr>
        <w:tabs>
          <w:tab w:val="left" w:pos="993"/>
        </w:tabs>
        <w:contextualSpacing/>
        <w:rPr>
          <w:szCs w:val="28"/>
        </w:rPr>
      </w:pPr>
      <w:r w:rsidRPr="003B6B0E">
        <w:rPr>
          <w:szCs w:val="24"/>
        </w:rPr>
        <w:t>Отказоустойчивость — свойство системы сохранять свою работоспособность</w:t>
      </w:r>
      <w:r w:rsidRPr="00680A78">
        <w:rPr>
          <w:szCs w:val="28"/>
        </w:rPr>
        <w:t xml:space="preserve"> после отказа одного или нескольких составных компонентов. </w:t>
      </w:r>
    </w:p>
    <w:p w14:paraId="3ADC7DF2" w14:textId="77777777" w:rsidR="00680A78" w:rsidRPr="00680A78" w:rsidRDefault="00680A78" w:rsidP="00680A78">
      <w:pPr>
        <w:tabs>
          <w:tab w:val="left" w:pos="993"/>
        </w:tabs>
        <w:contextualSpacing/>
        <w:rPr>
          <w:szCs w:val="28"/>
        </w:rPr>
      </w:pPr>
      <w:r w:rsidRPr="00680A78">
        <w:rPr>
          <w:szCs w:val="28"/>
        </w:rPr>
        <w:lastRenderedPageBreak/>
        <w:t xml:space="preserve">Отказоустойчивость определяется количеством любых последовательных единичных отказов компонентов, после которого сохраняется работоспособность системы в целом. </w:t>
      </w:r>
    </w:p>
    <w:p w14:paraId="37D88B53" w14:textId="77777777" w:rsidR="00E14EA6" w:rsidRDefault="00680A78" w:rsidP="00680A78">
      <w:pPr>
        <w:tabs>
          <w:tab w:val="left" w:pos="993"/>
        </w:tabs>
        <w:contextualSpacing/>
        <w:rPr>
          <w:szCs w:val="28"/>
        </w:rPr>
      </w:pPr>
      <w:r w:rsidRPr="00680A78">
        <w:rPr>
          <w:szCs w:val="28"/>
        </w:rPr>
        <w:t xml:space="preserve">Базовый уровень отказоустойчивости подразумевает защиту от отказа одного любого элемента — исключение единой точки отказа. </w:t>
      </w:r>
    </w:p>
    <w:p w14:paraId="0965C3E6" w14:textId="77777777" w:rsidR="00E14EA6" w:rsidRDefault="00E14EA6" w:rsidP="00680A78">
      <w:pPr>
        <w:tabs>
          <w:tab w:val="left" w:pos="993"/>
        </w:tabs>
        <w:contextualSpacing/>
        <w:rPr>
          <w:szCs w:val="28"/>
        </w:rPr>
      </w:pPr>
      <w:r>
        <w:rPr>
          <w:szCs w:val="28"/>
        </w:rPr>
        <w:t xml:space="preserve">Единая точка отказа - </w:t>
      </w:r>
      <w:r>
        <w:t xml:space="preserve">любая конфигурационная единица (функциональный компонент </w:t>
      </w:r>
      <w:r w:rsidR="006056F6">
        <w:t>ИКП ЭП</w:t>
      </w:r>
      <w:r>
        <w:t>), отказ которой может вызвать инцидент, для которого не определена контрмера.</w:t>
      </w:r>
    </w:p>
    <w:p w14:paraId="201912BE" w14:textId="77777777" w:rsidR="00680A78" w:rsidRPr="00680A78" w:rsidRDefault="00680A78" w:rsidP="00680A78">
      <w:pPr>
        <w:tabs>
          <w:tab w:val="left" w:pos="993"/>
        </w:tabs>
        <w:contextualSpacing/>
        <w:rPr>
          <w:szCs w:val="28"/>
        </w:rPr>
      </w:pPr>
      <w:r w:rsidRPr="00680A78">
        <w:rPr>
          <w:szCs w:val="28"/>
        </w:rPr>
        <w:t xml:space="preserve">Для обеспечения данного требования платформа должна поддерживать развертывание ПО в географически распределенных дата центрах. </w:t>
      </w:r>
    </w:p>
    <w:p w14:paraId="7CF0C1BC" w14:textId="77777777" w:rsidR="00680A78" w:rsidRPr="00680A78" w:rsidRDefault="00680A78" w:rsidP="00680A78">
      <w:pPr>
        <w:tabs>
          <w:tab w:val="left" w:pos="993"/>
        </w:tabs>
        <w:contextualSpacing/>
        <w:rPr>
          <w:szCs w:val="28"/>
        </w:rPr>
      </w:pPr>
      <w:r w:rsidRPr="00680A78">
        <w:rPr>
          <w:szCs w:val="28"/>
        </w:rPr>
        <w:t xml:space="preserve">Основной способ повышения отказоустойчивости — избыточность. Наиболее эффективный метод избыточности — аппаратная избыточность, которая достигается путём резервирования. </w:t>
      </w:r>
      <w:r w:rsidR="006056F6">
        <w:t>ИКП ЭП</w:t>
      </w:r>
      <w:r w:rsidRPr="00680A78">
        <w:rPr>
          <w:szCs w:val="28"/>
        </w:rPr>
        <w:t xml:space="preserve"> должна поддерживать резервирование вычислительных ресурсов как на уровне виртуализации (динамическое резервирование), так и на уровне контейнеризации (статическое резервирование).</w:t>
      </w:r>
    </w:p>
    <w:p w14:paraId="3B454AC6" w14:textId="77777777" w:rsidR="00680A78" w:rsidRDefault="00680A78" w:rsidP="00680A78">
      <w:pPr>
        <w:pStyle w:val="a7"/>
        <w:rPr>
          <w:lang w:eastAsia="ru-RU"/>
        </w:rPr>
      </w:pPr>
      <w:r>
        <w:rPr>
          <w:lang w:eastAsia="ru-RU"/>
        </w:rPr>
        <w:tab/>
        <w:t xml:space="preserve">Отказоустойчивость обеспечивается за счет резервирования аппаратных ресурсов Платформы и размещения управляющих компонентов </w:t>
      </w:r>
      <w:r w:rsidR="006056F6">
        <w:t>ИКП ЭП</w:t>
      </w:r>
      <w:r>
        <w:rPr>
          <w:lang w:eastAsia="ru-RU"/>
        </w:rPr>
        <w:t xml:space="preserve"> на двух комплектах оборудования: основном и резервном. Резервные мощности используются оркестратором облака для восстановления на них вышедших из строя виртуальных машин. </w:t>
      </w:r>
    </w:p>
    <w:p w14:paraId="6C5262F9" w14:textId="77777777" w:rsidR="00991CB1" w:rsidRDefault="00991CB1" w:rsidP="00991CB1">
      <w:pPr>
        <w:pStyle w:val="4"/>
        <w:rPr>
          <w:lang w:eastAsia="ru-RU"/>
        </w:rPr>
      </w:pPr>
      <w:r>
        <w:rPr>
          <w:lang w:eastAsia="ru-RU"/>
        </w:rPr>
        <w:t>Поддержка отказоустойчивости в среде виртуализации на уровне ОС и ее компонентов</w:t>
      </w:r>
    </w:p>
    <w:p w14:paraId="2FABCA84" w14:textId="77777777" w:rsidR="00991CB1" w:rsidRPr="00656ED4" w:rsidRDefault="00991CB1" w:rsidP="00991CB1">
      <w:pPr>
        <w:tabs>
          <w:tab w:val="left" w:pos="993"/>
        </w:tabs>
        <w:contextualSpacing/>
        <w:rPr>
          <w:szCs w:val="24"/>
        </w:rPr>
      </w:pPr>
      <w:r w:rsidRPr="00656ED4">
        <w:rPr>
          <w:szCs w:val="24"/>
        </w:rPr>
        <w:t>Для реализации отказоустойчивости, среда виртуализации на уровне ОС предоставлять следующую функциональность:</w:t>
      </w:r>
    </w:p>
    <w:p w14:paraId="6C84FEB2" w14:textId="77777777" w:rsidR="00991CB1" w:rsidRPr="00656ED4" w:rsidRDefault="00991CB1" w:rsidP="007A1732">
      <w:pPr>
        <w:pStyle w:val="afff8"/>
        <w:numPr>
          <w:ilvl w:val="2"/>
          <w:numId w:val="65"/>
        </w:numPr>
        <w:pBdr>
          <w:top w:val="nil"/>
          <w:left w:val="nil"/>
          <w:bottom w:val="nil"/>
          <w:right w:val="nil"/>
          <w:between w:val="nil"/>
        </w:pBdr>
        <w:tabs>
          <w:tab w:val="left" w:pos="993"/>
        </w:tabs>
        <w:ind w:left="0" w:firstLine="709"/>
        <w:rPr>
          <w:szCs w:val="24"/>
        </w:rPr>
      </w:pPr>
      <w:r w:rsidRPr="00656ED4">
        <w:rPr>
          <w:szCs w:val="24"/>
        </w:rPr>
        <w:t>Поддержку инфраструктуры с множеством дата центров. Если ПО требует высокой отказоустойчивости и автоматического восстановления, то платформа должна развернуть такое ПО минимум в 3-х дата центрах.</w:t>
      </w:r>
    </w:p>
    <w:p w14:paraId="452BDD36" w14:textId="77777777" w:rsidR="00991CB1" w:rsidRPr="00656ED4" w:rsidRDefault="00991CB1" w:rsidP="007A1732">
      <w:pPr>
        <w:pStyle w:val="afff8"/>
        <w:numPr>
          <w:ilvl w:val="2"/>
          <w:numId w:val="65"/>
        </w:numPr>
        <w:pBdr>
          <w:top w:val="nil"/>
          <w:left w:val="nil"/>
          <w:bottom w:val="nil"/>
          <w:right w:val="nil"/>
          <w:between w:val="nil"/>
        </w:pBdr>
        <w:tabs>
          <w:tab w:val="left" w:pos="993"/>
        </w:tabs>
        <w:ind w:left="0" w:firstLine="709"/>
        <w:rPr>
          <w:szCs w:val="24"/>
        </w:rPr>
      </w:pPr>
      <w:r w:rsidRPr="00656ED4">
        <w:rPr>
          <w:szCs w:val="24"/>
        </w:rPr>
        <w:t>Сервис резервирования нод кластера для быстрой подмены нод в случае сбоя, если данный функционал не реализован средствами слоя классической виртуализации. Данный сервис должен отслеживать состояние нод текущего кластера. В случае выхода ноды из строя, сервис должен осуществить поиск резервной ноды в том же дата центре и скопировать все метки (labels) со сломанной ноды на резервную и после этого перевести её в активное состояние. Сломанную ноду необходимо деактивировать и если её восстановление невозможно, то удалить из кластера.</w:t>
      </w:r>
    </w:p>
    <w:p w14:paraId="3ED245D9" w14:textId="77777777" w:rsidR="00991CB1" w:rsidRPr="00656ED4" w:rsidRDefault="00991CB1" w:rsidP="00991CB1">
      <w:pPr>
        <w:tabs>
          <w:tab w:val="left" w:pos="993"/>
        </w:tabs>
        <w:contextualSpacing/>
        <w:rPr>
          <w:szCs w:val="24"/>
        </w:rPr>
      </w:pPr>
      <w:r w:rsidRPr="00656ED4">
        <w:rPr>
          <w:szCs w:val="24"/>
        </w:rPr>
        <w:t>Оркестратор контейнерной платформы должен поддерживать два основных сценария обеспечения отказоустойчивости и масштабируемости системы:</w:t>
      </w:r>
    </w:p>
    <w:p w14:paraId="23CE5885" w14:textId="77777777" w:rsidR="00991CB1" w:rsidRPr="00656ED4" w:rsidRDefault="00991CB1" w:rsidP="007A1732">
      <w:pPr>
        <w:pStyle w:val="afff8"/>
        <w:numPr>
          <w:ilvl w:val="0"/>
          <w:numId w:val="63"/>
        </w:numPr>
        <w:tabs>
          <w:tab w:val="left" w:pos="993"/>
        </w:tabs>
        <w:ind w:left="0" w:firstLine="709"/>
        <w:rPr>
          <w:szCs w:val="24"/>
        </w:rPr>
      </w:pPr>
      <w:r w:rsidRPr="00656ED4">
        <w:rPr>
          <w:szCs w:val="24"/>
        </w:rPr>
        <w:t>Выход узлов системы (контейнеров) из строя;</w:t>
      </w:r>
    </w:p>
    <w:p w14:paraId="3E26B31E" w14:textId="77777777" w:rsidR="00991CB1" w:rsidRPr="00656ED4" w:rsidRDefault="00991CB1" w:rsidP="007A1732">
      <w:pPr>
        <w:pStyle w:val="afff8"/>
        <w:numPr>
          <w:ilvl w:val="0"/>
          <w:numId w:val="63"/>
        </w:numPr>
        <w:tabs>
          <w:tab w:val="left" w:pos="993"/>
        </w:tabs>
        <w:ind w:left="0" w:firstLine="709"/>
        <w:rPr>
          <w:szCs w:val="24"/>
        </w:rPr>
      </w:pPr>
      <w:r w:rsidRPr="00656ED4">
        <w:rPr>
          <w:szCs w:val="24"/>
        </w:rPr>
        <w:t>Выход системных метрик за пределы критических значений.</w:t>
      </w:r>
    </w:p>
    <w:p w14:paraId="6DB266B4" w14:textId="77777777" w:rsidR="00991CB1" w:rsidRPr="00656ED4" w:rsidRDefault="00991CB1" w:rsidP="00991CB1">
      <w:pPr>
        <w:tabs>
          <w:tab w:val="left" w:pos="993"/>
        </w:tabs>
        <w:contextualSpacing/>
        <w:rPr>
          <w:szCs w:val="24"/>
        </w:rPr>
      </w:pPr>
      <w:r w:rsidRPr="00656ED4">
        <w:rPr>
          <w:szCs w:val="24"/>
        </w:rPr>
        <w:t>В первом случае оркестратор обеспечивает развертывание вышедшего из строя контейнера на резервной ноде и включение его в соответствующий сервис информационной системы или СПП. Таким образом достигается отказоустойчивости системы.</w:t>
      </w:r>
    </w:p>
    <w:p w14:paraId="701AFB4D" w14:textId="77777777" w:rsidR="00991CB1" w:rsidRPr="00656ED4" w:rsidRDefault="00991CB1" w:rsidP="00991CB1">
      <w:pPr>
        <w:tabs>
          <w:tab w:val="left" w:pos="993"/>
        </w:tabs>
        <w:contextualSpacing/>
        <w:rPr>
          <w:szCs w:val="24"/>
        </w:rPr>
      </w:pPr>
      <w:r w:rsidRPr="00656ED4">
        <w:rPr>
          <w:szCs w:val="24"/>
        </w:rPr>
        <w:t xml:space="preserve">Второй сценарий ориентирован на обеспечения автоматической масштабируемости. </w:t>
      </w:r>
    </w:p>
    <w:p w14:paraId="5627B92D" w14:textId="77777777" w:rsidR="00991CB1" w:rsidRPr="00656ED4" w:rsidRDefault="00991CB1" w:rsidP="00991CB1">
      <w:pPr>
        <w:tabs>
          <w:tab w:val="left" w:pos="993"/>
        </w:tabs>
        <w:contextualSpacing/>
        <w:rPr>
          <w:szCs w:val="24"/>
        </w:rPr>
      </w:pPr>
      <w:r w:rsidRPr="00656ED4">
        <w:rPr>
          <w:szCs w:val="24"/>
        </w:rPr>
        <w:lastRenderedPageBreak/>
        <w:t>Масштабируемость - означает способность системы, сети или процесса справляться с увеличением рабочей нагрузки (увеличивать свою производительность) при добавлении ресурсов.</w:t>
      </w:r>
    </w:p>
    <w:p w14:paraId="4CF7C518" w14:textId="77777777" w:rsidR="00991CB1" w:rsidRPr="00656ED4" w:rsidRDefault="00991CB1" w:rsidP="001B61E0">
      <w:pPr>
        <w:tabs>
          <w:tab w:val="left" w:pos="993"/>
        </w:tabs>
        <w:contextualSpacing/>
        <w:rPr>
          <w:szCs w:val="24"/>
        </w:rPr>
      </w:pPr>
      <w:r w:rsidRPr="00656ED4">
        <w:rPr>
          <w:szCs w:val="24"/>
        </w:rPr>
        <w:t>Платформа контейнеризации должна предусматривать унифицированный способ масштабирования ПО развертываемого из реестра шаблонов развертывания. Также</w:t>
      </w:r>
      <w:r w:rsidR="001B61E0">
        <w:rPr>
          <w:szCs w:val="24"/>
        </w:rPr>
        <w:t xml:space="preserve"> </w:t>
      </w:r>
      <w:r w:rsidRPr="00656ED4">
        <w:rPr>
          <w:szCs w:val="24"/>
        </w:rPr>
        <w:t>необходимо, чтобы образы развертываемого ПО были совместимы с алгоритмами масштабируемости используемыми в платформе контейнеризации.</w:t>
      </w:r>
    </w:p>
    <w:p w14:paraId="58510A13" w14:textId="77777777" w:rsidR="00991CB1" w:rsidRPr="00656ED4" w:rsidRDefault="00991CB1" w:rsidP="00991CB1">
      <w:pPr>
        <w:tabs>
          <w:tab w:val="left" w:pos="993"/>
        </w:tabs>
        <w:contextualSpacing/>
        <w:rPr>
          <w:szCs w:val="24"/>
        </w:rPr>
      </w:pPr>
      <w:r w:rsidRPr="00656ED4">
        <w:rPr>
          <w:szCs w:val="24"/>
        </w:rPr>
        <w:t>Для поддержки динамической масштабируемости необходима согласованная работа 2-х уровней:</w:t>
      </w:r>
    </w:p>
    <w:p w14:paraId="37FC6B5F" w14:textId="77777777" w:rsidR="00991CB1" w:rsidRPr="00656ED4" w:rsidRDefault="00991CB1" w:rsidP="007A1732">
      <w:pPr>
        <w:pStyle w:val="afff8"/>
        <w:numPr>
          <w:ilvl w:val="0"/>
          <w:numId w:val="64"/>
        </w:numPr>
        <w:tabs>
          <w:tab w:val="left" w:pos="993"/>
        </w:tabs>
        <w:ind w:left="0" w:firstLine="709"/>
        <w:rPr>
          <w:szCs w:val="24"/>
        </w:rPr>
      </w:pPr>
      <w:r w:rsidRPr="00656ED4">
        <w:rPr>
          <w:szCs w:val="24"/>
        </w:rPr>
        <w:t>Уровень виртуализации должен иметь возможность выделять необходимое количество виртуальных ресурсов по запросу от уровня контейнеризации.</w:t>
      </w:r>
    </w:p>
    <w:p w14:paraId="69AFE7A3" w14:textId="77777777" w:rsidR="00991CB1" w:rsidRPr="00656ED4" w:rsidRDefault="00991CB1" w:rsidP="007A1732">
      <w:pPr>
        <w:pStyle w:val="afff8"/>
        <w:numPr>
          <w:ilvl w:val="0"/>
          <w:numId w:val="64"/>
        </w:numPr>
        <w:tabs>
          <w:tab w:val="left" w:pos="993"/>
        </w:tabs>
        <w:ind w:left="0" w:firstLine="709"/>
        <w:rPr>
          <w:szCs w:val="24"/>
        </w:rPr>
      </w:pPr>
      <w:r w:rsidRPr="00656ED4">
        <w:rPr>
          <w:szCs w:val="24"/>
        </w:rPr>
        <w:t>Уровень контейнеризации должен иметь возможность отслеживать основные показатели потребляемых ресурсов и основываясь на них, а также на подготовленных прогнозах запрашивать дополнительные ресурсы от системы управления виртуализацией.</w:t>
      </w:r>
    </w:p>
    <w:p w14:paraId="1C564709" w14:textId="77777777" w:rsidR="00991CB1" w:rsidRPr="00680A78" w:rsidRDefault="00991CB1" w:rsidP="00680A78">
      <w:pPr>
        <w:pStyle w:val="a7"/>
        <w:rPr>
          <w:lang w:eastAsia="ru-RU"/>
        </w:rPr>
      </w:pPr>
    </w:p>
    <w:p w14:paraId="34EFF08C" w14:textId="77777777" w:rsidR="00587DB2" w:rsidRDefault="00587DB2" w:rsidP="00CD5085">
      <w:pPr>
        <w:pStyle w:val="4"/>
        <w:rPr>
          <w:lang w:eastAsia="ru-RU"/>
        </w:rPr>
      </w:pPr>
      <w:r>
        <w:rPr>
          <w:lang w:eastAsia="ru-RU"/>
        </w:rPr>
        <w:t>Поддержка динамической масштабируемости</w:t>
      </w:r>
    </w:p>
    <w:p w14:paraId="73EC0140" w14:textId="77777777" w:rsidR="00680A78" w:rsidRPr="00680A78" w:rsidRDefault="00680A78" w:rsidP="00680A78">
      <w:pPr>
        <w:pStyle w:val="a7"/>
        <w:rPr>
          <w:lang w:eastAsia="ru-RU"/>
        </w:rPr>
      </w:pPr>
      <w:r>
        <w:rPr>
          <w:lang w:eastAsia="ru-RU"/>
        </w:rPr>
        <w:tab/>
        <w:t xml:space="preserve">Масштабируемость означает способ системы, сети или процесса справляться с увеличением рабочей нагрузки (увеличивать свою производительность) при добавлении ресурсов. </w:t>
      </w:r>
    </w:p>
    <w:p w14:paraId="3FF8DEA6" w14:textId="77777777" w:rsidR="00587DB2" w:rsidRDefault="00680A78" w:rsidP="00587DB2">
      <w:pPr>
        <w:pStyle w:val="a7"/>
        <w:rPr>
          <w:lang w:eastAsia="ru-RU"/>
        </w:rPr>
      </w:pPr>
      <w:r>
        <w:rPr>
          <w:lang w:eastAsia="ru-RU"/>
        </w:rPr>
        <w:tab/>
        <w:t xml:space="preserve">Достигается за счет резервирования ресурсов, на которые по мере возрастания нагрузки на компонентах Платформы оркестратор облака размещает дополнительные узлы кластера данных компонентов. </w:t>
      </w:r>
    </w:p>
    <w:p w14:paraId="49825D72" w14:textId="77777777" w:rsidR="00B301E6" w:rsidRDefault="00B301E6" w:rsidP="00B301E6">
      <w:pPr>
        <w:pStyle w:val="4"/>
        <w:rPr>
          <w:lang w:eastAsia="ru-RU"/>
        </w:rPr>
      </w:pPr>
      <w:r>
        <w:rPr>
          <w:lang w:eastAsia="ru-RU"/>
        </w:rPr>
        <w:t>Поддержка динамической масштабируемости средствами среды виртуализации уровне ОС</w:t>
      </w:r>
    </w:p>
    <w:p w14:paraId="2947C1C5" w14:textId="77777777" w:rsidR="00B301E6" w:rsidRDefault="00B301E6" w:rsidP="00B301E6">
      <w:pPr>
        <w:pStyle w:val="a7"/>
        <w:rPr>
          <w:lang w:eastAsia="ru-RU"/>
        </w:rPr>
      </w:pPr>
      <w:r>
        <w:rPr>
          <w:lang w:eastAsia="ru-RU"/>
        </w:rPr>
        <w:t>Оркестратор среды виртуализации на уровне ОС (оркестратор контейнеров) должен посредством специально разработанных программных агентов, осуществлять мониторинг основных метрик на нодах сервисов среды виртуализации уровня ОС. Основные метрики:</w:t>
      </w:r>
    </w:p>
    <w:p w14:paraId="40E176DC" w14:textId="77777777" w:rsidR="00B301E6" w:rsidRDefault="00B301E6" w:rsidP="007A1732">
      <w:pPr>
        <w:pStyle w:val="a7"/>
        <w:numPr>
          <w:ilvl w:val="0"/>
          <w:numId w:val="66"/>
        </w:numPr>
        <w:rPr>
          <w:lang w:eastAsia="ru-RU"/>
        </w:rPr>
      </w:pPr>
      <w:r>
        <w:rPr>
          <w:lang w:eastAsia="ru-RU"/>
        </w:rPr>
        <w:t xml:space="preserve">Утилизация </w:t>
      </w:r>
      <w:r>
        <w:rPr>
          <w:lang w:val="en-US" w:eastAsia="ru-RU"/>
        </w:rPr>
        <w:t>CPU</w:t>
      </w:r>
    </w:p>
    <w:p w14:paraId="2499BD06" w14:textId="77777777" w:rsidR="00B301E6" w:rsidRDefault="00B301E6" w:rsidP="007A1732">
      <w:pPr>
        <w:pStyle w:val="a7"/>
        <w:numPr>
          <w:ilvl w:val="0"/>
          <w:numId w:val="66"/>
        </w:numPr>
        <w:rPr>
          <w:lang w:eastAsia="ru-RU"/>
        </w:rPr>
      </w:pPr>
      <w:r>
        <w:rPr>
          <w:lang w:eastAsia="ru-RU"/>
        </w:rPr>
        <w:t>Утилизация оперативной памяти</w:t>
      </w:r>
    </w:p>
    <w:p w14:paraId="38F5669F" w14:textId="77777777" w:rsidR="00B301E6" w:rsidRDefault="00B301E6" w:rsidP="007A1732">
      <w:pPr>
        <w:pStyle w:val="a7"/>
        <w:numPr>
          <w:ilvl w:val="0"/>
          <w:numId w:val="66"/>
        </w:numPr>
        <w:rPr>
          <w:lang w:eastAsia="ru-RU"/>
        </w:rPr>
      </w:pPr>
      <w:r>
        <w:rPr>
          <w:lang w:eastAsia="ru-RU"/>
        </w:rPr>
        <w:t>Утилизация дискового пространства</w:t>
      </w:r>
    </w:p>
    <w:p w14:paraId="396EBAA1" w14:textId="77777777" w:rsidR="00B301E6" w:rsidRDefault="00B301E6" w:rsidP="00B301E6">
      <w:pPr>
        <w:pStyle w:val="a7"/>
        <w:rPr>
          <w:lang w:eastAsia="ru-RU"/>
        </w:rPr>
      </w:pPr>
      <w:r>
        <w:rPr>
          <w:lang w:eastAsia="ru-RU"/>
        </w:rPr>
        <w:t>В шаблонах развертывания (см. документ «Архитектура среды разработки и тестирования») для элементов инфраструктур программных продуктов указываются погоровые значения данных метрик, при которых оркестратор должен осуществить масштабирование – добавить ноды в сервис. Ноды добавляются из резервного пула среды виртуализации на уровне ОС. При снижении нагрузки (значений контролируемых метрик), оркестратор должен освободить ноды и вернуть их в резервный пул.</w:t>
      </w:r>
    </w:p>
    <w:p w14:paraId="67FA764C" w14:textId="77777777" w:rsidR="00F10458" w:rsidRDefault="00F10458" w:rsidP="00F10458">
      <w:pPr>
        <w:pStyle w:val="3"/>
        <w:rPr>
          <w:lang w:eastAsia="ru-RU"/>
        </w:rPr>
      </w:pPr>
      <w:bookmarkStart w:id="54" w:name="_Toc113022511"/>
      <w:r>
        <w:rPr>
          <w:lang w:eastAsia="ru-RU"/>
        </w:rPr>
        <w:lastRenderedPageBreak/>
        <w:t>Оркестрация облака</w:t>
      </w:r>
      <w:bookmarkEnd w:id="54"/>
    </w:p>
    <w:p w14:paraId="0E992A36" w14:textId="77777777" w:rsidR="00F10458" w:rsidRPr="00773CEF" w:rsidRDefault="00D85679" w:rsidP="00B301E6">
      <w:pPr>
        <w:pStyle w:val="a7"/>
        <w:rPr>
          <w:lang w:eastAsia="ru-RU"/>
        </w:rPr>
      </w:pPr>
      <w:r>
        <w:rPr>
          <w:lang w:eastAsia="ru-RU"/>
        </w:rPr>
        <w:t xml:space="preserve">Оркестрация облака связывает функциональные компоненты </w:t>
      </w:r>
      <w:r w:rsidR="006056F6">
        <w:t>ИКП ЭП</w:t>
      </w:r>
      <w:r>
        <w:rPr>
          <w:lang w:eastAsia="ru-RU"/>
        </w:rPr>
        <w:t>, позволяя автоматизировать взаимодействие между процессами служб облачных вычислений и создавать сложные, комбинированные службы.</w:t>
      </w:r>
      <w:r w:rsidRPr="00D85679">
        <w:rPr>
          <w:lang w:eastAsia="ru-RU"/>
        </w:rPr>
        <w:t xml:space="preserve"> </w:t>
      </w:r>
      <w:r>
        <w:rPr>
          <w:lang w:eastAsia="ru-RU"/>
        </w:rPr>
        <w:t>Оркестратор облака связывает функции, предоставляемые различными службами облачных вычислений во взаимосвязанные</w:t>
      </w:r>
      <w:r w:rsidR="00DD29B3">
        <w:rPr>
          <w:lang w:eastAsia="ru-RU"/>
        </w:rPr>
        <w:t>, кросс-уровневые</w:t>
      </w:r>
      <w:r>
        <w:rPr>
          <w:lang w:eastAsia="ru-RU"/>
        </w:rPr>
        <w:t xml:space="preserve"> процессы (</w:t>
      </w:r>
      <w:r>
        <w:rPr>
          <w:lang w:val="en-US" w:eastAsia="ru-RU"/>
        </w:rPr>
        <w:t>workflow</w:t>
      </w:r>
      <w:r w:rsidRPr="00D85679">
        <w:rPr>
          <w:lang w:eastAsia="ru-RU"/>
        </w:rPr>
        <w:t>)</w:t>
      </w:r>
      <w:r w:rsidR="00773CEF">
        <w:rPr>
          <w:lang w:eastAsia="ru-RU"/>
        </w:rPr>
        <w:t>.</w:t>
      </w:r>
    </w:p>
    <w:p w14:paraId="24F522F9" w14:textId="77777777" w:rsidR="002B43B0" w:rsidRPr="002B43B0" w:rsidRDefault="00941B46" w:rsidP="00B301E6">
      <w:pPr>
        <w:pStyle w:val="a7"/>
        <w:rPr>
          <w:lang w:val="en-US" w:eastAsia="ru-RU"/>
        </w:rPr>
      </w:pPr>
      <w:r>
        <w:object w:dxaOrig="22710" w:dyaOrig="12705" w14:anchorId="4212665B">
          <v:shape id="_x0000_i1037" type="#_x0000_t75" style="width:468pt;height:259.5pt" o:ole="">
            <v:imagedata r:id="rId86" o:title=""/>
          </v:shape>
          <o:OLEObject Type="Embed" ProgID="Visio.Drawing.15" ShapeID="_x0000_i1037" DrawAspect="Content" ObjectID="_1724252012" r:id="rId87"/>
        </w:object>
      </w:r>
    </w:p>
    <w:p w14:paraId="6B4B7DA0" w14:textId="77777777" w:rsidR="00252726" w:rsidRPr="00773CEF" w:rsidRDefault="00773CEF" w:rsidP="008243A1">
      <w:pPr>
        <w:pStyle w:val="a7"/>
        <w:tabs>
          <w:tab w:val="clear" w:pos="850"/>
          <w:tab w:val="clear" w:pos="1134"/>
          <w:tab w:val="clear" w:pos="1417"/>
          <w:tab w:val="left" w:pos="720"/>
        </w:tabs>
        <w:rPr>
          <w:b/>
          <w:sz w:val="20"/>
        </w:rPr>
      </w:pPr>
      <w:r>
        <w:rPr>
          <w:b/>
          <w:sz w:val="20"/>
        </w:rPr>
        <w:tab/>
      </w:r>
      <w:r>
        <w:rPr>
          <w:b/>
          <w:sz w:val="20"/>
        </w:rPr>
        <w:tab/>
      </w:r>
      <w:r>
        <w:rPr>
          <w:b/>
          <w:sz w:val="20"/>
        </w:rPr>
        <w:tab/>
      </w:r>
      <w:r>
        <w:rPr>
          <w:b/>
          <w:sz w:val="20"/>
        </w:rPr>
        <w:tab/>
      </w:r>
      <w:r w:rsidR="00082658">
        <w:rPr>
          <w:b/>
          <w:sz w:val="20"/>
        </w:rPr>
        <w:t>Рисунок 15</w:t>
      </w:r>
      <w:r w:rsidRPr="00773CEF">
        <w:rPr>
          <w:b/>
          <w:sz w:val="20"/>
        </w:rPr>
        <w:t xml:space="preserve"> – Оркестрация облака</w:t>
      </w:r>
    </w:p>
    <w:p w14:paraId="4A1F54CA" w14:textId="77777777" w:rsidR="00BF4EC6" w:rsidRPr="009A6FF4" w:rsidRDefault="00BF4EC6" w:rsidP="00422D5D">
      <w:pPr>
        <w:ind w:firstLine="0"/>
      </w:pPr>
    </w:p>
    <w:sectPr w:rsidR="00BF4EC6" w:rsidRPr="009A6FF4" w:rsidSect="000222A4">
      <w:pgSz w:w="11906" w:h="16838"/>
      <w:pgMar w:top="1134" w:right="1247"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82BAD" w14:textId="77777777" w:rsidR="007213BC" w:rsidRDefault="007213BC">
      <w:r>
        <w:separator/>
      </w:r>
    </w:p>
  </w:endnote>
  <w:endnote w:type="continuationSeparator" w:id="0">
    <w:p w14:paraId="19E3D827" w14:textId="77777777" w:rsidR="007213BC" w:rsidRDefault="00721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Baskerville">
    <w:altName w:val="Times New Roman"/>
    <w:charset w:val="01"/>
    <w:family w:val="roman"/>
    <w:pitch w:val="variable"/>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2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F8E2"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_________________________________________________________________________________________________________________________</w:t>
    </w:r>
  </w:p>
  <w:p w14:paraId="77B3A11B"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255901143"/>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23</w:t>
        </w:r>
        <w:r w:rsidR="002B1615" w:rsidRPr="002568B9">
          <w:rPr>
            <w:sz w:val="24"/>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F3CC"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w:t>
    </w:r>
  </w:p>
  <w:p w14:paraId="5C2BB80B"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453216235"/>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57</w:t>
        </w:r>
        <w:r w:rsidR="002B1615" w:rsidRPr="002568B9">
          <w:rPr>
            <w:sz w:val="24"/>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FC7A"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_________________________________________________________________________________________________________________________</w:t>
    </w:r>
  </w:p>
  <w:p w14:paraId="3A68C71C"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2003193687"/>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58</w:t>
        </w:r>
        <w:r w:rsidR="002B1615" w:rsidRPr="002568B9">
          <w:rPr>
            <w:sz w:val="24"/>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4DAF"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w:t>
    </w:r>
  </w:p>
  <w:p w14:paraId="3B290D2A"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1782249343"/>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60</w:t>
        </w:r>
        <w:r w:rsidR="002B1615" w:rsidRPr="002568B9">
          <w:rPr>
            <w:sz w:val="24"/>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E025"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w:t>
    </w:r>
  </w:p>
  <w:p w14:paraId="7CBFA967"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275405048"/>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76</w:t>
        </w:r>
        <w:r w:rsidR="002B1615" w:rsidRPr="002568B9">
          <w:rPr>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DD9E"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_______________________________________________________________________________</w:t>
    </w:r>
  </w:p>
  <w:p w14:paraId="417CBCA4"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1732845214"/>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24</w:t>
        </w:r>
        <w:r w:rsidR="002B1615" w:rsidRPr="002568B9">
          <w:rPr>
            <w:sz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F3D3"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_________________________________________________________________________________________________________________________</w:t>
    </w:r>
  </w:p>
  <w:p w14:paraId="7186D3F2"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99261342"/>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25</w:t>
        </w:r>
        <w:r w:rsidR="002B1615" w:rsidRPr="002568B9">
          <w:rPr>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DD15"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w:t>
    </w:r>
  </w:p>
  <w:p w14:paraId="00336FA9"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711395838"/>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33</w:t>
        </w:r>
        <w:r w:rsidR="002B1615" w:rsidRPr="002568B9">
          <w:rPr>
            <w:sz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136C"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_________________________________________________________________________________________________________________________</w:t>
    </w:r>
  </w:p>
  <w:p w14:paraId="53B6C8A9"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1096398484"/>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34</w:t>
        </w:r>
        <w:r w:rsidR="002B1615" w:rsidRPr="002568B9">
          <w:rPr>
            <w:sz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18DB"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w:t>
    </w:r>
  </w:p>
  <w:p w14:paraId="06526E7E"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1824770168"/>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39</w:t>
        </w:r>
        <w:r w:rsidR="002B1615" w:rsidRPr="002568B9">
          <w:rPr>
            <w:sz w:val="24"/>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4F70D"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_________________________________________________________________________________________________________________________</w:t>
    </w:r>
  </w:p>
  <w:p w14:paraId="3486676B"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1949844797"/>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40</w:t>
        </w:r>
        <w:r w:rsidR="002B1615" w:rsidRPr="002568B9">
          <w:rPr>
            <w:sz w:val="24"/>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02CB"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w:t>
    </w:r>
  </w:p>
  <w:p w14:paraId="1816C7FE"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1761983897"/>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45</w:t>
        </w:r>
        <w:r w:rsidR="002B1615" w:rsidRPr="002568B9">
          <w:rPr>
            <w:sz w:val="24"/>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EB49" w14:textId="77777777" w:rsidR="002B1615" w:rsidRDefault="002B1615" w:rsidP="00565BBB">
    <w:pPr>
      <w:pStyle w:val="afff6"/>
      <w:tabs>
        <w:tab w:val="left" w:pos="720"/>
        <w:tab w:val="left" w:pos="850"/>
        <w:tab w:val="left" w:pos="1134"/>
        <w:tab w:val="left" w:pos="1417"/>
      </w:tabs>
      <w:spacing w:after="80"/>
      <w:ind w:firstLine="0"/>
      <w:jc w:val="center"/>
      <w:rPr>
        <w:sz w:val="24"/>
      </w:rPr>
    </w:pPr>
    <w:r>
      <w:rPr>
        <w:sz w:val="24"/>
      </w:rPr>
      <w:t>_________________________________________________________________________________________________________________________</w:t>
    </w:r>
  </w:p>
  <w:p w14:paraId="2E4339C5" w14:textId="77777777" w:rsidR="002B1615" w:rsidRPr="002568B9" w:rsidRDefault="00000000" w:rsidP="002568B9">
    <w:pPr>
      <w:pStyle w:val="afff6"/>
      <w:tabs>
        <w:tab w:val="left" w:pos="850"/>
        <w:tab w:val="left" w:pos="1134"/>
        <w:tab w:val="left" w:pos="1417"/>
      </w:tabs>
      <w:spacing w:after="80"/>
      <w:ind w:left="720" w:firstLine="425"/>
      <w:jc w:val="right"/>
      <w:rPr>
        <w:sz w:val="32"/>
      </w:rPr>
    </w:pPr>
    <w:sdt>
      <w:sdtPr>
        <w:rPr>
          <w:sz w:val="24"/>
        </w:rPr>
        <w:id w:val="-358350738"/>
        <w:docPartObj>
          <w:docPartGallery w:val="Page Numbers (Bottom of Page)"/>
          <w:docPartUnique/>
        </w:docPartObj>
      </w:sdtPr>
      <w:sdtContent>
        <w:r w:rsidR="002B1615" w:rsidRPr="002568B9">
          <w:rPr>
            <w:sz w:val="24"/>
          </w:rPr>
          <w:fldChar w:fldCharType="begin"/>
        </w:r>
        <w:r w:rsidR="002B1615" w:rsidRPr="002568B9">
          <w:rPr>
            <w:sz w:val="24"/>
          </w:rPr>
          <w:instrText>PAGE   \* MERGEFORMAT</w:instrText>
        </w:r>
        <w:r w:rsidR="002B1615" w:rsidRPr="002568B9">
          <w:rPr>
            <w:sz w:val="24"/>
          </w:rPr>
          <w:fldChar w:fldCharType="separate"/>
        </w:r>
        <w:r w:rsidR="00CB3CC9">
          <w:rPr>
            <w:noProof/>
            <w:sz w:val="24"/>
          </w:rPr>
          <w:t>46</w:t>
        </w:r>
        <w:r w:rsidR="002B1615" w:rsidRPr="002568B9">
          <w:rPr>
            <w:sz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26A09" w14:textId="77777777" w:rsidR="007213BC" w:rsidRDefault="007213BC">
      <w:r>
        <w:separator/>
      </w:r>
    </w:p>
  </w:footnote>
  <w:footnote w:type="continuationSeparator" w:id="0">
    <w:p w14:paraId="2DA4EC46" w14:textId="77777777" w:rsidR="007213BC" w:rsidRDefault="00721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074D" w14:textId="391A4B92" w:rsidR="00461F89" w:rsidRDefault="00461F89" w:rsidP="00461F89">
    <w:pPr>
      <w:pStyle w:val="aff"/>
      <w:ind w:firstLine="0"/>
      <w:rPr>
        <w:sz w:val="20"/>
      </w:rPr>
    </w:pPr>
  </w:p>
  <w:p w14:paraId="56312964" w14:textId="056BDC54" w:rsidR="002B1615" w:rsidRPr="0099629B" w:rsidRDefault="002B1615" w:rsidP="00461F89">
    <w:pPr>
      <w:pStyle w:val="aff"/>
      <w:ind w:firstLine="0"/>
      <w:rPr>
        <w:sz w:val="20"/>
      </w:rPr>
    </w:pPr>
  </w:p>
  <w:p w14:paraId="370DB7F2" w14:textId="599321B2" w:rsidR="002B1615" w:rsidRPr="008A2017" w:rsidRDefault="00461F89" w:rsidP="008A2017">
    <w:pPr>
      <w:pStyle w:val="aff"/>
      <w:ind w:firstLine="0"/>
      <w:jc w:val="center"/>
    </w:pPr>
    <w:r>
      <w:rPr>
        <w:sz w:val="20"/>
      </w:rPr>
      <w:t>Техническое проектирование Платформ</w:t>
    </w:r>
    <w:r>
      <w:rPr>
        <w:sz w:val="20"/>
      </w:rPr>
      <w:t>ы</w:t>
    </w:r>
    <w:r>
      <w:t xml:space="preserve"> </w:t>
    </w:r>
    <w:r w:rsidR="002B1615">
      <w:t>______________________________________________________________________</w:t>
    </w:r>
    <w:r w:rsidRPr="00461F89">
      <w:rPr>
        <w:sz w:val="20"/>
      </w:rPr>
      <w:t xml:space="preserve"> </w:t>
    </w:r>
    <w:r w:rsidR="002B1615">
      <w:t>____</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1027398427"/>
      <w:dataBinding w:prefixMappings="xmlns:ns0='http://purl.org/dc/elements/1.1/' xmlns:ns1='http://schemas.openxmlformats.org/package/2006/metadata/core-properties' " w:xpath="/ns1:coreProperties[1]/ns1:category[1]" w:storeItemID="{6C3C8BC8-F283-45AE-878A-BAB7291924A1}"/>
      <w:text/>
    </w:sdtPr>
    <w:sdtContent>
      <w:p w14:paraId="39680CC7" w14:textId="58D1684C" w:rsidR="002B1615" w:rsidRPr="0099629B" w:rsidRDefault="00461F89" w:rsidP="008A2017">
        <w:pPr>
          <w:pStyle w:val="aff"/>
          <w:ind w:firstLine="0"/>
          <w:jc w:val="center"/>
          <w:rPr>
            <w:sz w:val="20"/>
          </w:rPr>
        </w:pPr>
        <w:r>
          <w:rPr>
            <w:sz w:val="20"/>
          </w:rPr>
          <w:t>ы</w:t>
        </w:r>
      </w:p>
    </w:sdtContent>
  </w:sdt>
  <w:p w14:paraId="67BEF313" w14:textId="6647054F" w:rsidR="002B1615" w:rsidRPr="0099629B" w:rsidRDefault="00000000" w:rsidP="008A2017">
    <w:pPr>
      <w:pStyle w:val="aff"/>
      <w:ind w:firstLine="0"/>
      <w:jc w:val="center"/>
      <w:rPr>
        <w:sz w:val="20"/>
      </w:rPr>
    </w:pPr>
    <w:sdt>
      <w:sdtPr>
        <w:rPr>
          <w:sz w:val="20"/>
        </w:rPr>
        <w:alias w:val="Название"/>
        <w:tag w:val=""/>
        <w:id w:val="-1541510484"/>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2380165E" w14:textId="77777777" w:rsidR="002B1615" w:rsidRPr="000E6442" w:rsidRDefault="002B1615" w:rsidP="008A2017">
    <w:pPr>
      <w:pStyle w:val="aff"/>
      <w:ind w:firstLine="0"/>
      <w:jc w:val="center"/>
      <w:rPr>
        <w:lang w:val="en-US"/>
      </w:rPr>
    </w:pPr>
    <w:r>
      <w:t>_____________________________________________________________________________________________________________________</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962380697"/>
      <w:dataBinding w:prefixMappings="xmlns:ns0='http://purl.org/dc/elements/1.1/' xmlns:ns1='http://schemas.openxmlformats.org/package/2006/metadata/core-properties' " w:xpath="/ns1:coreProperties[1]/ns1:category[1]" w:storeItemID="{6C3C8BC8-F283-45AE-878A-BAB7291924A1}"/>
      <w:text/>
    </w:sdtPr>
    <w:sdtContent>
      <w:p w14:paraId="3BF9882A" w14:textId="7061FC27" w:rsidR="002B1615" w:rsidRPr="0099629B" w:rsidRDefault="00461F89" w:rsidP="008A2017">
        <w:pPr>
          <w:pStyle w:val="aff"/>
          <w:ind w:firstLine="0"/>
          <w:jc w:val="center"/>
          <w:rPr>
            <w:sz w:val="20"/>
          </w:rPr>
        </w:pPr>
        <w:r>
          <w:rPr>
            <w:sz w:val="20"/>
          </w:rPr>
          <w:t>ы</w:t>
        </w:r>
      </w:p>
    </w:sdtContent>
  </w:sdt>
  <w:p w14:paraId="6EE986CD" w14:textId="1587D2FB" w:rsidR="002B1615" w:rsidRPr="0099629B" w:rsidRDefault="00000000" w:rsidP="008A2017">
    <w:pPr>
      <w:pStyle w:val="aff"/>
      <w:ind w:firstLine="0"/>
      <w:jc w:val="center"/>
      <w:rPr>
        <w:sz w:val="20"/>
      </w:rPr>
    </w:pPr>
    <w:sdt>
      <w:sdtPr>
        <w:rPr>
          <w:sz w:val="20"/>
        </w:rPr>
        <w:alias w:val="Название"/>
        <w:tag w:val=""/>
        <w:id w:val="559680181"/>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0FE5549F" w14:textId="77777777" w:rsidR="002B1615" w:rsidRPr="000E6442" w:rsidRDefault="002B1615" w:rsidP="008A2017">
    <w:pPr>
      <w:pStyle w:val="aff"/>
      <w:ind w:firstLine="0"/>
      <w:jc w:val="center"/>
      <w:rPr>
        <w:lang w:val="en-US"/>
      </w:rPr>
    </w:pPr>
    <w:r>
      <w:t>___________________________________________________________________________</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1555350226"/>
      <w:dataBinding w:prefixMappings="xmlns:ns0='http://purl.org/dc/elements/1.1/' xmlns:ns1='http://schemas.openxmlformats.org/package/2006/metadata/core-properties' " w:xpath="/ns1:coreProperties[1]/ns1:category[1]" w:storeItemID="{6C3C8BC8-F283-45AE-878A-BAB7291924A1}"/>
      <w:text/>
    </w:sdtPr>
    <w:sdtContent>
      <w:p w14:paraId="0442953C" w14:textId="65144EFC" w:rsidR="002B1615" w:rsidRPr="0099629B" w:rsidRDefault="00461F89" w:rsidP="008A2017">
        <w:pPr>
          <w:pStyle w:val="aff"/>
          <w:ind w:firstLine="0"/>
          <w:jc w:val="center"/>
          <w:rPr>
            <w:sz w:val="20"/>
          </w:rPr>
        </w:pPr>
        <w:r>
          <w:rPr>
            <w:sz w:val="20"/>
          </w:rPr>
          <w:t>ы</w:t>
        </w:r>
      </w:p>
    </w:sdtContent>
  </w:sdt>
  <w:p w14:paraId="0963E023" w14:textId="4EF862B5" w:rsidR="002B1615" w:rsidRPr="0099629B" w:rsidRDefault="00000000" w:rsidP="008A2017">
    <w:pPr>
      <w:pStyle w:val="aff"/>
      <w:ind w:firstLine="0"/>
      <w:jc w:val="center"/>
      <w:rPr>
        <w:sz w:val="20"/>
      </w:rPr>
    </w:pPr>
    <w:sdt>
      <w:sdtPr>
        <w:rPr>
          <w:sz w:val="20"/>
        </w:rPr>
        <w:alias w:val="Название"/>
        <w:tag w:val=""/>
        <w:id w:val="1496147118"/>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579A612D" w14:textId="77777777" w:rsidR="002B1615" w:rsidRPr="000E6442" w:rsidRDefault="002B1615" w:rsidP="008A2017">
    <w:pPr>
      <w:pStyle w:val="aff"/>
      <w:ind w:firstLine="0"/>
      <w:jc w:val="center"/>
      <w:rPr>
        <w:lang w:val="en-US"/>
      </w:rPr>
    </w:pPr>
    <w:r>
      <w:t>_________________________________________________________________________________________________________________</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40445861"/>
      <w:dataBinding w:prefixMappings="xmlns:ns0='http://purl.org/dc/elements/1.1/' xmlns:ns1='http://schemas.openxmlformats.org/package/2006/metadata/core-properties' " w:xpath="/ns1:coreProperties[1]/ns1:category[1]" w:storeItemID="{6C3C8BC8-F283-45AE-878A-BAB7291924A1}"/>
      <w:text/>
    </w:sdtPr>
    <w:sdtContent>
      <w:p w14:paraId="29C84DA8" w14:textId="14478A08" w:rsidR="002B1615" w:rsidRPr="0099629B" w:rsidRDefault="00461F89" w:rsidP="008A2017">
        <w:pPr>
          <w:pStyle w:val="aff"/>
          <w:ind w:firstLine="0"/>
          <w:jc w:val="center"/>
          <w:rPr>
            <w:sz w:val="20"/>
          </w:rPr>
        </w:pPr>
        <w:r>
          <w:rPr>
            <w:sz w:val="20"/>
          </w:rPr>
          <w:t>ы</w:t>
        </w:r>
      </w:p>
    </w:sdtContent>
  </w:sdt>
  <w:p w14:paraId="0457FDED" w14:textId="650416A6" w:rsidR="002B1615" w:rsidRPr="0099629B" w:rsidRDefault="00000000" w:rsidP="008A2017">
    <w:pPr>
      <w:pStyle w:val="aff"/>
      <w:ind w:firstLine="0"/>
      <w:jc w:val="center"/>
      <w:rPr>
        <w:sz w:val="20"/>
      </w:rPr>
    </w:pPr>
    <w:sdt>
      <w:sdtPr>
        <w:rPr>
          <w:sz w:val="20"/>
        </w:rPr>
        <w:alias w:val="Название"/>
        <w:tag w:val=""/>
        <w:id w:val="-1982075501"/>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3EB5230C" w14:textId="77777777" w:rsidR="002B1615" w:rsidRPr="000E6442" w:rsidRDefault="002B1615" w:rsidP="008A2017">
    <w:pPr>
      <w:pStyle w:val="aff"/>
      <w:ind w:firstLine="0"/>
      <w:jc w:val="center"/>
      <w:rPr>
        <w:lang w:val="en-US"/>
      </w:rPr>
    </w:pPr>
    <w:r>
      <w:t>___________________________________________________________________________</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561630354"/>
      <w:dataBinding w:prefixMappings="xmlns:ns0='http://purl.org/dc/elements/1.1/' xmlns:ns1='http://schemas.openxmlformats.org/package/2006/metadata/core-properties' " w:xpath="/ns1:coreProperties[1]/ns1:category[1]" w:storeItemID="{6C3C8BC8-F283-45AE-878A-BAB7291924A1}"/>
      <w:text/>
    </w:sdtPr>
    <w:sdtContent>
      <w:p w14:paraId="3B0FB102" w14:textId="263B4B61" w:rsidR="002B1615" w:rsidRPr="0099629B" w:rsidRDefault="00461F89" w:rsidP="008A2017">
        <w:pPr>
          <w:pStyle w:val="aff"/>
          <w:ind w:firstLine="0"/>
          <w:jc w:val="center"/>
          <w:rPr>
            <w:sz w:val="20"/>
          </w:rPr>
        </w:pPr>
        <w:r>
          <w:rPr>
            <w:sz w:val="20"/>
          </w:rPr>
          <w:t>ы</w:t>
        </w:r>
      </w:p>
    </w:sdtContent>
  </w:sdt>
  <w:p w14:paraId="64066BB2" w14:textId="54FAB9E2" w:rsidR="002B1615" w:rsidRPr="0099629B" w:rsidRDefault="00000000" w:rsidP="008A2017">
    <w:pPr>
      <w:pStyle w:val="aff"/>
      <w:ind w:firstLine="0"/>
      <w:jc w:val="center"/>
      <w:rPr>
        <w:sz w:val="20"/>
      </w:rPr>
    </w:pPr>
    <w:sdt>
      <w:sdtPr>
        <w:rPr>
          <w:sz w:val="20"/>
        </w:rPr>
        <w:alias w:val="Название"/>
        <w:tag w:val=""/>
        <w:id w:val="1660804310"/>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655E80ED" w14:textId="77777777" w:rsidR="002B1615" w:rsidRPr="000E6442" w:rsidRDefault="002B1615" w:rsidP="008A2017">
    <w:pPr>
      <w:pStyle w:val="aff"/>
      <w:ind w:firstLine="0"/>
      <w:jc w:val="center"/>
      <w:rPr>
        <w:lang w:val="en-US"/>
      </w:rPr>
    </w:pPr>
    <w:r>
      <w:t>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2018344464"/>
      <w:dataBinding w:prefixMappings="xmlns:ns0='http://purl.org/dc/elements/1.1/' xmlns:ns1='http://schemas.openxmlformats.org/package/2006/metadata/core-properties' " w:xpath="/ns1:coreProperties[1]/ns1:category[1]" w:storeItemID="{6C3C8BC8-F283-45AE-878A-BAB7291924A1}"/>
      <w:text/>
    </w:sdtPr>
    <w:sdtContent>
      <w:p w14:paraId="290C7757" w14:textId="6CDCA2CE" w:rsidR="002B1615" w:rsidRPr="0099629B" w:rsidRDefault="00461F89" w:rsidP="008A2017">
        <w:pPr>
          <w:pStyle w:val="aff"/>
          <w:ind w:firstLine="0"/>
          <w:jc w:val="center"/>
          <w:rPr>
            <w:sz w:val="20"/>
          </w:rPr>
        </w:pPr>
        <w:r>
          <w:rPr>
            <w:sz w:val="20"/>
          </w:rPr>
          <w:t>ы</w:t>
        </w:r>
      </w:p>
    </w:sdtContent>
  </w:sdt>
  <w:p w14:paraId="5E4B02B8" w14:textId="20749B80" w:rsidR="002B1615" w:rsidRPr="0099629B" w:rsidRDefault="00000000" w:rsidP="008A2017">
    <w:pPr>
      <w:pStyle w:val="aff"/>
      <w:ind w:firstLine="0"/>
      <w:jc w:val="center"/>
      <w:rPr>
        <w:sz w:val="20"/>
      </w:rPr>
    </w:pPr>
    <w:sdt>
      <w:sdtPr>
        <w:rPr>
          <w:sz w:val="20"/>
        </w:rPr>
        <w:alias w:val="Название"/>
        <w:tag w:val=""/>
        <w:id w:val="2040770427"/>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7EB43CEF" w14:textId="77777777" w:rsidR="002B1615" w:rsidRPr="000E6442" w:rsidRDefault="002B1615" w:rsidP="008A2017">
    <w:pPr>
      <w:pStyle w:val="aff"/>
      <w:ind w:firstLine="0"/>
      <w:jc w:val="center"/>
      <w:rPr>
        <w:lang w:val="en-US"/>
      </w:rPr>
    </w:pPr>
    <w:r>
      <w:t>_________________________________________________________________________________________________________________________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803511108"/>
      <w:dataBinding w:prefixMappings="xmlns:ns0='http://purl.org/dc/elements/1.1/' xmlns:ns1='http://schemas.openxmlformats.org/package/2006/metadata/core-properties' " w:xpath="/ns1:coreProperties[1]/ns1:category[1]" w:storeItemID="{6C3C8BC8-F283-45AE-878A-BAB7291924A1}"/>
      <w:text/>
    </w:sdtPr>
    <w:sdtContent>
      <w:p w14:paraId="326E3882" w14:textId="3D466D30" w:rsidR="002B1615" w:rsidRPr="0099629B" w:rsidRDefault="00461F89" w:rsidP="008A2017">
        <w:pPr>
          <w:pStyle w:val="aff"/>
          <w:ind w:firstLine="0"/>
          <w:jc w:val="center"/>
          <w:rPr>
            <w:sz w:val="20"/>
          </w:rPr>
        </w:pPr>
        <w:r>
          <w:rPr>
            <w:sz w:val="20"/>
          </w:rPr>
          <w:t>ы</w:t>
        </w:r>
      </w:p>
    </w:sdtContent>
  </w:sdt>
  <w:p w14:paraId="497AA473" w14:textId="6D2BBECF" w:rsidR="002B1615" w:rsidRPr="0099629B" w:rsidRDefault="00000000" w:rsidP="008A2017">
    <w:pPr>
      <w:pStyle w:val="aff"/>
      <w:ind w:firstLine="0"/>
      <w:jc w:val="center"/>
      <w:rPr>
        <w:sz w:val="20"/>
      </w:rPr>
    </w:pPr>
    <w:sdt>
      <w:sdtPr>
        <w:rPr>
          <w:sz w:val="20"/>
        </w:rPr>
        <w:alias w:val="Название"/>
        <w:tag w:val=""/>
        <w:id w:val="-561410344"/>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0103A5B9" w14:textId="77777777" w:rsidR="002B1615" w:rsidRPr="000E6442" w:rsidRDefault="002B1615" w:rsidP="008A2017">
    <w:pPr>
      <w:pStyle w:val="aff"/>
      <w:ind w:firstLine="0"/>
      <w:jc w:val="center"/>
      <w:rPr>
        <w:lang w:val="en-US"/>
      </w:rPr>
    </w:pPr>
    <w:r>
      <w:t>____________________________________________________________________________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675338472"/>
      <w:dataBinding w:prefixMappings="xmlns:ns0='http://purl.org/dc/elements/1.1/' xmlns:ns1='http://schemas.openxmlformats.org/package/2006/metadata/core-properties' " w:xpath="/ns1:coreProperties[1]/ns1:category[1]" w:storeItemID="{6C3C8BC8-F283-45AE-878A-BAB7291924A1}"/>
      <w:text/>
    </w:sdtPr>
    <w:sdtContent>
      <w:p w14:paraId="4942B2C1" w14:textId="09744883" w:rsidR="002B1615" w:rsidRPr="0099629B" w:rsidRDefault="00461F89" w:rsidP="008A2017">
        <w:pPr>
          <w:pStyle w:val="aff"/>
          <w:ind w:firstLine="0"/>
          <w:jc w:val="center"/>
          <w:rPr>
            <w:sz w:val="20"/>
          </w:rPr>
        </w:pPr>
        <w:r>
          <w:rPr>
            <w:sz w:val="20"/>
          </w:rPr>
          <w:t>ы</w:t>
        </w:r>
      </w:p>
    </w:sdtContent>
  </w:sdt>
  <w:p w14:paraId="1ED06158" w14:textId="47E93AFE" w:rsidR="002B1615" w:rsidRPr="0099629B" w:rsidRDefault="00000000" w:rsidP="008A2017">
    <w:pPr>
      <w:pStyle w:val="aff"/>
      <w:ind w:firstLine="0"/>
      <w:jc w:val="center"/>
      <w:rPr>
        <w:sz w:val="20"/>
      </w:rPr>
    </w:pPr>
    <w:sdt>
      <w:sdtPr>
        <w:rPr>
          <w:sz w:val="20"/>
        </w:rPr>
        <w:alias w:val="Название"/>
        <w:tag w:val=""/>
        <w:id w:val="413440679"/>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3B332E88" w14:textId="77777777" w:rsidR="002B1615" w:rsidRPr="000E6442" w:rsidRDefault="002B1615" w:rsidP="008A2017">
    <w:pPr>
      <w:pStyle w:val="aff"/>
      <w:ind w:firstLine="0"/>
      <w:jc w:val="center"/>
      <w:rPr>
        <w:lang w:val="en-US"/>
      </w:rPr>
    </w:pPr>
    <w:r>
      <w:t>__________________________________________________________________________________________________________________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638153340"/>
      <w:dataBinding w:prefixMappings="xmlns:ns0='http://purl.org/dc/elements/1.1/' xmlns:ns1='http://schemas.openxmlformats.org/package/2006/metadata/core-properties' " w:xpath="/ns1:coreProperties[1]/ns1:category[1]" w:storeItemID="{6C3C8BC8-F283-45AE-878A-BAB7291924A1}"/>
      <w:text/>
    </w:sdtPr>
    <w:sdtContent>
      <w:p w14:paraId="6219D907" w14:textId="6159C2AE" w:rsidR="002B1615" w:rsidRPr="0099629B" w:rsidRDefault="00461F89" w:rsidP="008A2017">
        <w:pPr>
          <w:pStyle w:val="aff"/>
          <w:ind w:firstLine="0"/>
          <w:jc w:val="center"/>
          <w:rPr>
            <w:sz w:val="20"/>
          </w:rPr>
        </w:pPr>
        <w:r>
          <w:rPr>
            <w:sz w:val="20"/>
          </w:rPr>
          <w:t>ы</w:t>
        </w:r>
      </w:p>
    </w:sdtContent>
  </w:sdt>
  <w:p w14:paraId="14A7D04A" w14:textId="7681DE9C" w:rsidR="002B1615" w:rsidRPr="0099629B" w:rsidRDefault="00000000" w:rsidP="008A2017">
    <w:pPr>
      <w:pStyle w:val="aff"/>
      <w:ind w:firstLine="0"/>
      <w:jc w:val="center"/>
      <w:rPr>
        <w:sz w:val="20"/>
      </w:rPr>
    </w:pPr>
    <w:sdt>
      <w:sdtPr>
        <w:rPr>
          <w:sz w:val="20"/>
        </w:rPr>
        <w:alias w:val="Название"/>
        <w:tag w:val=""/>
        <w:id w:val="1778605745"/>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04EE6C32" w14:textId="77777777" w:rsidR="002B1615" w:rsidRPr="000E6442" w:rsidRDefault="002B1615" w:rsidP="008A2017">
    <w:pPr>
      <w:pStyle w:val="aff"/>
      <w:ind w:firstLine="0"/>
      <w:jc w:val="center"/>
      <w:rPr>
        <w:lang w:val="en-US"/>
      </w:rPr>
    </w:pPr>
    <w:r>
      <w:t>___________________________________________________________________________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1562320987"/>
      <w:dataBinding w:prefixMappings="xmlns:ns0='http://purl.org/dc/elements/1.1/' xmlns:ns1='http://schemas.openxmlformats.org/package/2006/metadata/core-properties' " w:xpath="/ns1:coreProperties[1]/ns1:category[1]" w:storeItemID="{6C3C8BC8-F283-45AE-878A-BAB7291924A1}"/>
      <w:text/>
    </w:sdtPr>
    <w:sdtContent>
      <w:p w14:paraId="0DFB5FEA" w14:textId="02B5E3BA" w:rsidR="002B1615" w:rsidRPr="0099629B" w:rsidRDefault="00461F89" w:rsidP="008A2017">
        <w:pPr>
          <w:pStyle w:val="aff"/>
          <w:ind w:firstLine="0"/>
          <w:jc w:val="center"/>
          <w:rPr>
            <w:sz w:val="20"/>
          </w:rPr>
        </w:pPr>
        <w:r>
          <w:rPr>
            <w:sz w:val="20"/>
          </w:rPr>
          <w:t>ы</w:t>
        </w:r>
      </w:p>
    </w:sdtContent>
  </w:sdt>
  <w:p w14:paraId="7F9B4E60" w14:textId="6C5772FC" w:rsidR="002B1615" w:rsidRPr="0099629B" w:rsidRDefault="00000000" w:rsidP="008A2017">
    <w:pPr>
      <w:pStyle w:val="aff"/>
      <w:ind w:firstLine="0"/>
      <w:jc w:val="center"/>
      <w:rPr>
        <w:sz w:val="20"/>
      </w:rPr>
    </w:pPr>
    <w:sdt>
      <w:sdtPr>
        <w:rPr>
          <w:sz w:val="20"/>
        </w:rPr>
        <w:alias w:val="Название"/>
        <w:tag w:val=""/>
        <w:id w:val="879901620"/>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041AA5D3" w14:textId="77777777" w:rsidR="002B1615" w:rsidRPr="000E6442" w:rsidRDefault="002B1615" w:rsidP="008A2017">
    <w:pPr>
      <w:pStyle w:val="aff"/>
      <w:ind w:firstLine="0"/>
      <w:jc w:val="center"/>
      <w:rPr>
        <w:lang w:val="en-US"/>
      </w:rPr>
    </w:pPr>
    <w:r>
      <w:t>__________________________________________________________________________________________________________________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1424869853"/>
      <w:dataBinding w:prefixMappings="xmlns:ns0='http://purl.org/dc/elements/1.1/' xmlns:ns1='http://schemas.openxmlformats.org/package/2006/metadata/core-properties' " w:xpath="/ns1:coreProperties[1]/ns1:category[1]" w:storeItemID="{6C3C8BC8-F283-45AE-878A-BAB7291924A1}"/>
      <w:text/>
    </w:sdtPr>
    <w:sdtContent>
      <w:p w14:paraId="0834804F" w14:textId="67697B8C" w:rsidR="002B1615" w:rsidRPr="0099629B" w:rsidRDefault="00461F89" w:rsidP="008A2017">
        <w:pPr>
          <w:pStyle w:val="aff"/>
          <w:ind w:firstLine="0"/>
          <w:jc w:val="center"/>
          <w:rPr>
            <w:sz w:val="20"/>
          </w:rPr>
        </w:pPr>
        <w:r>
          <w:rPr>
            <w:sz w:val="20"/>
          </w:rPr>
          <w:t>ы</w:t>
        </w:r>
      </w:p>
    </w:sdtContent>
  </w:sdt>
  <w:p w14:paraId="612AF950" w14:textId="31148AE1" w:rsidR="002B1615" w:rsidRPr="0099629B" w:rsidRDefault="00000000" w:rsidP="008A2017">
    <w:pPr>
      <w:pStyle w:val="aff"/>
      <w:ind w:firstLine="0"/>
      <w:jc w:val="center"/>
      <w:rPr>
        <w:sz w:val="20"/>
      </w:rPr>
    </w:pPr>
    <w:sdt>
      <w:sdtPr>
        <w:rPr>
          <w:sz w:val="20"/>
        </w:rPr>
        <w:alias w:val="Название"/>
        <w:tag w:val=""/>
        <w:id w:val="462155547"/>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48AB6F1E" w14:textId="77777777" w:rsidR="002B1615" w:rsidRPr="000E6442" w:rsidRDefault="002B1615" w:rsidP="008A2017">
    <w:pPr>
      <w:pStyle w:val="aff"/>
      <w:ind w:firstLine="0"/>
      <w:jc w:val="center"/>
      <w:rPr>
        <w:lang w:val="en-US"/>
      </w:rPr>
    </w:pPr>
    <w:r>
      <w:t>___________________________________________________________________________</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842585797"/>
      <w:dataBinding w:prefixMappings="xmlns:ns0='http://purl.org/dc/elements/1.1/' xmlns:ns1='http://schemas.openxmlformats.org/package/2006/metadata/core-properties' " w:xpath="/ns1:coreProperties[1]/ns1:category[1]" w:storeItemID="{6C3C8BC8-F283-45AE-878A-BAB7291924A1}"/>
      <w:text/>
    </w:sdtPr>
    <w:sdtContent>
      <w:p w14:paraId="07B8FDA7" w14:textId="625716D0" w:rsidR="002B1615" w:rsidRPr="0099629B" w:rsidRDefault="00461F89" w:rsidP="008A2017">
        <w:pPr>
          <w:pStyle w:val="aff"/>
          <w:ind w:firstLine="0"/>
          <w:jc w:val="center"/>
          <w:rPr>
            <w:sz w:val="20"/>
          </w:rPr>
        </w:pPr>
        <w:r>
          <w:rPr>
            <w:sz w:val="20"/>
          </w:rPr>
          <w:t>ы</w:t>
        </w:r>
      </w:p>
    </w:sdtContent>
  </w:sdt>
  <w:p w14:paraId="5EE7A47E" w14:textId="0E1480C0" w:rsidR="002B1615" w:rsidRPr="0099629B" w:rsidRDefault="00000000" w:rsidP="008A2017">
    <w:pPr>
      <w:pStyle w:val="aff"/>
      <w:ind w:firstLine="0"/>
      <w:jc w:val="center"/>
      <w:rPr>
        <w:sz w:val="20"/>
      </w:rPr>
    </w:pPr>
    <w:sdt>
      <w:sdtPr>
        <w:rPr>
          <w:sz w:val="20"/>
        </w:rPr>
        <w:alias w:val="Название"/>
        <w:tag w:val=""/>
        <w:id w:val="-1638710477"/>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779E51C8" w14:textId="77777777" w:rsidR="002B1615" w:rsidRPr="000E6442" w:rsidRDefault="002B1615" w:rsidP="008A2017">
    <w:pPr>
      <w:pStyle w:val="aff"/>
      <w:ind w:firstLine="0"/>
      <w:jc w:val="center"/>
      <w:rPr>
        <w:lang w:val="en-US"/>
      </w:rPr>
    </w:pPr>
    <w:r>
      <w:t>_____________________________________________________________________________________________________________________</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alias w:val="Категория"/>
      <w:tag w:val=""/>
      <w:id w:val="383683179"/>
      <w:dataBinding w:prefixMappings="xmlns:ns0='http://purl.org/dc/elements/1.1/' xmlns:ns1='http://schemas.openxmlformats.org/package/2006/metadata/core-properties' " w:xpath="/ns1:coreProperties[1]/ns1:category[1]" w:storeItemID="{6C3C8BC8-F283-45AE-878A-BAB7291924A1}"/>
      <w:text/>
    </w:sdtPr>
    <w:sdtContent>
      <w:p w14:paraId="0DFAD9D8" w14:textId="312D6C90" w:rsidR="002B1615" w:rsidRPr="0099629B" w:rsidRDefault="00461F89" w:rsidP="008A2017">
        <w:pPr>
          <w:pStyle w:val="aff"/>
          <w:ind w:firstLine="0"/>
          <w:jc w:val="center"/>
          <w:rPr>
            <w:sz w:val="20"/>
          </w:rPr>
        </w:pPr>
        <w:r>
          <w:rPr>
            <w:sz w:val="20"/>
          </w:rPr>
          <w:t>ы</w:t>
        </w:r>
      </w:p>
    </w:sdtContent>
  </w:sdt>
  <w:p w14:paraId="6B83FA6C" w14:textId="533BE627" w:rsidR="002B1615" w:rsidRPr="0099629B" w:rsidRDefault="00000000" w:rsidP="008A2017">
    <w:pPr>
      <w:pStyle w:val="aff"/>
      <w:ind w:firstLine="0"/>
      <w:jc w:val="center"/>
      <w:rPr>
        <w:sz w:val="20"/>
      </w:rPr>
    </w:pPr>
    <w:sdt>
      <w:sdtPr>
        <w:rPr>
          <w:sz w:val="20"/>
        </w:rPr>
        <w:alias w:val="Название"/>
        <w:tag w:val=""/>
        <w:id w:val="-1769080987"/>
        <w:dataBinding w:prefixMappings="xmlns:ns0='http://purl.org/dc/elements/1.1/' xmlns:ns1='http://schemas.openxmlformats.org/package/2006/metadata/core-properties' " w:xpath="/ns1:coreProperties[1]/ns0:title[1]" w:storeItemID="{6C3C8BC8-F283-45AE-878A-BAB7291924A1}"/>
        <w:text/>
      </w:sdtPr>
      <w:sdtContent>
        <w:r w:rsidR="00461F89">
          <w:rPr>
            <w:sz w:val="20"/>
          </w:rPr>
          <w:t>а</w:t>
        </w:r>
      </w:sdtContent>
    </w:sdt>
  </w:p>
  <w:p w14:paraId="412B01F6" w14:textId="77777777" w:rsidR="002B1615" w:rsidRPr="000E6442" w:rsidRDefault="002B1615" w:rsidP="008A2017">
    <w:pPr>
      <w:pStyle w:val="aff"/>
      <w:ind w:firstLine="0"/>
      <w:jc w:val="center"/>
      <w:rPr>
        <w:lang w:val="en-US"/>
      </w:rPr>
    </w:pPr>
    <w: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B403CC4"/>
    <w:lvl w:ilvl="0">
      <w:start w:val="1"/>
      <w:numFmt w:val="bullet"/>
      <w:pStyle w:val="a"/>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8547270"/>
    <w:lvl w:ilvl="0">
      <w:start w:val="1"/>
      <w:numFmt w:val="bullet"/>
      <w:pStyle w:val="2"/>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7E08F62"/>
    <w:lvl w:ilvl="0">
      <w:start w:val="1"/>
      <w:numFmt w:val="bullet"/>
      <w:pStyle w:val="20"/>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E2C8C54"/>
    <w:lvl w:ilvl="0">
      <w:start w:val="1"/>
      <w:numFmt w:val="bullet"/>
      <w:pStyle w:val="1"/>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A403892"/>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3726E62"/>
    <w:multiLevelType w:val="hybridMultilevel"/>
    <w:tmpl w:val="0C52F08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04DE79BC"/>
    <w:multiLevelType w:val="hybridMultilevel"/>
    <w:tmpl w:val="E758A6E6"/>
    <w:lvl w:ilvl="0" w:tplc="F238DC9C">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5147023"/>
    <w:multiLevelType w:val="hybridMultilevel"/>
    <w:tmpl w:val="DCBEF5E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84087F"/>
    <w:multiLevelType w:val="hybridMultilevel"/>
    <w:tmpl w:val="4154C5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3A5B67"/>
    <w:multiLevelType w:val="hybridMultilevel"/>
    <w:tmpl w:val="C470708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7D529E"/>
    <w:multiLevelType w:val="hybridMultilevel"/>
    <w:tmpl w:val="8306252C"/>
    <w:lvl w:ilvl="0" w:tplc="04190011">
      <w:start w:val="1"/>
      <w:numFmt w:val="decimal"/>
      <w:lvlText w:val="%1)"/>
      <w:lvlJc w:val="left"/>
      <w:pPr>
        <w:ind w:left="1495" w:hanging="360"/>
      </w:pPr>
      <w:rPr>
        <w:rFont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15:restartNumberingAfterBreak="0">
    <w:nsid w:val="09EE320F"/>
    <w:multiLevelType w:val="hybridMultilevel"/>
    <w:tmpl w:val="6E96CB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CE863E2"/>
    <w:multiLevelType w:val="hybridMultilevel"/>
    <w:tmpl w:val="4EE4F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4D4CD3"/>
    <w:multiLevelType w:val="hybridMultilevel"/>
    <w:tmpl w:val="B5C8612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01774CE"/>
    <w:multiLevelType w:val="hybridMultilevel"/>
    <w:tmpl w:val="CB7AB3CE"/>
    <w:lvl w:ilvl="0" w:tplc="0E14684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E72620"/>
    <w:multiLevelType w:val="hybridMultilevel"/>
    <w:tmpl w:val="CCDCD3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4DA128A"/>
    <w:multiLevelType w:val="hybridMultilevel"/>
    <w:tmpl w:val="C470708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E64D80"/>
    <w:multiLevelType w:val="multilevel"/>
    <w:tmpl w:val="9D66F4A8"/>
    <w:lvl w:ilvl="0">
      <w:start w:val="1"/>
      <w:numFmt w:val="decimal"/>
      <w:pStyle w:val="RF"/>
      <w:lvlText w:val="[RF-%1]"/>
      <w:lvlJc w:val="left"/>
      <w:pPr>
        <w:ind w:left="0" w:firstLine="0"/>
      </w:pPr>
      <w:rPr>
        <w:rFonts w:hint="default"/>
        <w:caps w:val="0"/>
        <w:strike w:val="0"/>
        <w:dstrike w:val="0"/>
        <w:vanish w:val="0"/>
        <w:kern w:val="0"/>
        <w:vertAlign w:val="baseline"/>
        <w14:cntxtAlts w14:val="0"/>
      </w:rPr>
    </w:lvl>
    <w:lvl w:ilvl="1">
      <w:start w:val="1"/>
      <w:numFmt w:val="decimal"/>
      <w:lvlText w:val="[RF-%1.%2]"/>
      <w:lvlJc w:val="left"/>
      <w:pPr>
        <w:ind w:left="0" w:firstLine="0"/>
      </w:pPr>
      <w:rPr>
        <w:rFonts w:hint="default"/>
      </w:rPr>
    </w:lvl>
    <w:lvl w:ilvl="2">
      <w:start w:val="1"/>
      <w:numFmt w:val="decimal"/>
      <w:lvlText w:val="[RF-%1.%2.%3]"/>
      <w:lvlJc w:val="left"/>
      <w:pPr>
        <w:ind w:left="0" w:firstLine="0"/>
      </w:pPr>
      <w:rPr>
        <w:rFonts w:hint="default"/>
      </w:rPr>
    </w:lvl>
    <w:lvl w:ilvl="3">
      <w:start w:val="1"/>
      <w:numFmt w:val="decimal"/>
      <w:lvlText w:val="[RF-%1.%2.%3.%4]"/>
      <w:lvlJc w:val="left"/>
      <w:pPr>
        <w:ind w:left="0" w:firstLine="0"/>
      </w:pPr>
      <w:rPr>
        <w:rFonts w:hint="default"/>
      </w:rPr>
    </w:lvl>
    <w:lvl w:ilvl="4">
      <w:start w:val="1"/>
      <w:numFmt w:val="decimal"/>
      <w:lvlText w:val="[RF-%1.%2.%3.%4.%5]"/>
      <w:lvlJc w:val="left"/>
      <w:pPr>
        <w:ind w:left="0" w:firstLine="0"/>
      </w:pPr>
      <w:rPr>
        <w:rFonts w:hint="default"/>
      </w:rPr>
    </w:lvl>
    <w:lvl w:ilvl="5">
      <w:start w:val="1"/>
      <w:numFmt w:val="decimal"/>
      <w:lvlText w:val="[RF-%1.%2.%3.%4.%5.%6]"/>
      <w:lvlJc w:val="left"/>
      <w:pPr>
        <w:ind w:left="0" w:firstLine="0"/>
      </w:pPr>
      <w:rPr>
        <w:rFonts w:hint="default"/>
      </w:rPr>
    </w:lvl>
    <w:lvl w:ilvl="6">
      <w:start w:val="1"/>
      <w:numFmt w:val="decimal"/>
      <w:lvlText w:val="[RF-%1.%2.%3.%4.%5.%6.%7]"/>
      <w:lvlJc w:val="left"/>
      <w:pPr>
        <w:ind w:left="0" w:firstLine="0"/>
      </w:pPr>
      <w:rPr>
        <w:rFonts w:hint="default"/>
      </w:rPr>
    </w:lvl>
    <w:lvl w:ilvl="7">
      <w:start w:val="1"/>
      <w:numFmt w:val="decimal"/>
      <w:lvlText w:val="[RF-%1.%2.%3.%4.%5.%6.%7.%8]"/>
      <w:lvlJc w:val="left"/>
      <w:pPr>
        <w:ind w:left="0" w:firstLine="0"/>
      </w:pPr>
      <w:rPr>
        <w:rFonts w:hint="default"/>
      </w:rPr>
    </w:lvl>
    <w:lvl w:ilvl="8">
      <w:start w:val="1"/>
      <w:numFmt w:val="decimal"/>
      <w:lvlText w:val="[RF-%1.%2.%3.%4.%5.%6.%7.%8.%9]"/>
      <w:lvlJc w:val="right"/>
      <w:pPr>
        <w:ind w:left="0" w:firstLine="0"/>
      </w:pPr>
      <w:rPr>
        <w:rFonts w:hint="default"/>
      </w:rPr>
    </w:lvl>
  </w:abstractNum>
  <w:abstractNum w:abstractNumId="18" w15:restartNumberingAfterBreak="0">
    <w:nsid w:val="17C8063B"/>
    <w:multiLevelType w:val="hybridMultilevel"/>
    <w:tmpl w:val="4A6CA3E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B000F92"/>
    <w:multiLevelType w:val="multilevel"/>
    <w:tmpl w:val="0D861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305FD0"/>
    <w:multiLevelType w:val="multilevel"/>
    <w:tmpl w:val="8FA41D4A"/>
    <w:styleLink w:val="35"/>
    <w:lvl w:ilvl="0">
      <w:start w:val="1"/>
      <w:numFmt w:val="decimal"/>
      <w:lvlText w:val="%1."/>
      <w:lvlJc w:val="left"/>
      <w:pPr>
        <w:tabs>
          <w:tab w:val="num" w:pos="1440"/>
        </w:tabs>
        <w:ind w:left="731"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160"/>
        </w:tabs>
        <w:ind w:left="1418"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880"/>
        </w:tabs>
        <w:ind w:left="2127"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600"/>
        </w:tabs>
        <w:ind w:left="2835"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3339" w:firstLine="6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3843"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47" w:firstLine="3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851" w:firstLine="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5427" w:hanging="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D8109D0"/>
    <w:multiLevelType w:val="hybridMultilevel"/>
    <w:tmpl w:val="3616776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EA466D"/>
    <w:multiLevelType w:val="multilevel"/>
    <w:tmpl w:val="187EDF84"/>
    <w:styleLink w:val="a1"/>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701"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551" w:hanging="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F3278EE"/>
    <w:multiLevelType w:val="multilevel"/>
    <w:tmpl w:val="12C0B694"/>
    <w:lvl w:ilvl="0">
      <w:start w:val="1"/>
      <w:numFmt w:val="decimal"/>
      <w:lvlText w:val="%1."/>
      <w:lvlJc w:val="left"/>
      <w:pPr>
        <w:ind w:left="2149" w:hanging="360"/>
      </w:pPr>
    </w:lvl>
    <w:lvl w:ilvl="1">
      <w:start w:val="2"/>
      <w:numFmt w:val="decimal"/>
      <w:isLgl/>
      <w:lvlText w:val="%1.%2"/>
      <w:lvlJc w:val="left"/>
      <w:pPr>
        <w:ind w:left="2569" w:hanging="780"/>
      </w:pPr>
      <w:rPr>
        <w:rFonts w:hint="default"/>
      </w:rPr>
    </w:lvl>
    <w:lvl w:ilvl="2">
      <w:start w:val="4"/>
      <w:numFmt w:val="decimal"/>
      <w:isLgl/>
      <w:lvlText w:val="%1.%2.%3"/>
      <w:lvlJc w:val="left"/>
      <w:pPr>
        <w:ind w:left="2569" w:hanging="780"/>
      </w:pPr>
      <w:rPr>
        <w:rFonts w:hint="default"/>
      </w:rPr>
    </w:lvl>
    <w:lvl w:ilvl="3">
      <w:start w:val="2"/>
      <w:numFmt w:val="decimal"/>
      <w:isLgl/>
      <w:lvlText w:val="%1.%2.%3.%4"/>
      <w:lvlJc w:val="left"/>
      <w:pPr>
        <w:ind w:left="2569" w:hanging="7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24" w15:restartNumberingAfterBreak="0">
    <w:nsid w:val="1F7E4B5D"/>
    <w:multiLevelType w:val="hybridMultilevel"/>
    <w:tmpl w:val="CB96C708"/>
    <w:lvl w:ilvl="0" w:tplc="0419000F">
      <w:start w:val="1"/>
      <w:numFmt w:val="decimal"/>
      <w:lvlText w:val="%1."/>
      <w:lvlJc w:val="left"/>
      <w:pPr>
        <w:ind w:left="1400" w:hanging="360"/>
      </w:pPr>
      <w:rPr>
        <w:rFont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15:restartNumberingAfterBreak="0">
    <w:nsid w:val="1F9672A2"/>
    <w:multiLevelType w:val="multilevel"/>
    <w:tmpl w:val="9EF0DA42"/>
    <w:lvl w:ilvl="0">
      <w:start w:val="1"/>
      <w:numFmt w:val="decimal"/>
      <w:lvlRestart w:val="0"/>
      <w:pStyle w:val="10"/>
      <w:suff w:val="space"/>
      <w:lvlText w:val="%1"/>
      <w:lvlJc w:val="left"/>
      <w:pPr>
        <w:ind w:left="426" w:firstLine="0"/>
      </w:pPr>
      <w:rPr>
        <w:rFonts w:hint="default"/>
      </w:rPr>
    </w:lvl>
    <w:lvl w:ilvl="1">
      <w:start w:val="1"/>
      <w:numFmt w:val="decimal"/>
      <w:pStyle w:val="21"/>
      <w:suff w:val="space"/>
      <w:lvlText w:val="%1.%2"/>
      <w:lvlJc w:val="left"/>
      <w:pPr>
        <w:ind w:left="284" w:firstLine="0"/>
      </w:pPr>
      <w:rPr>
        <w:rFonts w:hint="default"/>
        <w:sz w:val="24"/>
        <w:szCs w:val="24"/>
      </w:rPr>
    </w:lvl>
    <w:lvl w:ilvl="2">
      <w:start w:val="1"/>
      <w:numFmt w:val="decimal"/>
      <w:pStyle w:val="3"/>
      <w:suff w:val="space"/>
      <w:lvlText w:val="%1.%2.%3"/>
      <w:lvlJc w:val="left"/>
      <w:pPr>
        <w:ind w:left="7939" w:firstLine="0"/>
      </w:pPr>
      <w:rPr>
        <w:rFonts w:hint="default"/>
        <w:b/>
        <w:i w:val="0"/>
      </w:rPr>
    </w:lvl>
    <w:lvl w:ilvl="3">
      <w:start w:val="1"/>
      <w:numFmt w:val="decimal"/>
      <w:pStyle w:val="4"/>
      <w:suff w:val="space"/>
      <w:lvlText w:val="%1.%2.%3.%4"/>
      <w:lvlJc w:val="left"/>
      <w:pPr>
        <w:ind w:left="993" w:hanging="425"/>
      </w:pPr>
      <w:rPr>
        <w:rFonts w:hint="default"/>
      </w:rPr>
    </w:lvl>
    <w:lvl w:ilvl="4">
      <w:start w:val="1"/>
      <w:numFmt w:val="decimal"/>
      <w:pStyle w:val="5"/>
      <w:suff w:val="space"/>
      <w:lvlText w:val="%1.%2.%3.%4.%5"/>
      <w:lvlJc w:val="left"/>
      <w:pPr>
        <w:ind w:left="567" w:hanging="567"/>
      </w:pPr>
      <w:rPr>
        <w:rFonts w:hint="default"/>
        <w:sz w:val="24"/>
        <w:szCs w:val="24"/>
      </w:rPr>
    </w:lvl>
    <w:lvl w:ilvl="5">
      <w:start w:val="1"/>
      <w:numFmt w:val="decimal"/>
      <w:pStyle w:val="6"/>
      <w:suff w:val="space"/>
      <w:lvlText w:val="%1.%2.%3.%4.%5.%6"/>
      <w:lvlJc w:val="left"/>
      <w:pPr>
        <w:ind w:left="1134" w:hanging="709"/>
      </w:pPr>
      <w:rPr>
        <w:rFonts w:hint="default"/>
      </w:rPr>
    </w:lvl>
    <w:lvl w:ilvl="6">
      <w:start w:val="1"/>
      <w:numFmt w:val="decimal"/>
      <w:pStyle w:val="7"/>
      <w:suff w:val="space"/>
      <w:lvlText w:val="%1.%2.%3.%4.%5.%6.%7"/>
      <w:lvlJc w:val="left"/>
      <w:pPr>
        <w:ind w:left="1276" w:hanging="851"/>
      </w:pPr>
      <w:rPr>
        <w:rFonts w:hint="default"/>
      </w:rPr>
    </w:lvl>
    <w:lvl w:ilvl="7">
      <w:start w:val="1"/>
      <w:numFmt w:val="decimal"/>
      <w:pStyle w:val="8"/>
      <w:suff w:val="space"/>
      <w:lvlText w:val="%1.%2.%3.%4.%5.%6.%7.%8"/>
      <w:lvlJc w:val="left"/>
      <w:pPr>
        <w:ind w:left="1417" w:hanging="992"/>
      </w:pPr>
      <w:rPr>
        <w:rFonts w:hint="default"/>
      </w:rPr>
    </w:lvl>
    <w:lvl w:ilvl="8">
      <w:start w:val="1"/>
      <w:numFmt w:val="decimal"/>
      <w:pStyle w:val="9"/>
      <w:suff w:val="space"/>
      <w:lvlText w:val="%1.%2.%3.%4.%5.%6.%7.%8.%9"/>
      <w:lvlJc w:val="left"/>
      <w:pPr>
        <w:ind w:left="1559" w:hanging="1134"/>
      </w:pPr>
      <w:rPr>
        <w:rFonts w:hint="default"/>
      </w:rPr>
    </w:lvl>
  </w:abstractNum>
  <w:abstractNum w:abstractNumId="26" w15:restartNumberingAfterBreak="0">
    <w:nsid w:val="1FE6741A"/>
    <w:multiLevelType w:val="multilevel"/>
    <w:tmpl w:val="AE1E2852"/>
    <w:lvl w:ilvl="0">
      <w:start w:val="1"/>
      <w:numFmt w:val="decimal"/>
      <w:pStyle w:val="RQ"/>
      <w:lvlText w:val="[RQ-%1]"/>
      <w:lvlJc w:val="left"/>
      <w:pPr>
        <w:ind w:left="993"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RQ-%1.%2]"/>
      <w:lvlJc w:val="left"/>
      <w:pPr>
        <w:ind w:left="567" w:firstLine="0"/>
      </w:pPr>
      <w:rPr>
        <w:rFonts w:hint="default"/>
        <w:b/>
      </w:rPr>
    </w:lvl>
    <w:lvl w:ilvl="2">
      <w:start w:val="1"/>
      <w:numFmt w:val="decimal"/>
      <w:lvlText w:val="[RQ-%1.%2.%3]"/>
      <w:lvlJc w:val="left"/>
      <w:pPr>
        <w:ind w:left="1134" w:firstLine="0"/>
      </w:pPr>
      <w:rPr>
        <w:rFonts w:ascii="Times New Roman" w:hAnsi="Times New Roman" w:cs="Times New Roman" w:hint="default"/>
        <w:b/>
        <w:color w:val="auto"/>
      </w:rPr>
    </w:lvl>
    <w:lvl w:ilvl="3">
      <w:start w:val="1"/>
      <w:numFmt w:val="decimal"/>
      <w:lvlText w:val="[RQ-%1.%2.%3.%4]"/>
      <w:lvlJc w:val="left"/>
      <w:pPr>
        <w:ind w:left="1701" w:firstLine="0"/>
      </w:pPr>
      <w:rPr>
        <w:rFonts w:hint="default"/>
        <w:b/>
      </w:rPr>
    </w:lvl>
    <w:lvl w:ilvl="4">
      <w:start w:val="1"/>
      <w:numFmt w:val="decimal"/>
      <w:lvlText w:val="[RQ-%1.%2.%3.%4.%5]"/>
      <w:lvlJc w:val="left"/>
      <w:pPr>
        <w:ind w:left="2268" w:firstLine="0"/>
      </w:pPr>
      <w:rPr>
        <w:rFonts w:hint="default"/>
        <w:b/>
      </w:rPr>
    </w:lvl>
    <w:lvl w:ilvl="5">
      <w:start w:val="1"/>
      <w:numFmt w:val="decimal"/>
      <w:lvlText w:val="[RQ-%1.%2.%3.%4.%5.%6]"/>
      <w:lvlJc w:val="left"/>
      <w:pPr>
        <w:ind w:left="2835" w:firstLine="0"/>
      </w:pPr>
      <w:rPr>
        <w:rFonts w:hint="default"/>
        <w:b/>
      </w:rPr>
    </w:lvl>
    <w:lvl w:ilvl="6">
      <w:start w:val="1"/>
      <w:numFmt w:val="decimal"/>
      <w:lvlText w:val="[RF-%1.%2.%3.%4.%5.%6.%7]"/>
      <w:lvlJc w:val="left"/>
      <w:pPr>
        <w:ind w:left="3402" w:firstLine="0"/>
      </w:pPr>
      <w:rPr>
        <w:rFonts w:hint="default"/>
      </w:rPr>
    </w:lvl>
    <w:lvl w:ilvl="7">
      <w:start w:val="1"/>
      <w:numFmt w:val="decimal"/>
      <w:lvlText w:val="[RQ-%1.%2.%3.%4.%5.%6.%7.%8]"/>
      <w:lvlJc w:val="left"/>
      <w:pPr>
        <w:ind w:left="3969" w:firstLine="0"/>
      </w:pPr>
      <w:rPr>
        <w:rFonts w:hint="default"/>
      </w:rPr>
    </w:lvl>
    <w:lvl w:ilvl="8">
      <w:start w:val="1"/>
      <w:numFmt w:val="decimal"/>
      <w:lvlText w:val="[RQ-%1.%2.%3.%4.%5.%6.%7.%8.%9]"/>
      <w:lvlJc w:val="left"/>
      <w:pPr>
        <w:ind w:left="4536" w:firstLine="0"/>
      </w:pPr>
      <w:rPr>
        <w:rFonts w:hint="default"/>
      </w:rPr>
    </w:lvl>
  </w:abstractNum>
  <w:abstractNum w:abstractNumId="27" w15:restartNumberingAfterBreak="0">
    <w:nsid w:val="20C55375"/>
    <w:multiLevelType w:val="hybridMultilevel"/>
    <w:tmpl w:val="164497F0"/>
    <w:lvl w:ilvl="0" w:tplc="54105150">
      <w:start w:val="1"/>
      <w:numFmt w:val="bullet"/>
      <w:pStyle w:val="-"/>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8" w15:restartNumberingAfterBreak="0">
    <w:nsid w:val="20F63395"/>
    <w:multiLevelType w:val="hybridMultilevel"/>
    <w:tmpl w:val="4EE4F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456EE9"/>
    <w:multiLevelType w:val="hybridMultilevel"/>
    <w:tmpl w:val="18086D8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2AE33DD"/>
    <w:multiLevelType w:val="multilevel"/>
    <w:tmpl w:val="041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31" w15:restartNumberingAfterBreak="0">
    <w:nsid w:val="29F26313"/>
    <w:multiLevelType w:val="hybridMultilevel"/>
    <w:tmpl w:val="184695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B0477D8"/>
    <w:multiLevelType w:val="hybridMultilevel"/>
    <w:tmpl w:val="8682A44C"/>
    <w:lvl w:ilvl="0" w:tplc="0419000F">
      <w:start w:val="1"/>
      <w:numFmt w:val="decimal"/>
      <w:lvlText w:val="%1."/>
      <w:lvlJc w:val="left"/>
      <w:pPr>
        <w:ind w:left="1145" w:hanging="360"/>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15:restartNumberingAfterBreak="0">
    <w:nsid w:val="2BE072A7"/>
    <w:multiLevelType w:val="multilevel"/>
    <w:tmpl w:val="945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F511C5"/>
    <w:multiLevelType w:val="hybridMultilevel"/>
    <w:tmpl w:val="C470708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EB17154"/>
    <w:multiLevelType w:val="hybridMultilevel"/>
    <w:tmpl w:val="B926600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6" w15:restartNumberingAfterBreak="0">
    <w:nsid w:val="310265DB"/>
    <w:multiLevelType w:val="hybridMultilevel"/>
    <w:tmpl w:val="B926600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7" w15:restartNumberingAfterBreak="0">
    <w:nsid w:val="31A37DFC"/>
    <w:multiLevelType w:val="hybridMultilevel"/>
    <w:tmpl w:val="3D1E0D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4402A4E"/>
    <w:multiLevelType w:val="multilevel"/>
    <w:tmpl w:val="CCDEDAF2"/>
    <w:lvl w:ilvl="0">
      <w:start w:val="1"/>
      <w:numFmt w:val="bullet"/>
      <w:pStyle w:val="a2"/>
      <w:lvlText w:val=""/>
      <w:lvlJc w:val="left"/>
      <w:pPr>
        <w:ind w:left="284" w:hanging="284"/>
      </w:pPr>
      <w:rPr>
        <w:rFonts w:ascii="Symbol" w:hAnsi="Symbol" w:hint="default"/>
        <w:color w:val="auto"/>
      </w:rPr>
    </w:lvl>
    <w:lvl w:ilvl="1">
      <w:start w:val="1"/>
      <w:numFmt w:val="bullet"/>
      <w:lvlText w:val=""/>
      <w:lvlJc w:val="left"/>
      <w:pPr>
        <w:ind w:left="851" w:hanging="284"/>
      </w:pPr>
      <w:rPr>
        <w:rFonts w:ascii="Symbol" w:hAnsi="Symbol" w:hint="default"/>
        <w:color w:val="auto"/>
      </w:rPr>
    </w:lvl>
    <w:lvl w:ilvl="2">
      <w:start w:val="1"/>
      <w:numFmt w:val="bullet"/>
      <w:lvlText w:val=""/>
      <w:lvlJc w:val="left"/>
      <w:pPr>
        <w:ind w:left="1418" w:hanging="284"/>
      </w:pPr>
      <w:rPr>
        <w:rFonts w:ascii="Symbol" w:hAnsi="Symbol" w:hint="default"/>
        <w:color w:val="auto"/>
      </w:rPr>
    </w:lvl>
    <w:lvl w:ilvl="3">
      <w:start w:val="1"/>
      <w:numFmt w:val="bullet"/>
      <w:lvlText w:val=""/>
      <w:lvlJc w:val="left"/>
      <w:pPr>
        <w:ind w:left="1985" w:hanging="284"/>
      </w:pPr>
      <w:rPr>
        <w:rFonts w:ascii="Symbol" w:hAnsi="Symbol" w:hint="default"/>
        <w:color w:val="auto"/>
      </w:rPr>
    </w:lvl>
    <w:lvl w:ilvl="4">
      <w:start w:val="1"/>
      <w:numFmt w:val="bullet"/>
      <w:lvlText w:val=""/>
      <w:lvlJc w:val="left"/>
      <w:pPr>
        <w:ind w:left="2552" w:hanging="284"/>
      </w:pPr>
      <w:rPr>
        <w:rFonts w:ascii="Symbol" w:hAnsi="Symbol" w:hint="default"/>
        <w:color w:val="auto"/>
      </w:rPr>
    </w:lvl>
    <w:lvl w:ilvl="5">
      <w:start w:val="1"/>
      <w:numFmt w:val="bullet"/>
      <w:lvlText w:val=""/>
      <w:lvlJc w:val="left"/>
      <w:pPr>
        <w:ind w:left="3119" w:hanging="284"/>
      </w:pPr>
      <w:rPr>
        <w:rFonts w:ascii="Symbol" w:hAnsi="Symbol" w:hint="default"/>
        <w:color w:val="auto"/>
      </w:rPr>
    </w:lvl>
    <w:lvl w:ilvl="6">
      <w:start w:val="1"/>
      <w:numFmt w:val="bullet"/>
      <w:lvlText w:val=""/>
      <w:lvlJc w:val="left"/>
      <w:pPr>
        <w:ind w:left="3686" w:hanging="284"/>
      </w:pPr>
      <w:rPr>
        <w:rFonts w:ascii="Symbol" w:hAnsi="Symbol" w:hint="default"/>
        <w:color w:val="auto"/>
      </w:rPr>
    </w:lvl>
    <w:lvl w:ilvl="7">
      <w:start w:val="1"/>
      <w:numFmt w:val="bullet"/>
      <w:lvlText w:val=""/>
      <w:lvlJc w:val="left"/>
      <w:pPr>
        <w:ind w:left="4253" w:hanging="284"/>
      </w:pPr>
      <w:rPr>
        <w:rFonts w:ascii="Symbol" w:hAnsi="Symbol" w:hint="default"/>
        <w:color w:val="auto"/>
      </w:rPr>
    </w:lvl>
    <w:lvl w:ilvl="8">
      <w:start w:val="1"/>
      <w:numFmt w:val="bullet"/>
      <w:lvlText w:val=""/>
      <w:lvlJc w:val="left"/>
      <w:pPr>
        <w:ind w:left="4820" w:hanging="284"/>
      </w:pPr>
      <w:rPr>
        <w:rFonts w:ascii="Symbol" w:hAnsi="Symbol" w:hint="default"/>
        <w:color w:val="auto"/>
      </w:rPr>
    </w:lvl>
  </w:abstractNum>
  <w:abstractNum w:abstractNumId="39" w15:restartNumberingAfterBreak="0">
    <w:nsid w:val="378C469E"/>
    <w:multiLevelType w:val="hybridMultilevel"/>
    <w:tmpl w:val="7B8E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9EF4AA5"/>
    <w:multiLevelType w:val="hybridMultilevel"/>
    <w:tmpl w:val="A80EBA7C"/>
    <w:lvl w:ilvl="0" w:tplc="FF727C0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15:restartNumberingAfterBreak="0">
    <w:nsid w:val="3CD624F7"/>
    <w:multiLevelType w:val="hybridMultilevel"/>
    <w:tmpl w:val="BB96EC2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E3712F5"/>
    <w:multiLevelType w:val="hybridMultilevel"/>
    <w:tmpl w:val="C470708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FD806DE"/>
    <w:multiLevelType w:val="hybridMultilevel"/>
    <w:tmpl w:val="2A8E16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2840651"/>
    <w:multiLevelType w:val="hybridMultilevel"/>
    <w:tmpl w:val="7BE0C2A6"/>
    <w:lvl w:ilvl="0" w:tplc="D5B4019E">
      <w:start w:val="1"/>
      <w:numFmt w:val="bullet"/>
      <w:suff w:val="space"/>
      <w:lvlText w:val="-"/>
      <w:lvlJc w:val="left"/>
      <w:pPr>
        <w:ind w:left="1495" w:hanging="360"/>
      </w:pPr>
      <w:rPr>
        <w:rFonts w:ascii="Arial" w:hAnsi="Arial"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15:restartNumberingAfterBreak="0">
    <w:nsid w:val="42DF169D"/>
    <w:multiLevelType w:val="hybridMultilevel"/>
    <w:tmpl w:val="931888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3A605EA"/>
    <w:multiLevelType w:val="hybridMultilevel"/>
    <w:tmpl w:val="1E2CDB8E"/>
    <w:lvl w:ilvl="0" w:tplc="8042F30A">
      <w:start w:val="1"/>
      <w:numFmt w:val="bullet"/>
      <w:lvlText w:val="•"/>
      <w:lvlJc w:val="left"/>
      <w:pPr>
        <w:tabs>
          <w:tab w:val="num" w:pos="720"/>
        </w:tabs>
        <w:ind w:left="720" w:hanging="360"/>
      </w:pPr>
      <w:rPr>
        <w:rFonts w:ascii="Georgia" w:hAnsi="Georgia" w:hint="default"/>
      </w:rPr>
    </w:lvl>
    <w:lvl w:ilvl="1" w:tplc="46A0C7CC">
      <w:numFmt w:val="bullet"/>
      <w:lvlText w:val="▫"/>
      <w:lvlJc w:val="left"/>
      <w:pPr>
        <w:tabs>
          <w:tab w:val="num" w:pos="1440"/>
        </w:tabs>
        <w:ind w:left="1440" w:hanging="360"/>
      </w:pPr>
      <w:rPr>
        <w:rFonts w:ascii="Georgia" w:hAnsi="Georgia" w:hint="default"/>
      </w:rPr>
    </w:lvl>
    <w:lvl w:ilvl="2" w:tplc="79F8B766" w:tentative="1">
      <w:start w:val="1"/>
      <w:numFmt w:val="bullet"/>
      <w:lvlText w:val="•"/>
      <w:lvlJc w:val="left"/>
      <w:pPr>
        <w:tabs>
          <w:tab w:val="num" w:pos="2160"/>
        </w:tabs>
        <w:ind w:left="2160" w:hanging="360"/>
      </w:pPr>
      <w:rPr>
        <w:rFonts w:ascii="Georgia" w:hAnsi="Georgia" w:hint="default"/>
      </w:rPr>
    </w:lvl>
    <w:lvl w:ilvl="3" w:tplc="47D06E3C" w:tentative="1">
      <w:start w:val="1"/>
      <w:numFmt w:val="bullet"/>
      <w:lvlText w:val="•"/>
      <w:lvlJc w:val="left"/>
      <w:pPr>
        <w:tabs>
          <w:tab w:val="num" w:pos="2880"/>
        </w:tabs>
        <w:ind w:left="2880" w:hanging="360"/>
      </w:pPr>
      <w:rPr>
        <w:rFonts w:ascii="Georgia" w:hAnsi="Georgia" w:hint="default"/>
      </w:rPr>
    </w:lvl>
    <w:lvl w:ilvl="4" w:tplc="7FC4FD88" w:tentative="1">
      <w:start w:val="1"/>
      <w:numFmt w:val="bullet"/>
      <w:lvlText w:val="•"/>
      <w:lvlJc w:val="left"/>
      <w:pPr>
        <w:tabs>
          <w:tab w:val="num" w:pos="3600"/>
        </w:tabs>
        <w:ind w:left="3600" w:hanging="360"/>
      </w:pPr>
      <w:rPr>
        <w:rFonts w:ascii="Georgia" w:hAnsi="Georgia" w:hint="default"/>
      </w:rPr>
    </w:lvl>
    <w:lvl w:ilvl="5" w:tplc="07FCBFC4" w:tentative="1">
      <w:start w:val="1"/>
      <w:numFmt w:val="bullet"/>
      <w:lvlText w:val="•"/>
      <w:lvlJc w:val="left"/>
      <w:pPr>
        <w:tabs>
          <w:tab w:val="num" w:pos="4320"/>
        </w:tabs>
        <w:ind w:left="4320" w:hanging="360"/>
      </w:pPr>
      <w:rPr>
        <w:rFonts w:ascii="Georgia" w:hAnsi="Georgia" w:hint="default"/>
      </w:rPr>
    </w:lvl>
    <w:lvl w:ilvl="6" w:tplc="78A850F8" w:tentative="1">
      <w:start w:val="1"/>
      <w:numFmt w:val="bullet"/>
      <w:lvlText w:val="•"/>
      <w:lvlJc w:val="left"/>
      <w:pPr>
        <w:tabs>
          <w:tab w:val="num" w:pos="5040"/>
        </w:tabs>
        <w:ind w:left="5040" w:hanging="360"/>
      </w:pPr>
      <w:rPr>
        <w:rFonts w:ascii="Georgia" w:hAnsi="Georgia" w:hint="default"/>
      </w:rPr>
    </w:lvl>
    <w:lvl w:ilvl="7" w:tplc="B7862580" w:tentative="1">
      <w:start w:val="1"/>
      <w:numFmt w:val="bullet"/>
      <w:lvlText w:val="•"/>
      <w:lvlJc w:val="left"/>
      <w:pPr>
        <w:tabs>
          <w:tab w:val="num" w:pos="5760"/>
        </w:tabs>
        <w:ind w:left="5760" w:hanging="360"/>
      </w:pPr>
      <w:rPr>
        <w:rFonts w:ascii="Georgia" w:hAnsi="Georgia" w:hint="default"/>
      </w:rPr>
    </w:lvl>
    <w:lvl w:ilvl="8" w:tplc="FBC0932E" w:tentative="1">
      <w:start w:val="1"/>
      <w:numFmt w:val="bullet"/>
      <w:lvlText w:val="•"/>
      <w:lvlJc w:val="left"/>
      <w:pPr>
        <w:tabs>
          <w:tab w:val="num" w:pos="6480"/>
        </w:tabs>
        <w:ind w:left="6480" w:hanging="360"/>
      </w:pPr>
      <w:rPr>
        <w:rFonts w:ascii="Georgia" w:hAnsi="Georgia" w:hint="default"/>
      </w:rPr>
    </w:lvl>
  </w:abstractNum>
  <w:abstractNum w:abstractNumId="47" w15:restartNumberingAfterBreak="0">
    <w:nsid w:val="43F130BC"/>
    <w:multiLevelType w:val="hybridMultilevel"/>
    <w:tmpl w:val="7B8E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44750F11"/>
    <w:multiLevelType w:val="hybridMultilevel"/>
    <w:tmpl w:val="7924FF46"/>
    <w:lvl w:ilvl="0" w:tplc="0419000F">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9" w15:restartNumberingAfterBreak="0">
    <w:nsid w:val="46F0293A"/>
    <w:multiLevelType w:val="multilevel"/>
    <w:tmpl w:val="5FA25302"/>
    <w:styleLink w:val="a3"/>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0" w15:restartNumberingAfterBreak="0">
    <w:nsid w:val="484A0B9C"/>
    <w:multiLevelType w:val="hybridMultilevel"/>
    <w:tmpl w:val="3C5C18BE"/>
    <w:lvl w:ilvl="0" w:tplc="0419000F">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1" w15:restartNumberingAfterBreak="0">
    <w:nsid w:val="495177C5"/>
    <w:multiLevelType w:val="hybridMultilevel"/>
    <w:tmpl w:val="1A8814A8"/>
    <w:lvl w:ilvl="0" w:tplc="3572D1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A5D0F1E"/>
    <w:multiLevelType w:val="hybridMultilevel"/>
    <w:tmpl w:val="C470708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AAB339D"/>
    <w:multiLevelType w:val="hybridMultilevel"/>
    <w:tmpl w:val="C470708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C4A735F"/>
    <w:multiLevelType w:val="multilevel"/>
    <w:tmpl w:val="37C634AA"/>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4C511405"/>
    <w:multiLevelType w:val="multilevel"/>
    <w:tmpl w:val="8C423FA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6" w15:restartNumberingAfterBreak="0">
    <w:nsid w:val="4CB5133D"/>
    <w:multiLevelType w:val="multilevel"/>
    <w:tmpl w:val="7EEE1000"/>
    <w:lvl w:ilvl="0">
      <w:start w:val="1"/>
      <w:numFmt w:val="decimal"/>
      <w:pStyle w:val="MN"/>
      <w:suff w:val="space"/>
      <w:lvlText w:val="[MN-%1]"/>
      <w:lvlJc w:val="left"/>
      <w:pPr>
        <w:ind w:left="0" w:firstLine="0"/>
      </w:pPr>
      <w:rPr>
        <w:rFonts w:hint="default"/>
        <w:caps w:val="0"/>
        <w:strike w:val="0"/>
        <w:dstrike w:val="0"/>
        <w:vanish w:val="0"/>
        <w:kern w:val="0"/>
        <w:vertAlign w:val="baseline"/>
        <w14:cntxtAlts w14:val="0"/>
      </w:rPr>
    </w:lvl>
    <w:lvl w:ilvl="1">
      <w:start w:val="1"/>
      <w:numFmt w:val="decimal"/>
      <w:suff w:val="space"/>
      <w:lvlText w:val="[MN-%1.%2]"/>
      <w:lvlJc w:val="left"/>
      <w:pPr>
        <w:ind w:left="0" w:firstLine="0"/>
      </w:pPr>
      <w:rPr>
        <w:rFonts w:hint="default"/>
      </w:rPr>
    </w:lvl>
    <w:lvl w:ilvl="2">
      <w:start w:val="1"/>
      <w:numFmt w:val="decimal"/>
      <w:suff w:val="space"/>
      <w:lvlText w:val="[MN-%1.%2.%3]"/>
      <w:lvlJc w:val="left"/>
      <w:pPr>
        <w:ind w:left="0" w:firstLine="0"/>
      </w:pPr>
      <w:rPr>
        <w:rFonts w:hint="default"/>
      </w:rPr>
    </w:lvl>
    <w:lvl w:ilvl="3">
      <w:start w:val="1"/>
      <w:numFmt w:val="decimal"/>
      <w:suff w:val="space"/>
      <w:lvlText w:val="[MN-%1.%2.%3.%4]"/>
      <w:lvlJc w:val="left"/>
      <w:pPr>
        <w:ind w:left="0" w:firstLine="0"/>
      </w:pPr>
      <w:rPr>
        <w:rFonts w:hint="default"/>
      </w:rPr>
    </w:lvl>
    <w:lvl w:ilvl="4">
      <w:start w:val="1"/>
      <w:numFmt w:val="decimal"/>
      <w:lvlText w:val="[MN-%1.%2.%3.%4.%5]"/>
      <w:lvlJc w:val="left"/>
      <w:pPr>
        <w:ind w:left="0" w:firstLine="0"/>
      </w:pPr>
      <w:rPr>
        <w:rFonts w:hint="default"/>
      </w:rPr>
    </w:lvl>
    <w:lvl w:ilvl="5">
      <w:start w:val="1"/>
      <w:numFmt w:val="decimal"/>
      <w:lvlText w:val="[MN-%1.%2.%3.%4.%5.%6]"/>
      <w:lvlJc w:val="left"/>
      <w:pPr>
        <w:ind w:left="0" w:firstLine="0"/>
      </w:pPr>
      <w:rPr>
        <w:rFonts w:hint="default"/>
      </w:rPr>
    </w:lvl>
    <w:lvl w:ilvl="6">
      <w:start w:val="1"/>
      <w:numFmt w:val="decimal"/>
      <w:lvlText w:val="[MN-%1.%2.%3.%4.%5.%6.%7]"/>
      <w:lvlJc w:val="left"/>
      <w:pPr>
        <w:ind w:left="0" w:firstLine="0"/>
      </w:pPr>
      <w:rPr>
        <w:rFonts w:hint="default"/>
      </w:rPr>
    </w:lvl>
    <w:lvl w:ilvl="7">
      <w:start w:val="1"/>
      <w:numFmt w:val="decimal"/>
      <w:lvlText w:val="[MN-%1.%2.%3.%4.%5.%6.%7.%8]"/>
      <w:lvlJc w:val="left"/>
      <w:pPr>
        <w:ind w:left="0" w:firstLine="0"/>
      </w:pPr>
      <w:rPr>
        <w:rFonts w:hint="default"/>
      </w:rPr>
    </w:lvl>
    <w:lvl w:ilvl="8">
      <w:start w:val="1"/>
      <w:numFmt w:val="decimal"/>
      <w:lvlText w:val="[MN-%1.%2.%3.%4.%5.%6.%7.%8.%9]"/>
      <w:lvlJc w:val="right"/>
      <w:pPr>
        <w:ind w:left="0" w:firstLine="0"/>
      </w:pPr>
      <w:rPr>
        <w:rFonts w:hint="default"/>
      </w:rPr>
    </w:lvl>
  </w:abstractNum>
  <w:abstractNum w:abstractNumId="57" w15:restartNumberingAfterBreak="0">
    <w:nsid w:val="4F541425"/>
    <w:multiLevelType w:val="multilevel"/>
    <w:tmpl w:val="716E0AF6"/>
    <w:lvl w:ilvl="0">
      <w:start w:val="1"/>
      <w:numFmt w:val="decimal"/>
      <w:pStyle w:val="UC"/>
      <w:lvlText w:val="[UC-%1]"/>
      <w:lvlJc w:val="left"/>
      <w:pPr>
        <w:ind w:left="0" w:firstLine="0"/>
      </w:pPr>
      <w:rPr>
        <w:rFonts w:hint="default"/>
        <w:caps w:val="0"/>
        <w:strike w:val="0"/>
        <w:dstrike w:val="0"/>
        <w:vanish w:val="0"/>
        <w:kern w:val="0"/>
        <w:vertAlign w:val="baseline"/>
        <w14:cntxtAlts w14:val="0"/>
      </w:rPr>
    </w:lvl>
    <w:lvl w:ilvl="1">
      <w:start w:val="1"/>
      <w:numFmt w:val="decimal"/>
      <w:lvlText w:val="[UC-%1.%2]"/>
      <w:lvlJc w:val="left"/>
      <w:pPr>
        <w:ind w:left="0" w:firstLine="0"/>
      </w:pPr>
      <w:rPr>
        <w:rFonts w:hint="default"/>
      </w:rPr>
    </w:lvl>
    <w:lvl w:ilvl="2">
      <w:start w:val="1"/>
      <w:numFmt w:val="decimal"/>
      <w:lvlText w:val="[UC-%1.%2.%3]"/>
      <w:lvlJc w:val="left"/>
      <w:pPr>
        <w:ind w:left="0" w:firstLine="0"/>
      </w:pPr>
      <w:rPr>
        <w:rFonts w:hint="default"/>
      </w:rPr>
    </w:lvl>
    <w:lvl w:ilvl="3">
      <w:start w:val="1"/>
      <w:numFmt w:val="decimal"/>
      <w:lvlText w:val="[UC-%1.%2.%3.%4]"/>
      <w:lvlJc w:val="left"/>
      <w:pPr>
        <w:ind w:left="0" w:firstLine="0"/>
      </w:pPr>
      <w:rPr>
        <w:rFonts w:hint="default"/>
      </w:rPr>
    </w:lvl>
    <w:lvl w:ilvl="4">
      <w:start w:val="1"/>
      <w:numFmt w:val="decimal"/>
      <w:lvlText w:val="[UC-%1.%2.%3.%4.%5]"/>
      <w:lvlJc w:val="left"/>
      <w:pPr>
        <w:ind w:left="0" w:firstLine="0"/>
      </w:pPr>
      <w:rPr>
        <w:rFonts w:hint="default"/>
      </w:rPr>
    </w:lvl>
    <w:lvl w:ilvl="5">
      <w:start w:val="1"/>
      <w:numFmt w:val="decimal"/>
      <w:lvlText w:val="[UC-%1.%2.%3.%4.%5.%6]"/>
      <w:lvlJc w:val="left"/>
      <w:pPr>
        <w:ind w:left="0" w:firstLine="0"/>
      </w:pPr>
      <w:rPr>
        <w:rFonts w:hint="default"/>
      </w:rPr>
    </w:lvl>
    <w:lvl w:ilvl="6">
      <w:start w:val="1"/>
      <w:numFmt w:val="decimal"/>
      <w:lvlText w:val="[UC-%1.%2.%3.%4.%5.%6.%7]"/>
      <w:lvlJc w:val="left"/>
      <w:pPr>
        <w:ind w:left="0" w:firstLine="0"/>
      </w:pPr>
      <w:rPr>
        <w:rFonts w:hint="default"/>
      </w:rPr>
    </w:lvl>
    <w:lvl w:ilvl="7">
      <w:start w:val="1"/>
      <w:numFmt w:val="decimal"/>
      <w:lvlText w:val="[RF-%1.%2.%3.%4.%5.%6.%7.%8]"/>
      <w:lvlJc w:val="left"/>
      <w:pPr>
        <w:ind w:left="0" w:firstLine="0"/>
      </w:pPr>
      <w:rPr>
        <w:rFonts w:hint="default"/>
      </w:rPr>
    </w:lvl>
    <w:lvl w:ilvl="8">
      <w:start w:val="1"/>
      <w:numFmt w:val="decimal"/>
      <w:lvlText w:val="[UC-%1.%2.%3.%4.%5.%6.%7.%8.%9]"/>
      <w:lvlJc w:val="right"/>
      <w:pPr>
        <w:ind w:left="0" w:firstLine="0"/>
      </w:pPr>
      <w:rPr>
        <w:rFonts w:hint="default"/>
      </w:rPr>
    </w:lvl>
  </w:abstractNum>
  <w:abstractNum w:abstractNumId="58" w15:restartNumberingAfterBreak="0">
    <w:nsid w:val="50312C8C"/>
    <w:multiLevelType w:val="hybridMultilevel"/>
    <w:tmpl w:val="832EE7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15:restartNumberingAfterBreak="0">
    <w:nsid w:val="5173622A"/>
    <w:multiLevelType w:val="hybridMultilevel"/>
    <w:tmpl w:val="4CE8CB78"/>
    <w:styleLink w:val="a4"/>
    <w:lvl w:ilvl="0" w:tplc="431C1ED6">
      <w:start w:val="1"/>
      <w:numFmt w:val="bullet"/>
      <w:lvlText w:val="•"/>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AA6A74">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383A4E">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F65F4C">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486DE8">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84D942">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84C7EC">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C8D140">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D01938">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547B2ABC"/>
    <w:multiLevelType w:val="hybridMultilevel"/>
    <w:tmpl w:val="38825A1E"/>
    <w:lvl w:ilvl="0" w:tplc="0419000F">
      <w:start w:val="1"/>
      <w:numFmt w:val="decimal"/>
      <w:lvlText w:val="%1."/>
      <w:lvlJc w:val="left"/>
      <w:pPr>
        <w:ind w:left="1429" w:hanging="360"/>
      </w:pPr>
      <w:rPr>
        <w:rFonts w:hint="default"/>
      </w:rPr>
    </w:lvl>
    <w:lvl w:ilvl="1" w:tplc="6382026A">
      <w:start w:val="1"/>
      <w:numFmt w:val="bullet"/>
      <w:lvlText w:val=""/>
      <w:lvlJc w:val="left"/>
      <w:pPr>
        <w:ind w:left="2524" w:hanging="73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6431F52"/>
    <w:multiLevelType w:val="hybridMultilevel"/>
    <w:tmpl w:val="7F42A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57157C24"/>
    <w:multiLevelType w:val="hybridMultilevel"/>
    <w:tmpl w:val="C83AF0CA"/>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63" w15:restartNumberingAfterBreak="0">
    <w:nsid w:val="58586250"/>
    <w:multiLevelType w:val="hybridMultilevel"/>
    <w:tmpl w:val="D57A21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58C703CF"/>
    <w:multiLevelType w:val="hybridMultilevel"/>
    <w:tmpl w:val="B80297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58EF0A35"/>
    <w:multiLevelType w:val="multilevel"/>
    <w:tmpl w:val="B72C8EA0"/>
    <w:lvl w:ilvl="0">
      <w:start w:val="1"/>
      <w:numFmt w:val="decimal"/>
      <w:pStyle w:val="RUL"/>
      <w:suff w:val="space"/>
      <w:lvlText w:val="[RUL-%1]"/>
      <w:lvlJc w:val="left"/>
      <w:pPr>
        <w:ind w:left="0" w:firstLine="0"/>
      </w:pPr>
      <w:rPr>
        <w:rFonts w:hint="default"/>
        <w:caps w:val="0"/>
        <w:strike w:val="0"/>
        <w:dstrike w:val="0"/>
        <w:vanish w:val="0"/>
        <w:kern w:val="0"/>
        <w:vertAlign w:val="baseline"/>
        <w14:cntxtAlts w14:val="0"/>
      </w:rPr>
    </w:lvl>
    <w:lvl w:ilvl="1">
      <w:start w:val="1"/>
      <w:numFmt w:val="decimal"/>
      <w:suff w:val="space"/>
      <w:lvlText w:val="[RUL-%1.%2]"/>
      <w:lvlJc w:val="left"/>
      <w:pPr>
        <w:ind w:left="0" w:firstLine="0"/>
      </w:pPr>
      <w:rPr>
        <w:rFonts w:hint="default"/>
      </w:rPr>
    </w:lvl>
    <w:lvl w:ilvl="2">
      <w:start w:val="1"/>
      <w:numFmt w:val="decimal"/>
      <w:suff w:val="space"/>
      <w:lvlText w:val="[RUL-%1.%2.%3]"/>
      <w:lvlJc w:val="left"/>
      <w:pPr>
        <w:ind w:left="0" w:firstLine="0"/>
      </w:pPr>
      <w:rPr>
        <w:rFonts w:hint="default"/>
      </w:rPr>
    </w:lvl>
    <w:lvl w:ilvl="3">
      <w:start w:val="1"/>
      <w:numFmt w:val="decimal"/>
      <w:suff w:val="space"/>
      <w:lvlText w:val="[RUL-%1.%2.%3.%4]"/>
      <w:lvlJc w:val="left"/>
      <w:pPr>
        <w:ind w:left="0" w:firstLine="0"/>
      </w:pPr>
      <w:rPr>
        <w:rFonts w:hint="default"/>
      </w:rPr>
    </w:lvl>
    <w:lvl w:ilvl="4">
      <w:start w:val="1"/>
      <w:numFmt w:val="decimal"/>
      <w:suff w:val="space"/>
      <w:lvlText w:val="[RUL-%1.%2.%3.%4.%5]"/>
      <w:lvlJc w:val="left"/>
      <w:pPr>
        <w:ind w:left="0" w:firstLine="0"/>
      </w:pPr>
      <w:rPr>
        <w:rFonts w:hint="default"/>
      </w:rPr>
    </w:lvl>
    <w:lvl w:ilvl="5">
      <w:start w:val="1"/>
      <w:numFmt w:val="decimal"/>
      <w:suff w:val="space"/>
      <w:lvlText w:val="[RUL-%1.%2.%3.%4.%5.%6]"/>
      <w:lvlJc w:val="left"/>
      <w:pPr>
        <w:ind w:left="0" w:firstLine="0"/>
      </w:pPr>
      <w:rPr>
        <w:rFonts w:hint="default"/>
      </w:rPr>
    </w:lvl>
    <w:lvl w:ilvl="6">
      <w:start w:val="1"/>
      <w:numFmt w:val="decimal"/>
      <w:suff w:val="space"/>
      <w:lvlText w:val="[RUL-%1.%2.%3.%4.%5.%6.%7]"/>
      <w:lvlJc w:val="left"/>
      <w:pPr>
        <w:ind w:left="0" w:firstLine="0"/>
      </w:pPr>
      <w:rPr>
        <w:rFonts w:hint="default"/>
      </w:rPr>
    </w:lvl>
    <w:lvl w:ilvl="7">
      <w:start w:val="1"/>
      <w:numFmt w:val="decimal"/>
      <w:suff w:val="space"/>
      <w:lvlText w:val="[RUL-%1.%2.%3.%4.%5.%6.%7.%8]"/>
      <w:lvlJc w:val="left"/>
      <w:pPr>
        <w:ind w:left="0" w:firstLine="0"/>
      </w:pPr>
      <w:rPr>
        <w:rFonts w:hint="default"/>
      </w:rPr>
    </w:lvl>
    <w:lvl w:ilvl="8">
      <w:start w:val="1"/>
      <w:numFmt w:val="decimal"/>
      <w:suff w:val="space"/>
      <w:lvlText w:val="[RUL-%1.%2.%3.%4.%5.%6.%7.%8.%9]"/>
      <w:lvlJc w:val="left"/>
      <w:pPr>
        <w:ind w:left="0" w:firstLine="0"/>
      </w:pPr>
      <w:rPr>
        <w:rFonts w:hint="default"/>
      </w:rPr>
    </w:lvl>
  </w:abstractNum>
  <w:abstractNum w:abstractNumId="66" w15:restartNumberingAfterBreak="0">
    <w:nsid w:val="5A110211"/>
    <w:multiLevelType w:val="hybridMultilevel"/>
    <w:tmpl w:val="E9564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AD72EAE"/>
    <w:multiLevelType w:val="hybridMultilevel"/>
    <w:tmpl w:val="FF6C58B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C4641A3"/>
    <w:multiLevelType w:val="multilevel"/>
    <w:tmpl w:val="EA880836"/>
    <w:styleLink w:val="11"/>
    <w:lvl w:ilvl="0">
      <w:start w:val="1"/>
      <w:numFmt w:val="decimal"/>
      <w:suff w:val="space"/>
      <w:lvlText w:val="Шаг %1."/>
      <w:lvlJc w:val="left"/>
      <w:pPr>
        <w:ind w:left="284" w:hanging="284"/>
      </w:pPr>
      <w:rPr>
        <w:rFonts w:hint="default"/>
      </w:rPr>
    </w:lvl>
    <w:lvl w:ilvl="1">
      <w:start w:val="1"/>
      <w:numFmt w:val="decimal"/>
      <w:suff w:val="space"/>
      <w:lvlText w:val="Шаг %1.%2."/>
      <w:lvlJc w:val="left"/>
      <w:pPr>
        <w:ind w:left="851" w:hanging="284"/>
      </w:pPr>
      <w:rPr>
        <w:rFonts w:hint="default"/>
      </w:rPr>
    </w:lvl>
    <w:lvl w:ilvl="2">
      <w:start w:val="1"/>
      <w:numFmt w:val="decimal"/>
      <w:suff w:val="space"/>
      <w:lvlText w:val="Шаг %1.%2.%3."/>
      <w:lvlJc w:val="left"/>
      <w:pPr>
        <w:ind w:left="1418" w:hanging="284"/>
      </w:pPr>
      <w:rPr>
        <w:rFonts w:hint="default"/>
      </w:rPr>
    </w:lvl>
    <w:lvl w:ilvl="3">
      <w:start w:val="1"/>
      <w:numFmt w:val="decimal"/>
      <w:suff w:val="space"/>
      <w:lvlText w:val="Шаг %1.%2.%3.%4."/>
      <w:lvlJc w:val="left"/>
      <w:pPr>
        <w:ind w:left="1985" w:hanging="284"/>
      </w:pPr>
      <w:rPr>
        <w:rFonts w:hint="default"/>
      </w:rPr>
    </w:lvl>
    <w:lvl w:ilvl="4">
      <w:start w:val="1"/>
      <w:numFmt w:val="decimal"/>
      <w:suff w:val="space"/>
      <w:lvlText w:val="Шаг %1.%2.%3.%4.%5."/>
      <w:lvlJc w:val="left"/>
      <w:pPr>
        <w:ind w:left="2552" w:hanging="284"/>
      </w:pPr>
      <w:rPr>
        <w:rFonts w:hint="default"/>
      </w:rPr>
    </w:lvl>
    <w:lvl w:ilvl="5">
      <w:start w:val="1"/>
      <w:numFmt w:val="decimal"/>
      <w:suff w:val="space"/>
      <w:lvlText w:val="Шаг %1.%2.%3.%4.%5.%6."/>
      <w:lvlJc w:val="left"/>
      <w:pPr>
        <w:ind w:left="3119" w:hanging="284"/>
      </w:pPr>
      <w:rPr>
        <w:rFonts w:hint="default"/>
      </w:rPr>
    </w:lvl>
    <w:lvl w:ilvl="6">
      <w:start w:val="1"/>
      <w:numFmt w:val="decimal"/>
      <w:suff w:val="space"/>
      <w:lvlText w:val="Шаг %1.%2.%3.%4.%5.%6.%7."/>
      <w:lvlJc w:val="left"/>
      <w:pPr>
        <w:ind w:left="3686" w:hanging="284"/>
      </w:pPr>
      <w:rPr>
        <w:rFonts w:hint="default"/>
      </w:rPr>
    </w:lvl>
    <w:lvl w:ilvl="7">
      <w:start w:val="1"/>
      <w:numFmt w:val="decimal"/>
      <w:suff w:val="space"/>
      <w:lvlText w:val="Шаг %1.%2.%3.%4.%5.%6.%7.%8."/>
      <w:lvlJc w:val="left"/>
      <w:pPr>
        <w:ind w:left="4253" w:hanging="284"/>
      </w:pPr>
      <w:rPr>
        <w:rFonts w:hint="default"/>
      </w:rPr>
    </w:lvl>
    <w:lvl w:ilvl="8">
      <w:start w:val="1"/>
      <w:numFmt w:val="decimal"/>
      <w:suff w:val="space"/>
      <w:lvlText w:val="Шаг %1.%2.%3.%4.%5.%6.%7.%8.%9."/>
      <w:lvlJc w:val="left"/>
      <w:pPr>
        <w:ind w:left="4820" w:hanging="284"/>
      </w:pPr>
      <w:rPr>
        <w:rFonts w:hint="default"/>
      </w:rPr>
    </w:lvl>
  </w:abstractNum>
  <w:abstractNum w:abstractNumId="69" w15:restartNumberingAfterBreak="0">
    <w:nsid w:val="5E256E16"/>
    <w:multiLevelType w:val="hybridMultilevel"/>
    <w:tmpl w:val="1778DF58"/>
    <w:lvl w:ilvl="0" w:tplc="75A82A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E57080A"/>
    <w:multiLevelType w:val="hybridMultilevel"/>
    <w:tmpl w:val="4EE4F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ECE628D"/>
    <w:multiLevelType w:val="multilevel"/>
    <w:tmpl w:val="EAA8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EB5119"/>
    <w:multiLevelType w:val="hybridMultilevel"/>
    <w:tmpl w:val="1F266B64"/>
    <w:lvl w:ilvl="0" w:tplc="34C2627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2D54A97"/>
    <w:multiLevelType w:val="hybridMultilevel"/>
    <w:tmpl w:val="99840CD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67CA6ABA"/>
    <w:multiLevelType w:val="hybridMultilevel"/>
    <w:tmpl w:val="7DD4A200"/>
    <w:styleLink w:val="a5"/>
    <w:lvl w:ilvl="0" w:tplc="8B2A558E">
      <w:start w:val="1"/>
      <w:numFmt w:val="decimal"/>
      <w:lvlText w:val="%1."/>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729580">
      <w:start w:val="1"/>
      <w:numFmt w:val="upp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D2AEE8">
      <w:start w:val="1"/>
      <w:numFmt w:val="upp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FE30B4">
      <w:start w:val="1"/>
      <w:numFmt w:val="upp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58D97C">
      <w:start w:val="1"/>
      <w:numFmt w:val="upp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668886">
      <w:start w:val="1"/>
      <w:numFmt w:val="upp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36698C">
      <w:start w:val="1"/>
      <w:numFmt w:val="upp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8E529A">
      <w:start w:val="1"/>
      <w:numFmt w:val="upp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288110">
      <w:start w:val="1"/>
      <w:numFmt w:val="upp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687F119E"/>
    <w:multiLevelType w:val="hybridMultilevel"/>
    <w:tmpl w:val="D98425A4"/>
    <w:lvl w:ilvl="0" w:tplc="916EC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694E2EA5"/>
    <w:multiLevelType w:val="hybridMultilevel"/>
    <w:tmpl w:val="DA5C7DC4"/>
    <w:lvl w:ilvl="0" w:tplc="0419000F">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0F">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6A383C7C"/>
    <w:multiLevelType w:val="hybridMultilevel"/>
    <w:tmpl w:val="3DBE1E7C"/>
    <w:lvl w:ilvl="0" w:tplc="0419000F">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8" w15:restartNumberingAfterBreak="0">
    <w:nsid w:val="6A9179AB"/>
    <w:multiLevelType w:val="hybridMultilevel"/>
    <w:tmpl w:val="CA5002EC"/>
    <w:styleLink w:val="36"/>
    <w:lvl w:ilvl="0" w:tplc="60865F46">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10DABC">
      <w:start w:val="1"/>
      <w:numFmt w:val="bullet"/>
      <w:lvlText w:val="o"/>
      <w:lvlJc w:val="left"/>
      <w:pPr>
        <w:tabs>
          <w:tab w:val="num" w:pos="1440"/>
        </w:tabs>
        <w:ind w:left="731"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3410EE">
      <w:start w:val="1"/>
      <w:numFmt w:val="bullet"/>
      <w:lvlText w:val="▪"/>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04F91A">
      <w:start w:val="1"/>
      <w:numFmt w:val="bullet"/>
      <w:lvlText w:val="·"/>
      <w:lvlJc w:val="left"/>
      <w:pPr>
        <w:tabs>
          <w:tab w:val="num" w:pos="2869"/>
        </w:tabs>
        <w:ind w:left="2160" w:hanging="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C80F72">
      <w:start w:val="1"/>
      <w:numFmt w:val="bullet"/>
      <w:lvlText w:val="o"/>
      <w:lvlJc w:val="left"/>
      <w:pPr>
        <w:tabs>
          <w:tab w:val="num" w:pos="3589"/>
        </w:tabs>
        <w:ind w:left="288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8CEED8">
      <w:start w:val="1"/>
      <w:numFmt w:val="bullet"/>
      <w:lvlText w:val="▪"/>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94D91C">
      <w:start w:val="1"/>
      <w:numFmt w:val="bullet"/>
      <w:lvlText w:val="·"/>
      <w:lvlJc w:val="left"/>
      <w:pPr>
        <w:tabs>
          <w:tab w:val="num" w:pos="5029"/>
        </w:tabs>
        <w:ind w:left="4320" w:hanging="2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32AE8E">
      <w:start w:val="1"/>
      <w:numFmt w:val="bullet"/>
      <w:lvlText w:val="o"/>
      <w:lvlJc w:val="left"/>
      <w:pPr>
        <w:tabs>
          <w:tab w:val="num" w:pos="5749"/>
        </w:tabs>
        <w:ind w:left="50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AABAC6">
      <w:start w:val="1"/>
      <w:numFmt w:val="bullet"/>
      <w:lvlText w:val="▪"/>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6FB411D1"/>
    <w:multiLevelType w:val="hybridMultilevel"/>
    <w:tmpl w:val="A2145D06"/>
    <w:lvl w:ilvl="0" w:tplc="F0B640E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15:restartNumberingAfterBreak="0">
    <w:nsid w:val="71231F9D"/>
    <w:multiLevelType w:val="hybridMultilevel"/>
    <w:tmpl w:val="FF6C58B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16875D1"/>
    <w:multiLevelType w:val="hybridMultilevel"/>
    <w:tmpl w:val="6E8EC81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1C85A22"/>
    <w:multiLevelType w:val="hybridMultilevel"/>
    <w:tmpl w:val="42A661BA"/>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83" w15:restartNumberingAfterBreak="0">
    <w:nsid w:val="75273A11"/>
    <w:multiLevelType w:val="hybridMultilevel"/>
    <w:tmpl w:val="DF66FFF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4" w15:restartNumberingAfterBreak="0">
    <w:nsid w:val="78BF04E3"/>
    <w:multiLevelType w:val="hybridMultilevel"/>
    <w:tmpl w:val="C470708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9ED456B"/>
    <w:multiLevelType w:val="hybridMultilevel"/>
    <w:tmpl w:val="AF143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CA87BB8"/>
    <w:multiLevelType w:val="hybridMultilevel"/>
    <w:tmpl w:val="4080EA4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7" w15:restartNumberingAfterBreak="0">
    <w:nsid w:val="7F413E15"/>
    <w:multiLevelType w:val="multilevel"/>
    <w:tmpl w:val="F73C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913736"/>
    <w:multiLevelType w:val="hybridMultilevel"/>
    <w:tmpl w:val="9D4CE800"/>
    <w:lvl w:ilvl="0" w:tplc="0419000F">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9" w15:restartNumberingAfterBreak="0">
    <w:nsid w:val="7FFE0E6D"/>
    <w:multiLevelType w:val="hybridMultilevel"/>
    <w:tmpl w:val="4F26B3E6"/>
    <w:lvl w:ilvl="0" w:tplc="87B843F0">
      <w:start w:val="1"/>
      <w:numFmt w:val="decimal"/>
      <w:lvlText w:val="%1."/>
      <w:lvlJc w:val="left"/>
      <w:pPr>
        <w:ind w:left="1494" w:hanging="360"/>
      </w:pPr>
      <w:rPr>
        <w:rFonts w:hint="default"/>
      </w:rPr>
    </w:lvl>
    <w:lvl w:ilvl="1" w:tplc="0419000F">
      <w:start w:val="1"/>
      <w:numFmt w:val="decimal"/>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444809539">
    <w:abstractNumId w:val="4"/>
  </w:num>
  <w:num w:numId="2" w16cid:durableId="1981227290">
    <w:abstractNumId w:val="3"/>
  </w:num>
  <w:num w:numId="3" w16cid:durableId="382869775">
    <w:abstractNumId w:val="2"/>
  </w:num>
  <w:num w:numId="4" w16cid:durableId="831142190">
    <w:abstractNumId w:val="1"/>
  </w:num>
  <w:num w:numId="5" w16cid:durableId="581138987">
    <w:abstractNumId w:val="0"/>
  </w:num>
  <w:num w:numId="6" w16cid:durableId="633022228">
    <w:abstractNumId w:val="30"/>
  </w:num>
  <w:num w:numId="7" w16cid:durableId="1616058830">
    <w:abstractNumId w:val="27"/>
  </w:num>
  <w:num w:numId="8" w16cid:durableId="163788204">
    <w:abstractNumId w:val="25"/>
  </w:num>
  <w:num w:numId="9" w16cid:durableId="1997413825">
    <w:abstractNumId w:val="22"/>
  </w:num>
  <w:num w:numId="10" w16cid:durableId="602804822">
    <w:abstractNumId w:val="42"/>
  </w:num>
  <w:num w:numId="11" w16cid:durableId="1758088774">
    <w:abstractNumId w:val="59"/>
  </w:num>
  <w:num w:numId="12" w16cid:durableId="664091311">
    <w:abstractNumId w:val="74"/>
  </w:num>
  <w:num w:numId="13" w16cid:durableId="1938320910">
    <w:abstractNumId w:val="78"/>
  </w:num>
  <w:num w:numId="14" w16cid:durableId="46032897">
    <w:abstractNumId w:val="20"/>
  </w:num>
  <w:num w:numId="15" w16cid:durableId="993989709">
    <w:abstractNumId w:val="60"/>
  </w:num>
  <w:num w:numId="16" w16cid:durableId="141116416">
    <w:abstractNumId w:val="54"/>
  </w:num>
  <w:num w:numId="17" w16cid:durableId="253708474">
    <w:abstractNumId w:val="65"/>
  </w:num>
  <w:num w:numId="18" w16cid:durableId="1826161452">
    <w:abstractNumId w:val="49"/>
  </w:num>
  <w:num w:numId="19" w16cid:durableId="1395933419">
    <w:abstractNumId w:val="57"/>
  </w:num>
  <w:num w:numId="20" w16cid:durableId="1914703889">
    <w:abstractNumId w:val="17"/>
  </w:num>
  <w:num w:numId="21" w16cid:durableId="1948845855">
    <w:abstractNumId w:val="26"/>
  </w:num>
  <w:num w:numId="22" w16cid:durableId="671219765">
    <w:abstractNumId w:val="38"/>
  </w:num>
  <w:num w:numId="23" w16cid:durableId="1292785444">
    <w:abstractNumId w:val="68"/>
  </w:num>
  <w:num w:numId="24" w16cid:durableId="1374382482">
    <w:abstractNumId w:val="56"/>
  </w:num>
  <w:num w:numId="25" w16cid:durableId="875314636">
    <w:abstractNumId w:val="28"/>
  </w:num>
  <w:num w:numId="26" w16cid:durableId="972564559">
    <w:abstractNumId w:val="72"/>
  </w:num>
  <w:num w:numId="27" w16cid:durableId="464661892">
    <w:abstractNumId w:val="82"/>
  </w:num>
  <w:num w:numId="28" w16cid:durableId="210581129">
    <w:abstractNumId w:val="62"/>
  </w:num>
  <w:num w:numId="29" w16cid:durableId="1629553830">
    <w:abstractNumId w:val="29"/>
  </w:num>
  <w:num w:numId="30" w16cid:durableId="1685397880">
    <w:abstractNumId w:val="79"/>
  </w:num>
  <w:num w:numId="31" w16cid:durableId="1143234074">
    <w:abstractNumId w:val="50"/>
  </w:num>
  <w:num w:numId="32" w16cid:durableId="1894348647">
    <w:abstractNumId w:val="53"/>
  </w:num>
  <w:num w:numId="33" w16cid:durableId="1777942525">
    <w:abstractNumId w:val="34"/>
  </w:num>
  <w:num w:numId="34" w16cid:durableId="1444501229">
    <w:abstractNumId w:val="84"/>
  </w:num>
  <w:num w:numId="35" w16cid:durableId="192038050">
    <w:abstractNumId w:val="52"/>
  </w:num>
  <w:num w:numId="36" w16cid:durableId="565410079">
    <w:abstractNumId w:val="9"/>
  </w:num>
  <w:num w:numId="37" w16cid:durableId="426735749">
    <w:abstractNumId w:val="16"/>
  </w:num>
  <w:num w:numId="38" w16cid:durableId="50816215">
    <w:abstractNumId w:val="67"/>
  </w:num>
  <w:num w:numId="39" w16cid:durableId="710495472">
    <w:abstractNumId w:val="37"/>
  </w:num>
  <w:num w:numId="40" w16cid:durableId="747534734">
    <w:abstractNumId w:val="32"/>
  </w:num>
  <w:num w:numId="41" w16cid:durableId="1636719469">
    <w:abstractNumId w:val="21"/>
  </w:num>
  <w:num w:numId="42" w16cid:durableId="122889853">
    <w:abstractNumId w:val="41"/>
  </w:num>
  <w:num w:numId="43" w16cid:durableId="1534805548">
    <w:abstractNumId w:val="81"/>
  </w:num>
  <w:num w:numId="44" w16cid:durableId="1183008975">
    <w:abstractNumId w:val="77"/>
  </w:num>
  <w:num w:numId="45" w16cid:durableId="740492154">
    <w:abstractNumId w:val="48"/>
  </w:num>
  <w:num w:numId="46" w16cid:durableId="1982691385">
    <w:abstractNumId w:val="18"/>
  </w:num>
  <w:num w:numId="47" w16cid:durableId="561256162">
    <w:abstractNumId w:val="73"/>
  </w:num>
  <w:num w:numId="48" w16cid:durableId="790512389">
    <w:abstractNumId w:val="88"/>
  </w:num>
  <w:num w:numId="49" w16cid:durableId="1946497602">
    <w:abstractNumId w:val="46"/>
  </w:num>
  <w:num w:numId="50" w16cid:durableId="1015689263">
    <w:abstractNumId w:val="44"/>
  </w:num>
  <w:num w:numId="51" w16cid:durableId="1203442848">
    <w:abstractNumId w:val="24"/>
  </w:num>
  <w:num w:numId="52" w16cid:durableId="893196856">
    <w:abstractNumId w:val="23"/>
  </w:num>
  <w:num w:numId="53" w16cid:durableId="2093769708">
    <w:abstractNumId w:val="10"/>
  </w:num>
  <w:num w:numId="54" w16cid:durableId="1932814796">
    <w:abstractNumId w:val="8"/>
  </w:num>
  <w:num w:numId="55" w16cid:durableId="1067069128">
    <w:abstractNumId w:val="40"/>
  </w:num>
  <w:num w:numId="56" w16cid:durableId="877744468">
    <w:abstractNumId w:val="15"/>
  </w:num>
  <w:num w:numId="57" w16cid:durableId="1500651992">
    <w:abstractNumId w:val="63"/>
  </w:num>
  <w:num w:numId="58" w16cid:durableId="711735010">
    <w:abstractNumId w:val="85"/>
  </w:num>
  <w:num w:numId="59" w16cid:durableId="125780990">
    <w:abstractNumId w:val="89"/>
  </w:num>
  <w:num w:numId="60" w16cid:durableId="401417604">
    <w:abstractNumId w:val="61"/>
  </w:num>
  <w:num w:numId="61" w16cid:durableId="1715035358">
    <w:abstractNumId w:val="7"/>
  </w:num>
  <w:num w:numId="62" w16cid:durableId="2072074620">
    <w:abstractNumId w:val="69"/>
  </w:num>
  <w:num w:numId="63" w16cid:durableId="870610164">
    <w:abstractNumId w:val="47"/>
  </w:num>
  <w:num w:numId="64" w16cid:durableId="753092194">
    <w:abstractNumId w:val="39"/>
  </w:num>
  <w:num w:numId="65" w16cid:durableId="1321739746">
    <w:abstractNumId w:val="76"/>
  </w:num>
  <w:num w:numId="66" w16cid:durableId="672489931">
    <w:abstractNumId w:val="86"/>
  </w:num>
  <w:num w:numId="67" w16cid:durableId="2038772936">
    <w:abstractNumId w:val="58"/>
  </w:num>
  <w:num w:numId="68" w16cid:durableId="863205998">
    <w:abstractNumId w:val="13"/>
  </w:num>
  <w:num w:numId="69" w16cid:durableId="1752651825">
    <w:abstractNumId w:val="31"/>
  </w:num>
  <w:num w:numId="70" w16cid:durableId="442461048">
    <w:abstractNumId w:val="45"/>
  </w:num>
  <w:num w:numId="71" w16cid:durableId="158890752">
    <w:abstractNumId w:val="66"/>
  </w:num>
  <w:num w:numId="72" w16cid:durableId="1826971046">
    <w:abstractNumId w:val="64"/>
  </w:num>
  <w:num w:numId="73" w16cid:durableId="1537350660">
    <w:abstractNumId w:val="6"/>
  </w:num>
  <w:num w:numId="74" w16cid:durableId="1019039308">
    <w:abstractNumId w:val="5"/>
  </w:num>
  <w:num w:numId="75" w16cid:durableId="1411388544">
    <w:abstractNumId w:val="55"/>
  </w:num>
  <w:num w:numId="76" w16cid:durableId="376124606">
    <w:abstractNumId w:val="33"/>
  </w:num>
  <w:num w:numId="77" w16cid:durableId="442114328">
    <w:abstractNumId w:val="11"/>
  </w:num>
  <w:num w:numId="78" w16cid:durableId="400638996">
    <w:abstractNumId w:val="36"/>
  </w:num>
  <w:num w:numId="79" w16cid:durableId="1763989750">
    <w:abstractNumId w:val="35"/>
  </w:num>
  <w:num w:numId="80" w16cid:durableId="322004138">
    <w:abstractNumId w:val="43"/>
  </w:num>
  <w:num w:numId="81" w16cid:durableId="1695502078">
    <w:abstractNumId w:val="83"/>
  </w:num>
  <w:num w:numId="82" w16cid:durableId="1834371355">
    <w:abstractNumId w:val="87"/>
  </w:num>
  <w:num w:numId="83" w16cid:durableId="2013802327">
    <w:abstractNumId w:val="19"/>
  </w:num>
  <w:num w:numId="84" w16cid:durableId="1804887038">
    <w:abstractNumId w:val="71"/>
  </w:num>
  <w:num w:numId="85" w16cid:durableId="198904903">
    <w:abstractNumId w:val="80"/>
  </w:num>
  <w:num w:numId="86" w16cid:durableId="1745295972">
    <w:abstractNumId w:val="51"/>
  </w:num>
  <w:num w:numId="87" w16cid:durableId="232129252">
    <w:abstractNumId w:val="75"/>
  </w:num>
  <w:num w:numId="88" w16cid:durableId="424767387">
    <w:abstractNumId w:val="70"/>
  </w:num>
  <w:num w:numId="89" w16cid:durableId="1704289467">
    <w:abstractNumId w:val="25"/>
  </w:num>
  <w:num w:numId="90" w16cid:durableId="1985154671">
    <w:abstractNumId w:val="25"/>
  </w:num>
  <w:num w:numId="91" w16cid:durableId="2093505887">
    <w:abstractNumId w:val="12"/>
  </w:num>
  <w:num w:numId="92" w16cid:durableId="694304766">
    <w:abstractNumId w:val="25"/>
  </w:num>
  <w:num w:numId="93" w16cid:durableId="1175919676">
    <w:abstractNumId w:val="1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5E2"/>
    <w:rsid w:val="0000043A"/>
    <w:rsid w:val="00001614"/>
    <w:rsid w:val="00003099"/>
    <w:rsid w:val="00003E28"/>
    <w:rsid w:val="0000456A"/>
    <w:rsid w:val="00006AE0"/>
    <w:rsid w:val="00007A6C"/>
    <w:rsid w:val="00007A80"/>
    <w:rsid w:val="00010129"/>
    <w:rsid w:val="0001069B"/>
    <w:rsid w:val="0001244A"/>
    <w:rsid w:val="00013340"/>
    <w:rsid w:val="0001376A"/>
    <w:rsid w:val="00013BA9"/>
    <w:rsid w:val="00014E68"/>
    <w:rsid w:val="000150BF"/>
    <w:rsid w:val="00015C41"/>
    <w:rsid w:val="00016579"/>
    <w:rsid w:val="00017CC1"/>
    <w:rsid w:val="000220D2"/>
    <w:rsid w:val="000222A4"/>
    <w:rsid w:val="0002235E"/>
    <w:rsid w:val="00022F80"/>
    <w:rsid w:val="000233A7"/>
    <w:rsid w:val="00026990"/>
    <w:rsid w:val="0003128F"/>
    <w:rsid w:val="0003194F"/>
    <w:rsid w:val="00034548"/>
    <w:rsid w:val="00035810"/>
    <w:rsid w:val="000368C8"/>
    <w:rsid w:val="0003790E"/>
    <w:rsid w:val="00044419"/>
    <w:rsid w:val="000451DB"/>
    <w:rsid w:val="000506BF"/>
    <w:rsid w:val="00052018"/>
    <w:rsid w:val="000522FC"/>
    <w:rsid w:val="00052FFB"/>
    <w:rsid w:val="00054F3D"/>
    <w:rsid w:val="0005733C"/>
    <w:rsid w:val="000600AA"/>
    <w:rsid w:val="00060C45"/>
    <w:rsid w:val="000651D3"/>
    <w:rsid w:val="000653FC"/>
    <w:rsid w:val="000662DD"/>
    <w:rsid w:val="00071394"/>
    <w:rsid w:val="00071C49"/>
    <w:rsid w:val="00072CBF"/>
    <w:rsid w:val="00074259"/>
    <w:rsid w:val="000745FB"/>
    <w:rsid w:val="0007559A"/>
    <w:rsid w:val="0007586D"/>
    <w:rsid w:val="00075AE4"/>
    <w:rsid w:val="00076BF2"/>
    <w:rsid w:val="000779EB"/>
    <w:rsid w:val="000814E9"/>
    <w:rsid w:val="00081DD8"/>
    <w:rsid w:val="00082658"/>
    <w:rsid w:val="00082DD8"/>
    <w:rsid w:val="000836C9"/>
    <w:rsid w:val="00084EAB"/>
    <w:rsid w:val="000855A2"/>
    <w:rsid w:val="00092882"/>
    <w:rsid w:val="000940B9"/>
    <w:rsid w:val="00094967"/>
    <w:rsid w:val="000A0287"/>
    <w:rsid w:val="000A07A3"/>
    <w:rsid w:val="000A10B2"/>
    <w:rsid w:val="000A25EF"/>
    <w:rsid w:val="000A37D6"/>
    <w:rsid w:val="000A4C18"/>
    <w:rsid w:val="000A53D8"/>
    <w:rsid w:val="000A7431"/>
    <w:rsid w:val="000A760D"/>
    <w:rsid w:val="000A79DA"/>
    <w:rsid w:val="000B0566"/>
    <w:rsid w:val="000B120C"/>
    <w:rsid w:val="000B21EE"/>
    <w:rsid w:val="000B3025"/>
    <w:rsid w:val="000B3228"/>
    <w:rsid w:val="000B3304"/>
    <w:rsid w:val="000B379B"/>
    <w:rsid w:val="000B5CC4"/>
    <w:rsid w:val="000B5CFF"/>
    <w:rsid w:val="000B64B8"/>
    <w:rsid w:val="000B7031"/>
    <w:rsid w:val="000C0010"/>
    <w:rsid w:val="000C2BB9"/>
    <w:rsid w:val="000C3FD0"/>
    <w:rsid w:val="000C6112"/>
    <w:rsid w:val="000C6987"/>
    <w:rsid w:val="000D1287"/>
    <w:rsid w:val="000D3839"/>
    <w:rsid w:val="000D405A"/>
    <w:rsid w:val="000D5D54"/>
    <w:rsid w:val="000D6416"/>
    <w:rsid w:val="000D7689"/>
    <w:rsid w:val="000E015A"/>
    <w:rsid w:val="000E161C"/>
    <w:rsid w:val="000E2212"/>
    <w:rsid w:val="000E2A3E"/>
    <w:rsid w:val="000E310F"/>
    <w:rsid w:val="000E331A"/>
    <w:rsid w:val="000E3D2B"/>
    <w:rsid w:val="000E484B"/>
    <w:rsid w:val="000E6442"/>
    <w:rsid w:val="000E668F"/>
    <w:rsid w:val="000E69DC"/>
    <w:rsid w:val="000E7BD3"/>
    <w:rsid w:val="000E7CBB"/>
    <w:rsid w:val="000F18AF"/>
    <w:rsid w:val="000F2917"/>
    <w:rsid w:val="000F3E4A"/>
    <w:rsid w:val="000F437C"/>
    <w:rsid w:val="000F4CF4"/>
    <w:rsid w:val="000F4CFA"/>
    <w:rsid w:val="000F63FC"/>
    <w:rsid w:val="001002C5"/>
    <w:rsid w:val="00100EE7"/>
    <w:rsid w:val="00101146"/>
    <w:rsid w:val="0010150A"/>
    <w:rsid w:val="00102696"/>
    <w:rsid w:val="00103813"/>
    <w:rsid w:val="00103E14"/>
    <w:rsid w:val="001041D1"/>
    <w:rsid w:val="00105A4F"/>
    <w:rsid w:val="00112827"/>
    <w:rsid w:val="00112F7D"/>
    <w:rsid w:val="00114B1C"/>
    <w:rsid w:val="00114CC4"/>
    <w:rsid w:val="00120D80"/>
    <w:rsid w:val="00121B12"/>
    <w:rsid w:val="0012350A"/>
    <w:rsid w:val="00125126"/>
    <w:rsid w:val="00131DF6"/>
    <w:rsid w:val="001334CC"/>
    <w:rsid w:val="001344EA"/>
    <w:rsid w:val="00134B46"/>
    <w:rsid w:val="00134DAD"/>
    <w:rsid w:val="00135561"/>
    <w:rsid w:val="00135714"/>
    <w:rsid w:val="00135723"/>
    <w:rsid w:val="001361DF"/>
    <w:rsid w:val="0014042B"/>
    <w:rsid w:val="00140723"/>
    <w:rsid w:val="00144BEB"/>
    <w:rsid w:val="001460D7"/>
    <w:rsid w:val="0014659E"/>
    <w:rsid w:val="00151685"/>
    <w:rsid w:val="00151FDB"/>
    <w:rsid w:val="001545CD"/>
    <w:rsid w:val="00154DA7"/>
    <w:rsid w:val="00154E97"/>
    <w:rsid w:val="00157010"/>
    <w:rsid w:val="00160F46"/>
    <w:rsid w:val="0016273F"/>
    <w:rsid w:val="00162DAE"/>
    <w:rsid w:val="00162E54"/>
    <w:rsid w:val="00164565"/>
    <w:rsid w:val="00165347"/>
    <w:rsid w:val="00165413"/>
    <w:rsid w:val="001662B4"/>
    <w:rsid w:val="00166BF3"/>
    <w:rsid w:val="001672CA"/>
    <w:rsid w:val="0017016C"/>
    <w:rsid w:val="00172A19"/>
    <w:rsid w:val="00172F0D"/>
    <w:rsid w:val="0017304B"/>
    <w:rsid w:val="001749A3"/>
    <w:rsid w:val="00175398"/>
    <w:rsid w:val="00176259"/>
    <w:rsid w:val="0018183A"/>
    <w:rsid w:val="001831B0"/>
    <w:rsid w:val="00185CA3"/>
    <w:rsid w:val="00185CDA"/>
    <w:rsid w:val="001860D2"/>
    <w:rsid w:val="00187536"/>
    <w:rsid w:val="0018798E"/>
    <w:rsid w:val="00187D1D"/>
    <w:rsid w:val="001914B7"/>
    <w:rsid w:val="0019543E"/>
    <w:rsid w:val="001970ED"/>
    <w:rsid w:val="00197427"/>
    <w:rsid w:val="001A03FB"/>
    <w:rsid w:val="001A1726"/>
    <w:rsid w:val="001A3561"/>
    <w:rsid w:val="001A40E4"/>
    <w:rsid w:val="001A42FD"/>
    <w:rsid w:val="001A588E"/>
    <w:rsid w:val="001A5FA9"/>
    <w:rsid w:val="001A6326"/>
    <w:rsid w:val="001A6A06"/>
    <w:rsid w:val="001A734E"/>
    <w:rsid w:val="001A7CB3"/>
    <w:rsid w:val="001B098A"/>
    <w:rsid w:val="001B0C4E"/>
    <w:rsid w:val="001B0E2B"/>
    <w:rsid w:val="001B19E5"/>
    <w:rsid w:val="001B321D"/>
    <w:rsid w:val="001B34E8"/>
    <w:rsid w:val="001B3C2B"/>
    <w:rsid w:val="001B41CE"/>
    <w:rsid w:val="001B43DB"/>
    <w:rsid w:val="001B4A3D"/>
    <w:rsid w:val="001B61E0"/>
    <w:rsid w:val="001B7424"/>
    <w:rsid w:val="001B76EF"/>
    <w:rsid w:val="001B7707"/>
    <w:rsid w:val="001B7E11"/>
    <w:rsid w:val="001C00A3"/>
    <w:rsid w:val="001C183C"/>
    <w:rsid w:val="001C1856"/>
    <w:rsid w:val="001C2C5B"/>
    <w:rsid w:val="001C2FFA"/>
    <w:rsid w:val="001C7619"/>
    <w:rsid w:val="001C7733"/>
    <w:rsid w:val="001C7EBD"/>
    <w:rsid w:val="001D093C"/>
    <w:rsid w:val="001D1133"/>
    <w:rsid w:val="001D16CB"/>
    <w:rsid w:val="001D2289"/>
    <w:rsid w:val="001D3173"/>
    <w:rsid w:val="001D342F"/>
    <w:rsid w:val="001D3E7A"/>
    <w:rsid w:val="001D3FB5"/>
    <w:rsid w:val="001D42F8"/>
    <w:rsid w:val="001D4F8A"/>
    <w:rsid w:val="001D4FFB"/>
    <w:rsid w:val="001D6D27"/>
    <w:rsid w:val="001E0B6C"/>
    <w:rsid w:val="001E183B"/>
    <w:rsid w:val="001E6EBD"/>
    <w:rsid w:val="001E7A9B"/>
    <w:rsid w:val="001E7AB6"/>
    <w:rsid w:val="001E7D21"/>
    <w:rsid w:val="001F4EFE"/>
    <w:rsid w:val="001F615A"/>
    <w:rsid w:val="0020161D"/>
    <w:rsid w:val="0020208A"/>
    <w:rsid w:val="00202A43"/>
    <w:rsid w:val="002046D7"/>
    <w:rsid w:val="00205CB1"/>
    <w:rsid w:val="00206961"/>
    <w:rsid w:val="0020735C"/>
    <w:rsid w:val="00207F44"/>
    <w:rsid w:val="00210BAF"/>
    <w:rsid w:val="00211153"/>
    <w:rsid w:val="002118E4"/>
    <w:rsid w:val="00212FE8"/>
    <w:rsid w:val="0021313F"/>
    <w:rsid w:val="0021659B"/>
    <w:rsid w:val="0021692A"/>
    <w:rsid w:val="00216E8C"/>
    <w:rsid w:val="00217E4C"/>
    <w:rsid w:val="0022002E"/>
    <w:rsid w:val="0022080E"/>
    <w:rsid w:val="00222484"/>
    <w:rsid w:val="00224AB7"/>
    <w:rsid w:val="00225567"/>
    <w:rsid w:val="002257ED"/>
    <w:rsid w:val="00225DA8"/>
    <w:rsid w:val="00225FD7"/>
    <w:rsid w:val="002262F0"/>
    <w:rsid w:val="00226FEC"/>
    <w:rsid w:val="0022755F"/>
    <w:rsid w:val="00227D7D"/>
    <w:rsid w:val="00230AF3"/>
    <w:rsid w:val="00230B3C"/>
    <w:rsid w:val="00230E1F"/>
    <w:rsid w:val="002321BF"/>
    <w:rsid w:val="00234499"/>
    <w:rsid w:val="0023680F"/>
    <w:rsid w:val="00236840"/>
    <w:rsid w:val="00236872"/>
    <w:rsid w:val="0023688A"/>
    <w:rsid w:val="00236C8F"/>
    <w:rsid w:val="00237668"/>
    <w:rsid w:val="00237745"/>
    <w:rsid w:val="0024027C"/>
    <w:rsid w:val="00240532"/>
    <w:rsid w:val="00240BA7"/>
    <w:rsid w:val="002412BA"/>
    <w:rsid w:val="002440D0"/>
    <w:rsid w:val="002451BB"/>
    <w:rsid w:val="002453EA"/>
    <w:rsid w:val="00245AB8"/>
    <w:rsid w:val="00252726"/>
    <w:rsid w:val="00253A1A"/>
    <w:rsid w:val="00254901"/>
    <w:rsid w:val="00254A65"/>
    <w:rsid w:val="00254EBF"/>
    <w:rsid w:val="002568B9"/>
    <w:rsid w:val="00256D47"/>
    <w:rsid w:val="00257BF3"/>
    <w:rsid w:val="0026037D"/>
    <w:rsid w:val="002604E8"/>
    <w:rsid w:val="00261D4F"/>
    <w:rsid w:val="00262421"/>
    <w:rsid w:val="002629CA"/>
    <w:rsid w:val="00263AB5"/>
    <w:rsid w:val="0026618B"/>
    <w:rsid w:val="002662F3"/>
    <w:rsid w:val="002672C8"/>
    <w:rsid w:val="0026794A"/>
    <w:rsid w:val="0027185F"/>
    <w:rsid w:val="0027208F"/>
    <w:rsid w:val="0027227C"/>
    <w:rsid w:val="00272449"/>
    <w:rsid w:val="00272D91"/>
    <w:rsid w:val="0027328A"/>
    <w:rsid w:val="002769EF"/>
    <w:rsid w:val="0027797C"/>
    <w:rsid w:val="002816F9"/>
    <w:rsid w:val="002818C3"/>
    <w:rsid w:val="00281993"/>
    <w:rsid w:val="00282C2F"/>
    <w:rsid w:val="002860C6"/>
    <w:rsid w:val="002863CF"/>
    <w:rsid w:val="0028799E"/>
    <w:rsid w:val="002911DC"/>
    <w:rsid w:val="00292B8F"/>
    <w:rsid w:val="002939EC"/>
    <w:rsid w:val="00293A40"/>
    <w:rsid w:val="0029421F"/>
    <w:rsid w:val="002946F7"/>
    <w:rsid w:val="002949A0"/>
    <w:rsid w:val="0029506E"/>
    <w:rsid w:val="00297965"/>
    <w:rsid w:val="002A0CAD"/>
    <w:rsid w:val="002A1082"/>
    <w:rsid w:val="002A2313"/>
    <w:rsid w:val="002A4070"/>
    <w:rsid w:val="002A4A51"/>
    <w:rsid w:val="002A4FD8"/>
    <w:rsid w:val="002A5469"/>
    <w:rsid w:val="002A5B74"/>
    <w:rsid w:val="002A5E49"/>
    <w:rsid w:val="002A7D45"/>
    <w:rsid w:val="002B063A"/>
    <w:rsid w:val="002B15AB"/>
    <w:rsid w:val="002B1615"/>
    <w:rsid w:val="002B3323"/>
    <w:rsid w:val="002B3CDC"/>
    <w:rsid w:val="002B3E8C"/>
    <w:rsid w:val="002B43B0"/>
    <w:rsid w:val="002B4A6A"/>
    <w:rsid w:val="002B4E60"/>
    <w:rsid w:val="002B56FE"/>
    <w:rsid w:val="002B5D67"/>
    <w:rsid w:val="002B68B1"/>
    <w:rsid w:val="002B711E"/>
    <w:rsid w:val="002B7B5A"/>
    <w:rsid w:val="002C0086"/>
    <w:rsid w:val="002C10AA"/>
    <w:rsid w:val="002C3447"/>
    <w:rsid w:val="002C3838"/>
    <w:rsid w:val="002C63B7"/>
    <w:rsid w:val="002D29ED"/>
    <w:rsid w:val="002D5768"/>
    <w:rsid w:val="002D5909"/>
    <w:rsid w:val="002D665A"/>
    <w:rsid w:val="002D78C6"/>
    <w:rsid w:val="002E0209"/>
    <w:rsid w:val="002E0CA3"/>
    <w:rsid w:val="002E0FF6"/>
    <w:rsid w:val="002E1317"/>
    <w:rsid w:val="002E27C5"/>
    <w:rsid w:val="002E3074"/>
    <w:rsid w:val="002E332B"/>
    <w:rsid w:val="002E3A1C"/>
    <w:rsid w:val="002E4112"/>
    <w:rsid w:val="002E421C"/>
    <w:rsid w:val="002E5A2F"/>
    <w:rsid w:val="002E6A2E"/>
    <w:rsid w:val="002E76D3"/>
    <w:rsid w:val="002F08F6"/>
    <w:rsid w:val="002F0DDD"/>
    <w:rsid w:val="002F1E36"/>
    <w:rsid w:val="002F2DE9"/>
    <w:rsid w:val="002F5165"/>
    <w:rsid w:val="002F605D"/>
    <w:rsid w:val="002F6779"/>
    <w:rsid w:val="0030172C"/>
    <w:rsid w:val="00302593"/>
    <w:rsid w:val="0030595F"/>
    <w:rsid w:val="00307522"/>
    <w:rsid w:val="0031029B"/>
    <w:rsid w:val="00314CD5"/>
    <w:rsid w:val="0031531C"/>
    <w:rsid w:val="0031545C"/>
    <w:rsid w:val="00316AD8"/>
    <w:rsid w:val="00316C40"/>
    <w:rsid w:val="00317FC1"/>
    <w:rsid w:val="0032013D"/>
    <w:rsid w:val="00320950"/>
    <w:rsid w:val="00320B35"/>
    <w:rsid w:val="00320E7D"/>
    <w:rsid w:val="00321F0F"/>
    <w:rsid w:val="00321F89"/>
    <w:rsid w:val="00323C59"/>
    <w:rsid w:val="00323E61"/>
    <w:rsid w:val="003256E4"/>
    <w:rsid w:val="00326C5F"/>
    <w:rsid w:val="0032774C"/>
    <w:rsid w:val="00330329"/>
    <w:rsid w:val="00330467"/>
    <w:rsid w:val="0033150D"/>
    <w:rsid w:val="0033154A"/>
    <w:rsid w:val="00331AC2"/>
    <w:rsid w:val="00332380"/>
    <w:rsid w:val="0033335C"/>
    <w:rsid w:val="0033544D"/>
    <w:rsid w:val="00342ED2"/>
    <w:rsid w:val="00343CAD"/>
    <w:rsid w:val="003447A1"/>
    <w:rsid w:val="00345362"/>
    <w:rsid w:val="003465DB"/>
    <w:rsid w:val="00346A4C"/>
    <w:rsid w:val="0035058D"/>
    <w:rsid w:val="00350B0F"/>
    <w:rsid w:val="00351B39"/>
    <w:rsid w:val="003528CD"/>
    <w:rsid w:val="00353306"/>
    <w:rsid w:val="00354C5B"/>
    <w:rsid w:val="00355421"/>
    <w:rsid w:val="00356106"/>
    <w:rsid w:val="00357431"/>
    <w:rsid w:val="00360510"/>
    <w:rsid w:val="00361C38"/>
    <w:rsid w:val="00364971"/>
    <w:rsid w:val="00365FC3"/>
    <w:rsid w:val="00367119"/>
    <w:rsid w:val="003677E9"/>
    <w:rsid w:val="00367F15"/>
    <w:rsid w:val="0037188D"/>
    <w:rsid w:val="003719B8"/>
    <w:rsid w:val="00371A63"/>
    <w:rsid w:val="0037234F"/>
    <w:rsid w:val="00372D0E"/>
    <w:rsid w:val="00372E86"/>
    <w:rsid w:val="0037650F"/>
    <w:rsid w:val="00376EF6"/>
    <w:rsid w:val="00381E2C"/>
    <w:rsid w:val="00382D5D"/>
    <w:rsid w:val="00382E4E"/>
    <w:rsid w:val="00384A96"/>
    <w:rsid w:val="00384DDE"/>
    <w:rsid w:val="003878B1"/>
    <w:rsid w:val="003913CF"/>
    <w:rsid w:val="0039153F"/>
    <w:rsid w:val="00391AC2"/>
    <w:rsid w:val="00392691"/>
    <w:rsid w:val="00393B23"/>
    <w:rsid w:val="0039618B"/>
    <w:rsid w:val="003A0CE2"/>
    <w:rsid w:val="003A0D93"/>
    <w:rsid w:val="003A1121"/>
    <w:rsid w:val="003A162A"/>
    <w:rsid w:val="003A28F4"/>
    <w:rsid w:val="003A327E"/>
    <w:rsid w:val="003A490E"/>
    <w:rsid w:val="003A651D"/>
    <w:rsid w:val="003A7E8E"/>
    <w:rsid w:val="003B067C"/>
    <w:rsid w:val="003B0D9D"/>
    <w:rsid w:val="003B2499"/>
    <w:rsid w:val="003B2DD9"/>
    <w:rsid w:val="003B3584"/>
    <w:rsid w:val="003B45F0"/>
    <w:rsid w:val="003B4DB5"/>
    <w:rsid w:val="003B6B0E"/>
    <w:rsid w:val="003B6C5E"/>
    <w:rsid w:val="003B7EE0"/>
    <w:rsid w:val="003C064B"/>
    <w:rsid w:val="003C2829"/>
    <w:rsid w:val="003C28A5"/>
    <w:rsid w:val="003C2C54"/>
    <w:rsid w:val="003C3686"/>
    <w:rsid w:val="003C425F"/>
    <w:rsid w:val="003C445F"/>
    <w:rsid w:val="003C5FDD"/>
    <w:rsid w:val="003C6C52"/>
    <w:rsid w:val="003D0787"/>
    <w:rsid w:val="003D1179"/>
    <w:rsid w:val="003D1F3C"/>
    <w:rsid w:val="003D36D0"/>
    <w:rsid w:val="003D39E3"/>
    <w:rsid w:val="003D3C6C"/>
    <w:rsid w:val="003D4BC6"/>
    <w:rsid w:val="003D4E5A"/>
    <w:rsid w:val="003D54CD"/>
    <w:rsid w:val="003D6646"/>
    <w:rsid w:val="003D6FD3"/>
    <w:rsid w:val="003D7FC8"/>
    <w:rsid w:val="003E32CB"/>
    <w:rsid w:val="003E39CE"/>
    <w:rsid w:val="003E46AA"/>
    <w:rsid w:val="003E4B8D"/>
    <w:rsid w:val="003E5C17"/>
    <w:rsid w:val="003E6621"/>
    <w:rsid w:val="003E7064"/>
    <w:rsid w:val="003E729F"/>
    <w:rsid w:val="003F1F45"/>
    <w:rsid w:val="003F2111"/>
    <w:rsid w:val="003F26F8"/>
    <w:rsid w:val="003F7EB8"/>
    <w:rsid w:val="00400170"/>
    <w:rsid w:val="00401EFF"/>
    <w:rsid w:val="00403576"/>
    <w:rsid w:val="00403F98"/>
    <w:rsid w:val="00406211"/>
    <w:rsid w:val="004101BD"/>
    <w:rsid w:val="00410F27"/>
    <w:rsid w:val="004113AD"/>
    <w:rsid w:val="00411756"/>
    <w:rsid w:val="0041315C"/>
    <w:rsid w:val="00413DEA"/>
    <w:rsid w:val="004142D5"/>
    <w:rsid w:val="0041434A"/>
    <w:rsid w:val="004145C0"/>
    <w:rsid w:val="00416F57"/>
    <w:rsid w:val="00420866"/>
    <w:rsid w:val="00421038"/>
    <w:rsid w:val="00422262"/>
    <w:rsid w:val="0042234A"/>
    <w:rsid w:val="00422D5D"/>
    <w:rsid w:val="0042401D"/>
    <w:rsid w:val="00424DBD"/>
    <w:rsid w:val="00426034"/>
    <w:rsid w:val="004269FD"/>
    <w:rsid w:val="00430EB7"/>
    <w:rsid w:val="00431596"/>
    <w:rsid w:val="00432D03"/>
    <w:rsid w:val="00433648"/>
    <w:rsid w:val="00433929"/>
    <w:rsid w:val="00433AE2"/>
    <w:rsid w:val="00435511"/>
    <w:rsid w:val="00436011"/>
    <w:rsid w:val="004369A6"/>
    <w:rsid w:val="00437285"/>
    <w:rsid w:val="004418BB"/>
    <w:rsid w:val="0044196C"/>
    <w:rsid w:val="00441F8B"/>
    <w:rsid w:val="00442936"/>
    <w:rsid w:val="0044480B"/>
    <w:rsid w:val="004449F4"/>
    <w:rsid w:val="00445DF8"/>
    <w:rsid w:val="00447682"/>
    <w:rsid w:val="00450851"/>
    <w:rsid w:val="00454AE0"/>
    <w:rsid w:val="0045546F"/>
    <w:rsid w:val="0045566B"/>
    <w:rsid w:val="0045656F"/>
    <w:rsid w:val="00456F15"/>
    <w:rsid w:val="00461F89"/>
    <w:rsid w:val="00463B28"/>
    <w:rsid w:val="00463C61"/>
    <w:rsid w:val="0046468D"/>
    <w:rsid w:val="00464A5E"/>
    <w:rsid w:val="004655B2"/>
    <w:rsid w:val="00465F2D"/>
    <w:rsid w:val="00470640"/>
    <w:rsid w:val="0047067F"/>
    <w:rsid w:val="00471F3C"/>
    <w:rsid w:val="00472D27"/>
    <w:rsid w:val="00475B12"/>
    <w:rsid w:val="00476B78"/>
    <w:rsid w:val="00477B22"/>
    <w:rsid w:val="00481380"/>
    <w:rsid w:val="00482144"/>
    <w:rsid w:val="004831CE"/>
    <w:rsid w:val="00483C1B"/>
    <w:rsid w:val="00485699"/>
    <w:rsid w:val="004857FE"/>
    <w:rsid w:val="00486835"/>
    <w:rsid w:val="00487A8A"/>
    <w:rsid w:val="00490D3E"/>
    <w:rsid w:val="0049164A"/>
    <w:rsid w:val="004919FC"/>
    <w:rsid w:val="00491CDC"/>
    <w:rsid w:val="0049246F"/>
    <w:rsid w:val="00495794"/>
    <w:rsid w:val="00495FB8"/>
    <w:rsid w:val="004967EF"/>
    <w:rsid w:val="004A1A20"/>
    <w:rsid w:val="004A3D84"/>
    <w:rsid w:val="004A3E77"/>
    <w:rsid w:val="004A60FE"/>
    <w:rsid w:val="004A7110"/>
    <w:rsid w:val="004A7E51"/>
    <w:rsid w:val="004B0D20"/>
    <w:rsid w:val="004B2689"/>
    <w:rsid w:val="004C02F7"/>
    <w:rsid w:val="004C0909"/>
    <w:rsid w:val="004C2014"/>
    <w:rsid w:val="004C24EB"/>
    <w:rsid w:val="004C25EB"/>
    <w:rsid w:val="004C3804"/>
    <w:rsid w:val="004D0243"/>
    <w:rsid w:val="004D055D"/>
    <w:rsid w:val="004D1EF5"/>
    <w:rsid w:val="004D3486"/>
    <w:rsid w:val="004D36A4"/>
    <w:rsid w:val="004D382B"/>
    <w:rsid w:val="004D6054"/>
    <w:rsid w:val="004D656B"/>
    <w:rsid w:val="004E01C3"/>
    <w:rsid w:val="004E133C"/>
    <w:rsid w:val="004E2E83"/>
    <w:rsid w:val="004E42CD"/>
    <w:rsid w:val="004E5466"/>
    <w:rsid w:val="004E5873"/>
    <w:rsid w:val="004E5AF7"/>
    <w:rsid w:val="004F2101"/>
    <w:rsid w:val="004F2691"/>
    <w:rsid w:val="004F3484"/>
    <w:rsid w:val="004F3684"/>
    <w:rsid w:val="004F37DC"/>
    <w:rsid w:val="004F38AB"/>
    <w:rsid w:val="004F5C7D"/>
    <w:rsid w:val="004F6ACD"/>
    <w:rsid w:val="004F75F6"/>
    <w:rsid w:val="004F7796"/>
    <w:rsid w:val="004F7907"/>
    <w:rsid w:val="00502512"/>
    <w:rsid w:val="00503F28"/>
    <w:rsid w:val="00504025"/>
    <w:rsid w:val="00504615"/>
    <w:rsid w:val="005056F1"/>
    <w:rsid w:val="00505A74"/>
    <w:rsid w:val="00506D7F"/>
    <w:rsid w:val="005077EB"/>
    <w:rsid w:val="005100BA"/>
    <w:rsid w:val="00510AE7"/>
    <w:rsid w:val="00510E36"/>
    <w:rsid w:val="00512998"/>
    <w:rsid w:val="005137FA"/>
    <w:rsid w:val="005145BC"/>
    <w:rsid w:val="00514DC2"/>
    <w:rsid w:val="0051541E"/>
    <w:rsid w:val="005200B0"/>
    <w:rsid w:val="005220A9"/>
    <w:rsid w:val="00522B62"/>
    <w:rsid w:val="00524B1C"/>
    <w:rsid w:val="00525579"/>
    <w:rsid w:val="00526015"/>
    <w:rsid w:val="005266D9"/>
    <w:rsid w:val="005271F4"/>
    <w:rsid w:val="00527482"/>
    <w:rsid w:val="005276D4"/>
    <w:rsid w:val="00527769"/>
    <w:rsid w:val="00533B05"/>
    <w:rsid w:val="0053479B"/>
    <w:rsid w:val="005359C2"/>
    <w:rsid w:val="0053714B"/>
    <w:rsid w:val="00537454"/>
    <w:rsid w:val="0053773F"/>
    <w:rsid w:val="0053794D"/>
    <w:rsid w:val="00540578"/>
    <w:rsid w:val="0054088D"/>
    <w:rsid w:val="005419D2"/>
    <w:rsid w:val="00541FA4"/>
    <w:rsid w:val="00543F24"/>
    <w:rsid w:val="00546690"/>
    <w:rsid w:val="00547FD6"/>
    <w:rsid w:val="00550D56"/>
    <w:rsid w:val="00551989"/>
    <w:rsid w:val="00551C78"/>
    <w:rsid w:val="005520DB"/>
    <w:rsid w:val="00552805"/>
    <w:rsid w:val="00552C56"/>
    <w:rsid w:val="00555B25"/>
    <w:rsid w:val="005574CE"/>
    <w:rsid w:val="00557894"/>
    <w:rsid w:val="00557A14"/>
    <w:rsid w:val="005603E0"/>
    <w:rsid w:val="00561280"/>
    <w:rsid w:val="00561C72"/>
    <w:rsid w:val="00565BBB"/>
    <w:rsid w:val="00572138"/>
    <w:rsid w:val="0057389F"/>
    <w:rsid w:val="00573E8F"/>
    <w:rsid w:val="00574111"/>
    <w:rsid w:val="00577D5A"/>
    <w:rsid w:val="0058097C"/>
    <w:rsid w:val="00581161"/>
    <w:rsid w:val="005813B1"/>
    <w:rsid w:val="00582243"/>
    <w:rsid w:val="00585A72"/>
    <w:rsid w:val="00587DB2"/>
    <w:rsid w:val="005902FA"/>
    <w:rsid w:val="00590616"/>
    <w:rsid w:val="0059145D"/>
    <w:rsid w:val="00591A0A"/>
    <w:rsid w:val="00593D88"/>
    <w:rsid w:val="00594A92"/>
    <w:rsid w:val="00596CF1"/>
    <w:rsid w:val="00597A1A"/>
    <w:rsid w:val="005A0A42"/>
    <w:rsid w:val="005A2C98"/>
    <w:rsid w:val="005A2EDE"/>
    <w:rsid w:val="005A4910"/>
    <w:rsid w:val="005A4BA5"/>
    <w:rsid w:val="005A5BD0"/>
    <w:rsid w:val="005A6C14"/>
    <w:rsid w:val="005A7EFF"/>
    <w:rsid w:val="005B4014"/>
    <w:rsid w:val="005B4C6F"/>
    <w:rsid w:val="005C01D0"/>
    <w:rsid w:val="005C039A"/>
    <w:rsid w:val="005C1422"/>
    <w:rsid w:val="005C1598"/>
    <w:rsid w:val="005C175B"/>
    <w:rsid w:val="005C176C"/>
    <w:rsid w:val="005C1E9F"/>
    <w:rsid w:val="005C2D67"/>
    <w:rsid w:val="005C3664"/>
    <w:rsid w:val="005C631E"/>
    <w:rsid w:val="005D1141"/>
    <w:rsid w:val="005D166B"/>
    <w:rsid w:val="005D18A3"/>
    <w:rsid w:val="005D18F0"/>
    <w:rsid w:val="005D2671"/>
    <w:rsid w:val="005D2D4A"/>
    <w:rsid w:val="005E000E"/>
    <w:rsid w:val="005E1C20"/>
    <w:rsid w:val="005E23B9"/>
    <w:rsid w:val="005E2820"/>
    <w:rsid w:val="005E2997"/>
    <w:rsid w:val="005E41D7"/>
    <w:rsid w:val="005E4421"/>
    <w:rsid w:val="005E4A56"/>
    <w:rsid w:val="005E72C5"/>
    <w:rsid w:val="005E7DEC"/>
    <w:rsid w:val="005F2071"/>
    <w:rsid w:val="005F2187"/>
    <w:rsid w:val="005F2C9C"/>
    <w:rsid w:val="005F2CEB"/>
    <w:rsid w:val="005F36D2"/>
    <w:rsid w:val="005F3A48"/>
    <w:rsid w:val="005F54CD"/>
    <w:rsid w:val="005F7509"/>
    <w:rsid w:val="00600561"/>
    <w:rsid w:val="006014CF"/>
    <w:rsid w:val="00601840"/>
    <w:rsid w:val="00601CE0"/>
    <w:rsid w:val="00602BCE"/>
    <w:rsid w:val="00603F60"/>
    <w:rsid w:val="0060562D"/>
    <w:rsid w:val="006056F6"/>
    <w:rsid w:val="00605AC5"/>
    <w:rsid w:val="0060752E"/>
    <w:rsid w:val="00610ED1"/>
    <w:rsid w:val="00612F40"/>
    <w:rsid w:val="00614D49"/>
    <w:rsid w:val="00615123"/>
    <w:rsid w:val="00615773"/>
    <w:rsid w:val="006158CA"/>
    <w:rsid w:val="00615FC3"/>
    <w:rsid w:val="0061658D"/>
    <w:rsid w:val="006178E8"/>
    <w:rsid w:val="006179E4"/>
    <w:rsid w:val="00617FF0"/>
    <w:rsid w:val="00620232"/>
    <w:rsid w:val="00621DD8"/>
    <w:rsid w:val="00622A2B"/>
    <w:rsid w:val="0062471F"/>
    <w:rsid w:val="00625362"/>
    <w:rsid w:val="00627CB1"/>
    <w:rsid w:val="00627CC9"/>
    <w:rsid w:val="00627CE2"/>
    <w:rsid w:val="00630BC8"/>
    <w:rsid w:val="00634CF8"/>
    <w:rsid w:val="00635F01"/>
    <w:rsid w:val="006373F4"/>
    <w:rsid w:val="006379BA"/>
    <w:rsid w:val="00637C9A"/>
    <w:rsid w:val="00637FCF"/>
    <w:rsid w:val="00643003"/>
    <w:rsid w:val="00645017"/>
    <w:rsid w:val="0064573F"/>
    <w:rsid w:val="00645873"/>
    <w:rsid w:val="00645B33"/>
    <w:rsid w:val="00646CD3"/>
    <w:rsid w:val="00651517"/>
    <w:rsid w:val="0065362E"/>
    <w:rsid w:val="00653C4A"/>
    <w:rsid w:val="00655824"/>
    <w:rsid w:val="006567D5"/>
    <w:rsid w:val="00656E3C"/>
    <w:rsid w:val="00656ED4"/>
    <w:rsid w:val="006612AD"/>
    <w:rsid w:val="00661C3B"/>
    <w:rsid w:val="00661E0B"/>
    <w:rsid w:val="006628C2"/>
    <w:rsid w:val="00663979"/>
    <w:rsid w:val="00663E57"/>
    <w:rsid w:val="00665902"/>
    <w:rsid w:val="00666D26"/>
    <w:rsid w:val="00667858"/>
    <w:rsid w:val="00670F44"/>
    <w:rsid w:val="00671723"/>
    <w:rsid w:val="00671938"/>
    <w:rsid w:val="00673122"/>
    <w:rsid w:val="00673B01"/>
    <w:rsid w:val="00673EBC"/>
    <w:rsid w:val="006752BE"/>
    <w:rsid w:val="00676A1E"/>
    <w:rsid w:val="00677017"/>
    <w:rsid w:val="00680A78"/>
    <w:rsid w:val="006818FF"/>
    <w:rsid w:val="00684B39"/>
    <w:rsid w:val="0068599D"/>
    <w:rsid w:val="0068602F"/>
    <w:rsid w:val="00686472"/>
    <w:rsid w:val="006878A5"/>
    <w:rsid w:val="00690760"/>
    <w:rsid w:val="00693340"/>
    <w:rsid w:val="00696399"/>
    <w:rsid w:val="00697AF1"/>
    <w:rsid w:val="006A028B"/>
    <w:rsid w:val="006A0713"/>
    <w:rsid w:val="006A1A59"/>
    <w:rsid w:val="006A2B3D"/>
    <w:rsid w:val="006A2C4A"/>
    <w:rsid w:val="006A2D1C"/>
    <w:rsid w:val="006A3096"/>
    <w:rsid w:val="006A58D0"/>
    <w:rsid w:val="006B4BF5"/>
    <w:rsid w:val="006B6416"/>
    <w:rsid w:val="006B7AA7"/>
    <w:rsid w:val="006B7FDF"/>
    <w:rsid w:val="006C1EB7"/>
    <w:rsid w:val="006C2A5D"/>
    <w:rsid w:val="006C42A2"/>
    <w:rsid w:val="006C4822"/>
    <w:rsid w:val="006C4B0D"/>
    <w:rsid w:val="006C5DF8"/>
    <w:rsid w:val="006D0AF5"/>
    <w:rsid w:val="006D0F46"/>
    <w:rsid w:val="006D1D78"/>
    <w:rsid w:val="006D1F42"/>
    <w:rsid w:val="006D4DAC"/>
    <w:rsid w:val="006D61E3"/>
    <w:rsid w:val="006D630B"/>
    <w:rsid w:val="006D6E1B"/>
    <w:rsid w:val="006E4597"/>
    <w:rsid w:val="006E4E68"/>
    <w:rsid w:val="006E68AF"/>
    <w:rsid w:val="006F1C8C"/>
    <w:rsid w:val="006F2BB1"/>
    <w:rsid w:val="006F49E2"/>
    <w:rsid w:val="006F5727"/>
    <w:rsid w:val="006F5956"/>
    <w:rsid w:val="006F5B08"/>
    <w:rsid w:val="00700332"/>
    <w:rsid w:val="007019C1"/>
    <w:rsid w:val="007022BB"/>
    <w:rsid w:val="00702B08"/>
    <w:rsid w:val="00702C25"/>
    <w:rsid w:val="00703BDC"/>
    <w:rsid w:val="00704772"/>
    <w:rsid w:val="00707259"/>
    <w:rsid w:val="00710A89"/>
    <w:rsid w:val="00713011"/>
    <w:rsid w:val="007132D4"/>
    <w:rsid w:val="007136C5"/>
    <w:rsid w:val="0071417F"/>
    <w:rsid w:val="007148D3"/>
    <w:rsid w:val="00714EC1"/>
    <w:rsid w:val="00715CA2"/>
    <w:rsid w:val="00716E36"/>
    <w:rsid w:val="0071719B"/>
    <w:rsid w:val="007171F1"/>
    <w:rsid w:val="0071741C"/>
    <w:rsid w:val="007213BC"/>
    <w:rsid w:val="00721552"/>
    <w:rsid w:val="00721DDC"/>
    <w:rsid w:val="00723515"/>
    <w:rsid w:val="00724084"/>
    <w:rsid w:val="00724266"/>
    <w:rsid w:val="007245BB"/>
    <w:rsid w:val="00725E9D"/>
    <w:rsid w:val="00726080"/>
    <w:rsid w:val="007260FE"/>
    <w:rsid w:val="00730231"/>
    <w:rsid w:val="0073048A"/>
    <w:rsid w:val="00731042"/>
    <w:rsid w:val="0073199A"/>
    <w:rsid w:val="00731C5B"/>
    <w:rsid w:val="0073291C"/>
    <w:rsid w:val="0073335A"/>
    <w:rsid w:val="007334E7"/>
    <w:rsid w:val="007335C0"/>
    <w:rsid w:val="0073386E"/>
    <w:rsid w:val="00734291"/>
    <w:rsid w:val="007354FD"/>
    <w:rsid w:val="007366E4"/>
    <w:rsid w:val="00740359"/>
    <w:rsid w:val="007409B3"/>
    <w:rsid w:val="00742662"/>
    <w:rsid w:val="007440F6"/>
    <w:rsid w:val="007468B5"/>
    <w:rsid w:val="00750BEE"/>
    <w:rsid w:val="00750C08"/>
    <w:rsid w:val="0075173A"/>
    <w:rsid w:val="00751DC9"/>
    <w:rsid w:val="007536C4"/>
    <w:rsid w:val="007546FE"/>
    <w:rsid w:val="00754A85"/>
    <w:rsid w:val="0075722E"/>
    <w:rsid w:val="007605B3"/>
    <w:rsid w:val="007608E8"/>
    <w:rsid w:val="00760E70"/>
    <w:rsid w:val="00761FAF"/>
    <w:rsid w:val="00762F19"/>
    <w:rsid w:val="007636C4"/>
    <w:rsid w:val="00763800"/>
    <w:rsid w:val="0076474E"/>
    <w:rsid w:val="007653FC"/>
    <w:rsid w:val="0076550F"/>
    <w:rsid w:val="0076654A"/>
    <w:rsid w:val="007678AD"/>
    <w:rsid w:val="0077198D"/>
    <w:rsid w:val="00771A83"/>
    <w:rsid w:val="007729CB"/>
    <w:rsid w:val="00773CEF"/>
    <w:rsid w:val="007745B3"/>
    <w:rsid w:val="00775C24"/>
    <w:rsid w:val="00777000"/>
    <w:rsid w:val="00777AFB"/>
    <w:rsid w:val="00783023"/>
    <w:rsid w:val="007868F5"/>
    <w:rsid w:val="007872B9"/>
    <w:rsid w:val="00787672"/>
    <w:rsid w:val="00787A81"/>
    <w:rsid w:val="00787C29"/>
    <w:rsid w:val="00787C65"/>
    <w:rsid w:val="00790EF8"/>
    <w:rsid w:val="0079246D"/>
    <w:rsid w:val="007926E8"/>
    <w:rsid w:val="00793A02"/>
    <w:rsid w:val="00797B3B"/>
    <w:rsid w:val="007A03CF"/>
    <w:rsid w:val="007A0DA4"/>
    <w:rsid w:val="007A1732"/>
    <w:rsid w:val="007A1B42"/>
    <w:rsid w:val="007A466A"/>
    <w:rsid w:val="007A4B35"/>
    <w:rsid w:val="007A538C"/>
    <w:rsid w:val="007A754D"/>
    <w:rsid w:val="007A7AFD"/>
    <w:rsid w:val="007B35F4"/>
    <w:rsid w:val="007B3A0F"/>
    <w:rsid w:val="007B4A53"/>
    <w:rsid w:val="007B638B"/>
    <w:rsid w:val="007C014B"/>
    <w:rsid w:val="007C4FC4"/>
    <w:rsid w:val="007C5DAD"/>
    <w:rsid w:val="007C622A"/>
    <w:rsid w:val="007C68E1"/>
    <w:rsid w:val="007C70D8"/>
    <w:rsid w:val="007C7424"/>
    <w:rsid w:val="007D0215"/>
    <w:rsid w:val="007D039E"/>
    <w:rsid w:val="007D0488"/>
    <w:rsid w:val="007D1709"/>
    <w:rsid w:val="007D1A41"/>
    <w:rsid w:val="007D1E06"/>
    <w:rsid w:val="007D21B7"/>
    <w:rsid w:val="007D2820"/>
    <w:rsid w:val="007D494A"/>
    <w:rsid w:val="007D588A"/>
    <w:rsid w:val="007D5D21"/>
    <w:rsid w:val="007D5DDC"/>
    <w:rsid w:val="007D6640"/>
    <w:rsid w:val="007D7849"/>
    <w:rsid w:val="007D7EEC"/>
    <w:rsid w:val="007E1E23"/>
    <w:rsid w:val="007E26B6"/>
    <w:rsid w:val="007E288D"/>
    <w:rsid w:val="007E5388"/>
    <w:rsid w:val="007E64ED"/>
    <w:rsid w:val="007E675D"/>
    <w:rsid w:val="007E7927"/>
    <w:rsid w:val="007E7BDA"/>
    <w:rsid w:val="007F185C"/>
    <w:rsid w:val="007F321A"/>
    <w:rsid w:val="007F3511"/>
    <w:rsid w:val="007F4725"/>
    <w:rsid w:val="007F509E"/>
    <w:rsid w:val="007F74A3"/>
    <w:rsid w:val="007F780A"/>
    <w:rsid w:val="008057DA"/>
    <w:rsid w:val="00806496"/>
    <w:rsid w:val="008113D7"/>
    <w:rsid w:val="00812705"/>
    <w:rsid w:val="00813494"/>
    <w:rsid w:val="00815FF3"/>
    <w:rsid w:val="00816553"/>
    <w:rsid w:val="00817D16"/>
    <w:rsid w:val="00817D76"/>
    <w:rsid w:val="00821046"/>
    <w:rsid w:val="008228C9"/>
    <w:rsid w:val="008230A6"/>
    <w:rsid w:val="008243A1"/>
    <w:rsid w:val="00824682"/>
    <w:rsid w:val="008248CD"/>
    <w:rsid w:val="0082718C"/>
    <w:rsid w:val="00827272"/>
    <w:rsid w:val="00827A1C"/>
    <w:rsid w:val="00830C7E"/>
    <w:rsid w:val="00830D3E"/>
    <w:rsid w:val="008318CA"/>
    <w:rsid w:val="00831AF4"/>
    <w:rsid w:val="00831FB6"/>
    <w:rsid w:val="00835DB3"/>
    <w:rsid w:val="00835FFE"/>
    <w:rsid w:val="008438B9"/>
    <w:rsid w:val="0084406F"/>
    <w:rsid w:val="00844194"/>
    <w:rsid w:val="0085008F"/>
    <w:rsid w:val="00851350"/>
    <w:rsid w:val="00851473"/>
    <w:rsid w:val="008520F5"/>
    <w:rsid w:val="00853813"/>
    <w:rsid w:val="0085475D"/>
    <w:rsid w:val="00854BC0"/>
    <w:rsid w:val="00855513"/>
    <w:rsid w:val="00860EBF"/>
    <w:rsid w:val="00861308"/>
    <w:rsid w:val="00861406"/>
    <w:rsid w:val="008632C4"/>
    <w:rsid w:val="00863FBC"/>
    <w:rsid w:val="00866167"/>
    <w:rsid w:val="00866342"/>
    <w:rsid w:val="0086739C"/>
    <w:rsid w:val="00867484"/>
    <w:rsid w:val="008717D7"/>
    <w:rsid w:val="0087282D"/>
    <w:rsid w:val="00873295"/>
    <w:rsid w:val="00874581"/>
    <w:rsid w:val="00874984"/>
    <w:rsid w:val="00874986"/>
    <w:rsid w:val="00875194"/>
    <w:rsid w:val="008763E9"/>
    <w:rsid w:val="008778D0"/>
    <w:rsid w:val="00880BB8"/>
    <w:rsid w:val="00881020"/>
    <w:rsid w:val="00881833"/>
    <w:rsid w:val="0088231B"/>
    <w:rsid w:val="008838E6"/>
    <w:rsid w:val="00884715"/>
    <w:rsid w:val="008858A6"/>
    <w:rsid w:val="0088687E"/>
    <w:rsid w:val="00886CAA"/>
    <w:rsid w:val="00886CDB"/>
    <w:rsid w:val="00886E43"/>
    <w:rsid w:val="00893337"/>
    <w:rsid w:val="00893B53"/>
    <w:rsid w:val="00894288"/>
    <w:rsid w:val="008A0790"/>
    <w:rsid w:val="008A2017"/>
    <w:rsid w:val="008A3DA8"/>
    <w:rsid w:val="008A5400"/>
    <w:rsid w:val="008A5A9A"/>
    <w:rsid w:val="008B069D"/>
    <w:rsid w:val="008B08C2"/>
    <w:rsid w:val="008B2F68"/>
    <w:rsid w:val="008B5792"/>
    <w:rsid w:val="008B6358"/>
    <w:rsid w:val="008B6719"/>
    <w:rsid w:val="008B70BC"/>
    <w:rsid w:val="008C2605"/>
    <w:rsid w:val="008C2630"/>
    <w:rsid w:val="008C391D"/>
    <w:rsid w:val="008C57DE"/>
    <w:rsid w:val="008C603E"/>
    <w:rsid w:val="008C6B2B"/>
    <w:rsid w:val="008C6C05"/>
    <w:rsid w:val="008C73B2"/>
    <w:rsid w:val="008C7FF9"/>
    <w:rsid w:val="008D10E1"/>
    <w:rsid w:val="008D14AA"/>
    <w:rsid w:val="008D226E"/>
    <w:rsid w:val="008D38D4"/>
    <w:rsid w:val="008D4811"/>
    <w:rsid w:val="008D60E1"/>
    <w:rsid w:val="008D624F"/>
    <w:rsid w:val="008D6427"/>
    <w:rsid w:val="008E0842"/>
    <w:rsid w:val="008E22DB"/>
    <w:rsid w:val="008E29A3"/>
    <w:rsid w:val="008E2AA3"/>
    <w:rsid w:val="008E4A57"/>
    <w:rsid w:val="008E4A86"/>
    <w:rsid w:val="008E4DEF"/>
    <w:rsid w:val="008E4FD8"/>
    <w:rsid w:val="008E55D9"/>
    <w:rsid w:val="008E7752"/>
    <w:rsid w:val="008F08FF"/>
    <w:rsid w:val="008F0DA3"/>
    <w:rsid w:val="008F1222"/>
    <w:rsid w:val="008F2AF6"/>
    <w:rsid w:val="008F44E0"/>
    <w:rsid w:val="008F5085"/>
    <w:rsid w:val="008F52C2"/>
    <w:rsid w:val="008F5579"/>
    <w:rsid w:val="008F7985"/>
    <w:rsid w:val="009000A0"/>
    <w:rsid w:val="00901171"/>
    <w:rsid w:val="00905162"/>
    <w:rsid w:val="009053B7"/>
    <w:rsid w:val="00905FDD"/>
    <w:rsid w:val="00910DF0"/>
    <w:rsid w:val="0091128E"/>
    <w:rsid w:val="0091292E"/>
    <w:rsid w:val="0091320A"/>
    <w:rsid w:val="00914D0A"/>
    <w:rsid w:val="00917897"/>
    <w:rsid w:val="00920137"/>
    <w:rsid w:val="00920FF3"/>
    <w:rsid w:val="00921973"/>
    <w:rsid w:val="0092334A"/>
    <w:rsid w:val="009246C2"/>
    <w:rsid w:val="009247CD"/>
    <w:rsid w:val="00925715"/>
    <w:rsid w:val="0092669D"/>
    <w:rsid w:val="009270EE"/>
    <w:rsid w:val="0092740E"/>
    <w:rsid w:val="00930258"/>
    <w:rsid w:val="009311B5"/>
    <w:rsid w:val="00931B2B"/>
    <w:rsid w:val="00931D19"/>
    <w:rsid w:val="009339DB"/>
    <w:rsid w:val="00934539"/>
    <w:rsid w:val="009354A3"/>
    <w:rsid w:val="009361BC"/>
    <w:rsid w:val="009373A5"/>
    <w:rsid w:val="009404C7"/>
    <w:rsid w:val="00941B46"/>
    <w:rsid w:val="009429DA"/>
    <w:rsid w:val="009434F0"/>
    <w:rsid w:val="009435B3"/>
    <w:rsid w:val="00944A8D"/>
    <w:rsid w:val="00944ECB"/>
    <w:rsid w:val="00946928"/>
    <w:rsid w:val="00946B9C"/>
    <w:rsid w:val="00950861"/>
    <w:rsid w:val="0095130E"/>
    <w:rsid w:val="00953E5E"/>
    <w:rsid w:val="0095483B"/>
    <w:rsid w:val="009551A0"/>
    <w:rsid w:val="0095639B"/>
    <w:rsid w:val="0095677E"/>
    <w:rsid w:val="00956A60"/>
    <w:rsid w:val="009577D7"/>
    <w:rsid w:val="00957BD9"/>
    <w:rsid w:val="00957F68"/>
    <w:rsid w:val="00960230"/>
    <w:rsid w:val="00961E40"/>
    <w:rsid w:val="009622A2"/>
    <w:rsid w:val="0096317C"/>
    <w:rsid w:val="00963204"/>
    <w:rsid w:val="009632BA"/>
    <w:rsid w:val="009653E7"/>
    <w:rsid w:val="00965721"/>
    <w:rsid w:val="0096607D"/>
    <w:rsid w:val="00966401"/>
    <w:rsid w:val="00967B9C"/>
    <w:rsid w:val="00967D48"/>
    <w:rsid w:val="00970512"/>
    <w:rsid w:val="00972854"/>
    <w:rsid w:val="00973691"/>
    <w:rsid w:val="00973C6E"/>
    <w:rsid w:val="009742FA"/>
    <w:rsid w:val="009746AC"/>
    <w:rsid w:val="009752EC"/>
    <w:rsid w:val="009766BC"/>
    <w:rsid w:val="00977A7F"/>
    <w:rsid w:val="00980413"/>
    <w:rsid w:val="00985B74"/>
    <w:rsid w:val="0098640B"/>
    <w:rsid w:val="00987F33"/>
    <w:rsid w:val="009903BE"/>
    <w:rsid w:val="00990FD4"/>
    <w:rsid w:val="009916AC"/>
    <w:rsid w:val="00991CB1"/>
    <w:rsid w:val="009926FB"/>
    <w:rsid w:val="0099629B"/>
    <w:rsid w:val="00996854"/>
    <w:rsid w:val="0099708B"/>
    <w:rsid w:val="00997D95"/>
    <w:rsid w:val="009A049F"/>
    <w:rsid w:val="009A1C1D"/>
    <w:rsid w:val="009A4D38"/>
    <w:rsid w:val="009A6FF4"/>
    <w:rsid w:val="009B2660"/>
    <w:rsid w:val="009B3A85"/>
    <w:rsid w:val="009B452B"/>
    <w:rsid w:val="009B5C6E"/>
    <w:rsid w:val="009B67AC"/>
    <w:rsid w:val="009C16C2"/>
    <w:rsid w:val="009C1B14"/>
    <w:rsid w:val="009C73C8"/>
    <w:rsid w:val="009C7659"/>
    <w:rsid w:val="009C797B"/>
    <w:rsid w:val="009D0AE6"/>
    <w:rsid w:val="009D0B75"/>
    <w:rsid w:val="009D0E15"/>
    <w:rsid w:val="009D1CDD"/>
    <w:rsid w:val="009D7EAD"/>
    <w:rsid w:val="009E20A5"/>
    <w:rsid w:val="009E2C63"/>
    <w:rsid w:val="009E36F3"/>
    <w:rsid w:val="009E6C8B"/>
    <w:rsid w:val="009E6F77"/>
    <w:rsid w:val="009F0CC4"/>
    <w:rsid w:val="009F125B"/>
    <w:rsid w:val="009F40C1"/>
    <w:rsid w:val="009F477F"/>
    <w:rsid w:val="009F4CAC"/>
    <w:rsid w:val="009F4D4C"/>
    <w:rsid w:val="009F510F"/>
    <w:rsid w:val="009F51F7"/>
    <w:rsid w:val="009F5E32"/>
    <w:rsid w:val="00A00850"/>
    <w:rsid w:val="00A02646"/>
    <w:rsid w:val="00A029C7"/>
    <w:rsid w:val="00A029F6"/>
    <w:rsid w:val="00A03019"/>
    <w:rsid w:val="00A033D4"/>
    <w:rsid w:val="00A03413"/>
    <w:rsid w:val="00A0352E"/>
    <w:rsid w:val="00A035E7"/>
    <w:rsid w:val="00A04177"/>
    <w:rsid w:val="00A04D7A"/>
    <w:rsid w:val="00A055FE"/>
    <w:rsid w:val="00A0590F"/>
    <w:rsid w:val="00A10277"/>
    <w:rsid w:val="00A11A0C"/>
    <w:rsid w:val="00A12436"/>
    <w:rsid w:val="00A216D2"/>
    <w:rsid w:val="00A218A0"/>
    <w:rsid w:val="00A228A2"/>
    <w:rsid w:val="00A22EED"/>
    <w:rsid w:val="00A2465B"/>
    <w:rsid w:val="00A26C95"/>
    <w:rsid w:val="00A27815"/>
    <w:rsid w:val="00A3045A"/>
    <w:rsid w:val="00A30800"/>
    <w:rsid w:val="00A331CD"/>
    <w:rsid w:val="00A34242"/>
    <w:rsid w:val="00A34950"/>
    <w:rsid w:val="00A34AD2"/>
    <w:rsid w:val="00A35292"/>
    <w:rsid w:val="00A3593A"/>
    <w:rsid w:val="00A37090"/>
    <w:rsid w:val="00A37673"/>
    <w:rsid w:val="00A37A3B"/>
    <w:rsid w:val="00A42888"/>
    <w:rsid w:val="00A45DB8"/>
    <w:rsid w:val="00A46132"/>
    <w:rsid w:val="00A463FD"/>
    <w:rsid w:val="00A50BC9"/>
    <w:rsid w:val="00A53F17"/>
    <w:rsid w:val="00A54E37"/>
    <w:rsid w:val="00A607D9"/>
    <w:rsid w:val="00A6403C"/>
    <w:rsid w:val="00A65A88"/>
    <w:rsid w:val="00A673EC"/>
    <w:rsid w:val="00A67BA8"/>
    <w:rsid w:val="00A67C35"/>
    <w:rsid w:val="00A700E3"/>
    <w:rsid w:val="00A70838"/>
    <w:rsid w:val="00A7119E"/>
    <w:rsid w:val="00A722AA"/>
    <w:rsid w:val="00A7349F"/>
    <w:rsid w:val="00A75F1E"/>
    <w:rsid w:val="00A76F85"/>
    <w:rsid w:val="00A81D17"/>
    <w:rsid w:val="00A8217C"/>
    <w:rsid w:val="00A82F99"/>
    <w:rsid w:val="00A87964"/>
    <w:rsid w:val="00A9052C"/>
    <w:rsid w:val="00A9431F"/>
    <w:rsid w:val="00A958D7"/>
    <w:rsid w:val="00A95BD2"/>
    <w:rsid w:val="00A95D02"/>
    <w:rsid w:val="00A96DBF"/>
    <w:rsid w:val="00AA068C"/>
    <w:rsid w:val="00AA0DFE"/>
    <w:rsid w:val="00AA1E5E"/>
    <w:rsid w:val="00AA3BFD"/>
    <w:rsid w:val="00AA472B"/>
    <w:rsid w:val="00AA480B"/>
    <w:rsid w:val="00AA4E0E"/>
    <w:rsid w:val="00AA6950"/>
    <w:rsid w:val="00AA6E7F"/>
    <w:rsid w:val="00AA7AF0"/>
    <w:rsid w:val="00AB32EC"/>
    <w:rsid w:val="00AB3675"/>
    <w:rsid w:val="00AB476A"/>
    <w:rsid w:val="00AB6AD1"/>
    <w:rsid w:val="00AB6B2F"/>
    <w:rsid w:val="00AB76CD"/>
    <w:rsid w:val="00AB7C8F"/>
    <w:rsid w:val="00AC1205"/>
    <w:rsid w:val="00AC1A4B"/>
    <w:rsid w:val="00AC287F"/>
    <w:rsid w:val="00AC44F8"/>
    <w:rsid w:val="00AC4B1C"/>
    <w:rsid w:val="00AC4E90"/>
    <w:rsid w:val="00AC5999"/>
    <w:rsid w:val="00AC6376"/>
    <w:rsid w:val="00AC680F"/>
    <w:rsid w:val="00AD014B"/>
    <w:rsid w:val="00AD0199"/>
    <w:rsid w:val="00AD0266"/>
    <w:rsid w:val="00AD14FA"/>
    <w:rsid w:val="00AD172C"/>
    <w:rsid w:val="00AD307E"/>
    <w:rsid w:val="00AD3577"/>
    <w:rsid w:val="00AD562A"/>
    <w:rsid w:val="00AD7928"/>
    <w:rsid w:val="00AE0092"/>
    <w:rsid w:val="00AE1DF4"/>
    <w:rsid w:val="00AE342A"/>
    <w:rsid w:val="00AE532B"/>
    <w:rsid w:val="00AE5B7F"/>
    <w:rsid w:val="00AE6C6A"/>
    <w:rsid w:val="00AE6D00"/>
    <w:rsid w:val="00AE6EB7"/>
    <w:rsid w:val="00AF0957"/>
    <w:rsid w:val="00AF0D88"/>
    <w:rsid w:val="00AF40CF"/>
    <w:rsid w:val="00AF412B"/>
    <w:rsid w:val="00AF612D"/>
    <w:rsid w:val="00AF69E9"/>
    <w:rsid w:val="00AF7D2D"/>
    <w:rsid w:val="00B01107"/>
    <w:rsid w:val="00B01B6E"/>
    <w:rsid w:val="00B01F83"/>
    <w:rsid w:val="00B0358F"/>
    <w:rsid w:val="00B048A5"/>
    <w:rsid w:val="00B052E4"/>
    <w:rsid w:val="00B07721"/>
    <w:rsid w:val="00B079E7"/>
    <w:rsid w:val="00B10395"/>
    <w:rsid w:val="00B11FA5"/>
    <w:rsid w:val="00B137F3"/>
    <w:rsid w:val="00B1509D"/>
    <w:rsid w:val="00B15C87"/>
    <w:rsid w:val="00B1638F"/>
    <w:rsid w:val="00B171ED"/>
    <w:rsid w:val="00B17A34"/>
    <w:rsid w:val="00B21D6E"/>
    <w:rsid w:val="00B22095"/>
    <w:rsid w:val="00B24018"/>
    <w:rsid w:val="00B25AE4"/>
    <w:rsid w:val="00B26070"/>
    <w:rsid w:val="00B26ABB"/>
    <w:rsid w:val="00B26DEB"/>
    <w:rsid w:val="00B279AA"/>
    <w:rsid w:val="00B27CA7"/>
    <w:rsid w:val="00B27D81"/>
    <w:rsid w:val="00B300B3"/>
    <w:rsid w:val="00B301E6"/>
    <w:rsid w:val="00B30E56"/>
    <w:rsid w:val="00B32668"/>
    <w:rsid w:val="00B36C1A"/>
    <w:rsid w:val="00B36E6A"/>
    <w:rsid w:val="00B3756D"/>
    <w:rsid w:val="00B37984"/>
    <w:rsid w:val="00B37CA8"/>
    <w:rsid w:val="00B40109"/>
    <w:rsid w:val="00B41A8D"/>
    <w:rsid w:val="00B41D41"/>
    <w:rsid w:val="00B4464C"/>
    <w:rsid w:val="00B44E1E"/>
    <w:rsid w:val="00B45DAD"/>
    <w:rsid w:val="00B47614"/>
    <w:rsid w:val="00B478D5"/>
    <w:rsid w:val="00B47FE6"/>
    <w:rsid w:val="00B52853"/>
    <w:rsid w:val="00B53046"/>
    <w:rsid w:val="00B5368E"/>
    <w:rsid w:val="00B54394"/>
    <w:rsid w:val="00B55199"/>
    <w:rsid w:val="00B55797"/>
    <w:rsid w:val="00B570B5"/>
    <w:rsid w:val="00B579F0"/>
    <w:rsid w:val="00B60E15"/>
    <w:rsid w:val="00B616F8"/>
    <w:rsid w:val="00B62BCA"/>
    <w:rsid w:val="00B62F92"/>
    <w:rsid w:val="00B632B0"/>
    <w:rsid w:val="00B6537F"/>
    <w:rsid w:val="00B65C48"/>
    <w:rsid w:val="00B65D25"/>
    <w:rsid w:val="00B66CC2"/>
    <w:rsid w:val="00B671B6"/>
    <w:rsid w:val="00B6726B"/>
    <w:rsid w:val="00B71982"/>
    <w:rsid w:val="00B724D8"/>
    <w:rsid w:val="00B72F83"/>
    <w:rsid w:val="00B73BF5"/>
    <w:rsid w:val="00B74A43"/>
    <w:rsid w:val="00B7582D"/>
    <w:rsid w:val="00B7692F"/>
    <w:rsid w:val="00B777C5"/>
    <w:rsid w:val="00B80972"/>
    <w:rsid w:val="00B80E95"/>
    <w:rsid w:val="00B827B4"/>
    <w:rsid w:val="00B85105"/>
    <w:rsid w:val="00B85611"/>
    <w:rsid w:val="00B90612"/>
    <w:rsid w:val="00B921FE"/>
    <w:rsid w:val="00B93772"/>
    <w:rsid w:val="00B93ABB"/>
    <w:rsid w:val="00B968A7"/>
    <w:rsid w:val="00B96B1B"/>
    <w:rsid w:val="00B96E6A"/>
    <w:rsid w:val="00B97405"/>
    <w:rsid w:val="00BA0C2D"/>
    <w:rsid w:val="00BA1225"/>
    <w:rsid w:val="00BA2B73"/>
    <w:rsid w:val="00BA483C"/>
    <w:rsid w:val="00BB0B05"/>
    <w:rsid w:val="00BB1378"/>
    <w:rsid w:val="00BB13C3"/>
    <w:rsid w:val="00BB16E9"/>
    <w:rsid w:val="00BB1EE7"/>
    <w:rsid w:val="00BB29FD"/>
    <w:rsid w:val="00BB39D5"/>
    <w:rsid w:val="00BB672D"/>
    <w:rsid w:val="00BB7680"/>
    <w:rsid w:val="00BC1551"/>
    <w:rsid w:val="00BC1B50"/>
    <w:rsid w:val="00BC1BE0"/>
    <w:rsid w:val="00BC1E69"/>
    <w:rsid w:val="00BC242C"/>
    <w:rsid w:val="00BC2A08"/>
    <w:rsid w:val="00BC46D9"/>
    <w:rsid w:val="00BC5A7F"/>
    <w:rsid w:val="00BC61C9"/>
    <w:rsid w:val="00BC671C"/>
    <w:rsid w:val="00BC6A2D"/>
    <w:rsid w:val="00BC6F4C"/>
    <w:rsid w:val="00BD0062"/>
    <w:rsid w:val="00BD0775"/>
    <w:rsid w:val="00BD080F"/>
    <w:rsid w:val="00BD10D8"/>
    <w:rsid w:val="00BD25F5"/>
    <w:rsid w:val="00BD28C2"/>
    <w:rsid w:val="00BD5F7C"/>
    <w:rsid w:val="00BD69DB"/>
    <w:rsid w:val="00BE1820"/>
    <w:rsid w:val="00BE2146"/>
    <w:rsid w:val="00BE2261"/>
    <w:rsid w:val="00BE30AD"/>
    <w:rsid w:val="00BE418C"/>
    <w:rsid w:val="00BE442C"/>
    <w:rsid w:val="00BE56B0"/>
    <w:rsid w:val="00BE5D48"/>
    <w:rsid w:val="00BE61A1"/>
    <w:rsid w:val="00BE652E"/>
    <w:rsid w:val="00BE6568"/>
    <w:rsid w:val="00BE6EA0"/>
    <w:rsid w:val="00BF0F79"/>
    <w:rsid w:val="00BF2A52"/>
    <w:rsid w:val="00BF38BD"/>
    <w:rsid w:val="00BF3FA0"/>
    <w:rsid w:val="00BF451E"/>
    <w:rsid w:val="00BF46E9"/>
    <w:rsid w:val="00BF4EC6"/>
    <w:rsid w:val="00BF5830"/>
    <w:rsid w:val="00BF6B42"/>
    <w:rsid w:val="00C025BC"/>
    <w:rsid w:val="00C0294D"/>
    <w:rsid w:val="00C0309B"/>
    <w:rsid w:val="00C039D9"/>
    <w:rsid w:val="00C04916"/>
    <w:rsid w:val="00C058AC"/>
    <w:rsid w:val="00C0625E"/>
    <w:rsid w:val="00C06450"/>
    <w:rsid w:val="00C06460"/>
    <w:rsid w:val="00C064BE"/>
    <w:rsid w:val="00C0666D"/>
    <w:rsid w:val="00C10341"/>
    <w:rsid w:val="00C112B9"/>
    <w:rsid w:val="00C114E0"/>
    <w:rsid w:val="00C115E2"/>
    <w:rsid w:val="00C11C69"/>
    <w:rsid w:val="00C11FE1"/>
    <w:rsid w:val="00C13AD0"/>
    <w:rsid w:val="00C14199"/>
    <w:rsid w:val="00C14BE1"/>
    <w:rsid w:val="00C209AE"/>
    <w:rsid w:val="00C20ADA"/>
    <w:rsid w:val="00C20DEF"/>
    <w:rsid w:val="00C222EF"/>
    <w:rsid w:val="00C23005"/>
    <w:rsid w:val="00C2392D"/>
    <w:rsid w:val="00C23D1B"/>
    <w:rsid w:val="00C25B06"/>
    <w:rsid w:val="00C25DAF"/>
    <w:rsid w:val="00C26F9A"/>
    <w:rsid w:val="00C306C3"/>
    <w:rsid w:val="00C30FCC"/>
    <w:rsid w:val="00C3154A"/>
    <w:rsid w:val="00C33FB2"/>
    <w:rsid w:val="00C3402F"/>
    <w:rsid w:val="00C34789"/>
    <w:rsid w:val="00C351D1"/>
    <w:rsid w:val="00C35622"/>
    <w:rsid w:val="00C359E9"/>
    <w:rsid w:val="00C35D64"/>
    <w:rsid w:val="00C35EF8"/>
    <w:rsid w:val="00C40736"/>
    <w:rsid w:val="00C41360"/>
    <w:rsid w:val="00C42D3B"/>
    <w:rsid w:val="00C439CF"/>
    <w:rsid w:val="00C43A2E"/>
    <w:rsid w:val="00C44786"/>
    <w:rsid w:val="00C4520C"/>
    <w:rsid w:val="00C53533"/>
    <w:rsid w:val="00C53781"/>
    <w:rsid w:val="00C54A5F"/>
    <w:rsid w:val="00C557BE"/>
    <w:rsid w:val="00C57704"/>
    <w:rsid w:val="00C57A4B"/>
    <w:rsid w:val="00C60BB0"/>
    <w:rsid w:val="00C62CA2"/>
    <w:rsid w:val="00C63FC5"/>
    <w:rsid w:val="00C64DFF"/>
    <w:rsid w:val="00C72186"/>
    <w:rsid w:val="00C73B58"/>
    <w:rsid w:val="00C8049E"/>
    <w:rsid w:val="00C80777"/>
    <w:rsid w:val="00C808E0"/>
    <w:rsid w:val="00C81EE2"/>
    <w:rsid w:val="00C834D3"/>
    <w:rsid w:val="00C83F60"/>
    <w:rsid w:val="00C8408B"/>
    <w:rsid w:val="00C8418A"/>
    <w:rsid w:val="00C84A39"/>
    <w:rsid w:val="00C84CD0"/>
    <w:rsid w:val="00C8532E"/>
    <w:rsid w:val="00C867C9"/>
    <w:rsid w:val="00C87878"/>
    <w:rsid w:val="00C91393"/>
    <w:rsid w:val="00C9143D"/>
    <w:rsid w:val="00C91882"/>
    <w:rsid w:val="00C92A8A"/>
    <w:rsid w:val="00C93AC0"/>
    <w:rsid w:val="00C93D17"/>
    <w:rsid w:val="00C94999"/>
    <w:rsid w:val="00C95653"/>
    <w:rsid w:val="00C95834"/>
    <w:rsid w:val="00C958D1"/>
    <w:rsid w:val="00C95995"/>
    <w:rsid w:val="00C95B45"/>
    <w:rsid w:val="00C95BB7"/>
    <w:rsid w:val="00C95CB7"/>
    <w:rsid w:val="00C974EA"/>
    <w:rsid w:val="00CA15AE"/>
    <w:rsid w:val="00CA2D46"/>
    <w:rsid w:val="00CA33AA"/>
    <w:rsid w:val="00CA367E"/>
    <w:rsid w:val="00CA73A3"/>
    <w:rsid w:val="00CB0092"/>
    <w:rsid w:val="00CB0B89"/>
    <w:rsid w:val="00CB14AF"/>
    <w:rsid w:val="00CB1FB2"/>
    <w:rsid w:val="00CB3551"/>
    <w:rsid w:val="00CB3565"/>
    <w:rsid w:val="00CB3853"/>
    <w:rsid w:val="00CB3CC9"/>
    <w:rsid w:val="00CB7136"/>
    <w:rsid w:val="00CC25A5"/>
    <w:rsid w:val="00CC3A62"/>
    <w:rsid w:val="00CC44EB"/>
    <w:rsid w:val="00CC4EB5"/>
    <w:rsid w:val="00CC78ED"/>
    <w:rsid w:val="00CD06D9"/>
    <w:rsid w:val="00CD0D72"/>
    <w:rsid w:val="00CD1724"/>
    <w:rsid w:val="00CD2A04"/>
    <w:rsid w:val="00CD3275"/>
    <w:rsid w:val="00CD3FA9"/>
    <w:rsid w:val="00CD5085"/>
    <w:rsid w:val="00CD7E71"/>
    <w:rsid w:val="00CE1110"/>
    <w:rsid w:val="00CE1D95"/>
    <w:rsid w:val="00CE41FE"/>
    <w:rsid w:val="00CE4855"/>
    <w:rsid w:val="00CE4F68"/>
    <w:rsid w:val="00CE534E"/>
    <w:rsid w:val="00CE59F9"/>
    <w:rsid w:val="00CE5F4C"/>
    <w:rsid w:val="00CE7D51"/>
    <w:rsid w:val="00CF00AF"/>
    <w:rsid w:val="00CF3CFB"/>
    <w:rsid w:val="00CF4B53"/>
    <w:rsid w:val="00CF551A"/>
    <w:rsid w:val="00CF566B"/>
    <w:rsid w:val="00CF7356"/>
    <w:rsid w:val="00D02644"/>
    <w:rsid w:val="00D02CFC"/>
    <w:rsid w:val="00D02D83"/>
    <w:rsid w:val="00D04194"/>
    <w:rsid w:val="00D045A3"/>
    <w:rsid w:val="00D04B4A"/>
    <w:rsid w:val="00D05254"/>
    <w:rsid w:val="00D053E2"/>
    <w:rsid w:val="00D05D55"/>
    <w:rsid w:val="00D06EB0"/>
    <w:rsid w:val="00D07DE8"/>
    <w:rsid w:val="00D10EC6"/>
    <w:rsid w:val="00D110E8"/>
    <w:rsid w:val="00D12463"/>
    <w:rsid w:val="00D13A9A"/>
    <w:rsid w:val="00D13F55"/>
    <w:rsid w:val="00D1446F"/>
    <w:rsid w:val="00D15AE5"/>
    <w:rsid w:val="00D17C34"/>
    <w:rsid w:val="00D21518"/>
    <w:rsid w:val="00D22C5E"/>
    <w:rsid w:val="00D242A2"/>
    <w:rsid w:val="00D243B0"/>
    <w:rsid w:val="00D248C6"/>
    <w:rsid w:val="00D25045"/>
    <w:rsid w:val="00D25999"/>
    <w:rsid w:val="00D268FA"/>
    <w:rsid w:val="00D273DE"/>
    <w:rsid w:val="00D2768C"/>
    <w:rsid w:val="00D30770"/>
    <w:rsid w:val="00D31AF0"/>
    <w:rsid w:val="00D32681"/>
    <w:rsid w:val="00D345A6"/>
    <w:rsid w:val="00D37231"/>
    <w:rsid w:val="00D37548"/>
    <w:rsid w:val="00D402A2"/>
    <w:rsid w:val="00D4076B"/>
    <w:rsid w:val="00D40869"/>
    <w:rsid w:val="00D40FF0"/>
    <w:rsid w:val="00D42598"/>
    <w:rsid w:val="00D42667"/>
    <w:rsid w:val="00D42FEF"/>
    <w:rsid w:val="00D43764"/>
    <w:rsid w:val="00D44022"/>
    <w:rsid w:val="00D442B3"/>
    <w:rsid w:val="00D44A80"/>
    <w:rsid w:val="00D4529B"/>
    <w:rsid w:val="00D46A5A"/>
    <w:rsid w:val="00D47DE4"/>
    <w:rsid w:val="00D50AA1"/>
    <w:rsid w:val="00D51698"/>
    <w:rsid w:val="00D52DE9"/>
    <w:rsid w:val="00D54456"/>
    <w:rsid w:val="00D54689"/>
    <w:rsid w:val="00D5502C"/>
    <w:rsid w:val="00D55B9D"/>
    <w:rsid w:val="00D5647D"/>
    <w:rsid w:val="00D57B7F"/>
    <w:rsid w:val="00D61552"/>
    <w:rsid w:val="00D61EC7"/>
    <w:rsid w:val="00D62F36"/>
    <w:rsid w:val="00D62F5A"/>
    <w:rsid w:val="00D64D94"/>
    <w:rsid w:val="00D6572B"/>
    <w:rsid w:val="00D65A1F"/>
    <w:rsid w:val="00D65E93"/>
    <w:rsid w:val="00D66BDB"/>
    <w:rsid w:val="00D67204"/>
    <w:rsid w:val="00D70901"/>
    <w:rsid w:val="00D7092B"/>
    <w:rsid w:val="00D72247"/>
    <w:rsid w:val="00D72DD5"/>
    <w:rsid w:val="00D74530"/>
    <w:rsid w:val="00D751E2"/>
    <w:rsid w:val="00D775E8"/>
    <w:rsid w:val="00D777E1"/>
    <w:rsid w:val="00D77AED"/>
    <w:rsid w:val="00D8020D"/>
    <w:rsid w:val="00D809F4"/>
    <w:rsid w:val="00D81E8F"/>
    <w:rsid w:val="00D82EFC"/>
    <w:rsid w:val="00D83BF1"/>
    <w:rsid w:val="00D840B0"/>
    <w:rsid w:val="00D84653"/>
    <w:rsid w:val="00D8469C"/>
    <w:rsid w:val="00D84FF0"/>
    <w:rsid w:val="00D85679"/>
    <w:rsid w:val="00D905FB"/>
    <w:rsid w:val="00D907AD"/>
    <w:rsid w:val="00D918A9"/>
    <w:rsid w:val="00D91BA7"/>
    <w:rsid w:val="00D92DA9"/>
    <w:rsid w:val="00D93EFC"/>
    <w:rsid w:val="00D940DE"/>
    <w:rsid w:val="00D970EB"/>
    <w:rsid w:val="00DA409A"/>
    <w:rsid w:val="00DA4274"/>
    <w:rsid w:val="00DA5286"/>
    <w:rsid w:val="00DA6397"/>
    <w:rsid w:val="00DA68E2"/>
    <w:rsid w:val="00DA7099"/>
    <w:rsid w:val="00DA798A"/>
    <w:rsid w:val="00DB1750"/>
    <w:rsid w:val="00DB2C68"/>
    <w:rsid w:val="00DB33EE"/>
    <w:rsid w:val="00DB3556"/>
    <w:rsid w:val="00DB3B2E"/>
    <w:rsid w:val="00DB5368"/>
    <w:rsid w:val="00DC12E5"/>
    <w:rsid w:val="00DC3332"/>
    <w:rsid w:val="00DC397D"/>
    <w:rsid w:val="00DC547D"/>
    <w:rsid w:val="00DC7307"/>
    <w:rsid w:val="00DD00CC"/>
    <w:rsid w:val="00DD1774"/>
    <w:rsid w:val="00DD29B3"/>
    <w:rsid w:val="00DD30AE"/>
    <w:rsid w:val="00DD573A"/>
    <w:rsid w:val="00DD5B16"/>
    <w:rsid w:val="00DD5D02"/>
    <w:rsid w:val="00DD6E17"/>
    <w:rsid w:val="00DD74A0"/>
    <w:rsid w:val="00DD7960"/>
    <w:rsid w:val="00DD7AE0"/>
    <w:rsid w:val="00DE2479"/>
    <w:rsid w:val="00DE2B45"/>
    <w:rsid w:val="00DE3C23"/>
    <w:rsid w:val="00DE3F22"/>
    <w:rsid w:val="00DE5AAA"/>
    <w:rsid w:val="00DE6B83"/>
    <w:rsid w:val="00DE6FC0"/>
    <w:rsid w:val="00DE7B42"/>
    <w:rsid w:val="00DF2CAC"/>
    <w:rsid w:val="00DF2DE6"/>
    <w:rsid w:val="00DF5026"/>
    <w:rsid w:val="00DF5342"/>
    <w:rsid w:val="00DF55D5"/>
    <w:rsid w:val="00DF5BC9"/>
    <w:rsid w:val="00DF62E3"/>
    <w:rsid w:val="00DF7A3C"/>
    <w:rsid w:val="00DF7DDC"/>
    <w:rsid w:val="00E054AC"/>
    <w:rsid w:val="00E05E2E"/>
    <w:rsid w:val="00E07A30"/>
    <w:rsid w:val="00E104B2"/>
    <w:rsid w:val="00E12FAC"/>
    <w:rsid w:val="00E14EA6"/>
    <w:rsid w:val="00E14F13"/>
    <w:rsid w:val="00E1521C"/>
    <w:rsid w:val="00E15621"/>
    <w:rsid w:val="00E15BAB"/>
    <w:rsid w:val="00E15E4E"/>
    <w:rsid w:val="00E16470"/>
    <w:rsid w:val="00E20322"/>
    <w:rsid w:val="00E229D2"/>
    <w:rsid w:val="00E25058"/>
    <w:rsid w:val="00E2598C"/>
    <w:rsid w:val="00E27181"/>
    <w:rsid w:val="00E27235"/>
    <w:rsid w:val="00E27F33"/>
    <w:rsid w:val="00E3183A"/>
    <w:rsid w:val="00E321C3"/>
    <w:rsid w:val="00E32A36"/>
    <w:rsid w:val="00E331F5"/>
    <w:rsid w:val="00E332D3"/>
    <w:rsid w:val="00E35BB5"/>
    <w:rsid w:val="00E3759F"/>
    <w:rsid w:val="00E37873"/>
    <w:rsid w:val="00E37FAC"/>
    <w:rsid w:val="00E41B7C"/>
    <w:rsid w:val="00E44032"/>
    <w:rsid w:val="00E44B2C"/>
    <w:rsid w:val="00E461FC"/>
    <w:rsid w:val="00E46651"/>
    <w:rsid w:val="00E50CC7"/>
    <w:rsid w:val="00E515BF"/>
    <w:rsid w:val="00E518A1"/>
    <w:rsid w:val="00E54A07"/>
    <w:rsid w:val="00E551D5"/>
    <w:rsid w:val="00E56518"/>
    <w:rsid w:val="00E57B8D"/>
    <w:rsid w:val="00E60342"/>
    <w:rsid w:val="00E603EC"/>
    <w:rsid w:val="00E6055E"/>
    <w:rsid w:val="00E61327"/>
    <w:rsid w:val="00E61334"/>
    <w:rsid w:val="00E616FE"/>
    <w:rsid w:val="00E6357A"/>
    <w:rsid w:val="00E645AE"/>
    <w:rsid w:val="00E64D4B"/>
    <w:rsid w:val="00E64E37"/>
    <w:rsid w:val="00E650F0"/>
    <w:rsid w:val="00E65AE0"/>
    <w:rsid w:val="00E65C85"/>
    <w:rsid w:val="00E6790F"/>
    <w:rsid w:val="00E708C0"/>
    <w:rsid w:val="00E7091B"/>
    <w:rsid w:val="00E70BCB"/>
    <w:rsid w:val="00E7186B"/>
    <w:rsid w:val="00E7215F"/>
    <w:rsid w:val="00E73E87"/>
    <w:rsid w:val="00E7782E"/>
    <w:rsid w:val="00E778E8"/>
    <w:rsid w:val="00E80CEA"/>
    <w:rsid w:val="00E84E74"/>
    <w:rsid w:val="00E85627"/>
    <w:rsid w:val="00E85E29"/>
    <w:rsid w:val="00E87949"/>
    <w:rsid w:val="00E91601"/>
    <w:rsid w:val="00E9268E"/>
    <w:rsid w:val="00E930C1"/>
    <w:rsid w:val="00E94671"/>
    <w:rsid w:val="00E955CA"/>
    <w:rsid w:val="00E96CDA"/>
    <w:rsid w:val="00E97470"/>
    <w:rsid w:val="00EA00B9"/>
    <w:rsid w:val="00EA0955"/>
    <w:rsid w:val="00EA1F26"/>
    <w:rsid w:val="00EA3375"/>
    <w:rsid w:val="00EA5F79"/>
    <w:rsid w:val="00EA62A6"/>
    <w:rsid w:val="00EA7F51"/>
    <w:rsid w:val="00EB07F8"/>
    <w:rsid w:val="00EB12C8"/>
    <w:rsid w:val="00EB14C0"/>
    <w:rsid w:val="00EB3891"/>
    <w:rsid w:val="00EB44E3"/>
    <w:rsid w:val="00EB45CE"/>
    <w:rsid w:val="00EB4BD9"/>
    <w:rsid w:val="00EB5963"/>
    <w:rsid w:val="00EB5D6F"/>
    <w:rsid w:val="00EB6CE1"/>
    <w:rsid w:val="00EB6CF1"/>
    <w:rsid w:val="00EC24A5"/>
    <w:rsid w:val="00EC286D"/>
    <w:rsid w:val="00EC3E38"/>
    <w:rsid w:val="00EC40AA"/>
    <w:rsid w:val="00EC53F2"/>
    <w:rsid w:val="00EC5DD1"/>
    <w:rsid w:val="00EC6AB9"/>
    <w:rsid w:val="00EC6B9D"/>
    <w:rsid w:val="00EC718E"/>
    <w:rsid w:val="00EC7E1F"/>
    <w:rsid w:val="00ED1471"/>
    <w:rsid w:val="00ED1904"/>
    <w:rsid w:val="00ED22F0"/>
    <w:rsid w:val="00ED5800"/>
    <w:rsid w:val="00ED59C5"/>
    <w:rsid w:val="00EE026C"/>
    <w:rsid w:val="00EE081D"/>
    <w:rsid w:val="00EE304E"/>
    <w:rsid w:val="00EE3277"/>
    <w:rsid w:val="00EE66F4"/>
    <w:rsid w:val="00EE73BC"/>
    <w:rsid w:val="00EF04D5"/>
    <w:rsid w:val="00EF04E7"/>
    <w:rsid w:val="00EF0CB9"/>
    <w:rsid w:val="00EF153E"/>
    <w:rsid w:val="00EF2D13"/>
    <w:rsid w:val="00EF4093"/>
    <w:rsid w:val="00EF501E"/>
    <w:rsid w:val="00EF79B0"/>
    <w:rsid w:val="00EF7B13"/>
    <w:rsid w:val="00F01231"/>
    <w:rsid w:val="00F01BD0"/>
    <w:rsid w:val="00F022C2"/>
    <w:rsid w:val="00F037E1"/>
    <w:rsid w:val="00F04329"/>
    <w:rsid w:val="00F06EBD"/>
    <w:rsid w:val="00F10458"/>
    <w:rsid w:val="00F105F6"/>
    <w:rsid w:val="00F10D9D"/>
    <w:rsid w:val="00F116B7"/>
    <w:rsid w:val="00F12111"/>
    <w:rsid w:val="00F14925"/>
    <w:rsid w:val="00F150D9"/>
    <w:rsid w:val="00F152E1"/>
    <w:rsid w:val="00F153DF"/>
    <w:rsid w:val="00F15B7F"/>
    <w:rsid w:val="00F16736"/>
    <w:rsid w:val="00F1694C"/>
    <w:rsid w:val="00F17C54"/>
    <w:rsid w:val="00F2022E"/>
    <w:rsid w:val="00F207B2"/>
    <w:rsid w:val="00F22D9B"/>
    <w:rsid w:val="00F22E3C"/>
    <w:rsid w:val="00F230B6"/>
    <w:rsid w:val="00F238FB"/>
    <w:rsid w:val="00F23F28"/>
    <w:rsid w:val="00F2453A"/>
    <w:rsid w:val="00F25795"/>
    <w:rsid w:val="00F257B8"/>
    <w:rsid w:val="00F27718"/>
    <w:rsid w:val="00F3068A"/>
    <w:rsid w:val="00F31074"/>
    <w:rsid w:val="00F31620"/>
    <w:rsid w:val="00F3171B"/>
    <w:rsid w:val="00F31ADE"/>
    <w:rsid w:val="00F31C21"/>
    <w:rsid w:val="00F329FC"/>
    <w:rsid w:val="00F32AB1"/>
    <w:rsid w:val="00F33690"/>
    <w:rsid w:val="00F33ECF"/>
    <w:rsid w:val="00F3650B"/>
    <w:rsid w:val="00F37305"/>
    <w:rsid w:val="00F37ACE"/>
    <w:rsid w:val="00F400B3"/>
    <w:rsid w:val="00F42D1D"/>
    <w:rsid w:val="00F43568"/>
    <w:rsid w:val="00F4556A"/>
    <w:rsid w:val="00F46012"/>
    <w:rsid w:val="00F46B9A"/>
    <w:rsid w:val="00F46EEB"/>
    <w:rsid w:val="00F46EEE"/>
    <w:rsid w:val="00F51B45"/>
    <w:rsid w:val="00F5480F"/>
    <w:rsid w:val="00F56B58"/>
    <w:rsid w:val="00F607F9"/>
    <w:rsid w:val="00F61812"/>
    <w:rsid w:val="00F6248F"/>
    <w:rsid w:val="00F62551"/>
    <w:rsid w:val="00F62884"/>
    <w:rsid w:val="00F62B37"/>
    <w:rsid w:val="00F62E15"/>
    <w:rsid w:val="00F70088"/>
    <w:rsid w:val="00F70687"/>
    <w:rsid w:val="00F7135D"/>
    <w:rsid w:val="00F737A1"/>
    <w:rsid w:val="00F7386B"/>
    <w:rsid w:val="00F750F5"/>
    <w:rsid w:val="00F76710"/>
    <w:rsid w:val="00F806A5"/>
    <w:rsid w:val="00F80E52"/>
    <w:rsid w:val="00F81D10"/>
    <w:rsid w:val="00F8222B"/>
    <w:rsid w:val="00F83243"/>
    <w:rsid w:val="00F845C6"/>
    <w:rsid w:val="00F8652E"/>
    <w:rsid w:val="00F8791E"/>
    <w:rsid w:val="00F87F48"/>
    <w:rsid w:val="00F90C29"/>
    <w:rsid w:val="00F91FC4"/>
    <w:rsid w:val="00F92AA0"/>
    <w:rsid w:val="00F92B36"/>
    <w:rsid w:val="00F9412A"/>
    <w:rsid w:val="00F96027"/>
    <w:rsid w:val="00F96958"/>
    <w:rsid w:val="00FA127E"/>
    <w:rsid w:val="00FA2548"/>
    <w:rsid w:val="00FA34ED"/>
    <w:rsid w:val="00FA4CCD"/>
    <w:rsid w:val="00FA5703"/>
    <w:rsid w:val="00FA63A4"/>
    <w:rsid w:val="00FA65CC"/>
    <w:rsid w:val="00FA746A"/>
    <w:rsid w:val="00FA75F2"/>
    <w:rsid w:val="00FB0534"/>
    <w:rsid w:val="00FB1892"/>
    <w:rsid w:val="00FB19B8"/>
    <w:rsid w:val="00FB1F7F"/>
    <w:rsid w:val="00FB2EF9"/>
    <w:rsid w:val="00FB3538"/>
    <w:rsid w:val="00FB4FD3"/>
    <w:rsid w:val="00FB50E9"/>
    <w:rsid w:val="00FB772A"/>
    <w:rsid w:val="00FC13C1"/>
    <w:rsid w:val="00FC1B5B"/>
    <w:rsid w:val="00FC2258"/>
    <w:rsid w:val="00FC3129"/>
    <w:rsid w:val="00FC36E8"/>
    <w:rsid w:val="00FC3770"/>
    <w:rsid w:val="00FC4CAF"/>
    <w:rsid w:val="00FC4ED6"/>
    <w:rsid w:val="00FC6738"/>
    <w:rsid w:val="00FD06D4"/>
    <w:rsid w:val="00FD07D5"/>
    <w:rsid w:val="00FD0BD0"/>
    <w:rsid w:val="00FD1B28"/>
    <w:rsid w:val="00FD24F4"/>
    <w:rsid w:val="00FD25D3"/>
    <w:rsid w:val="00FD2C39"/>
    <w:rsid w:val="00FD38AF"/>
    <w:rsid w:val="00FD4D23"/>
    <w:rsid w:val="00FE1F99"/>
    <w:rsid w:val="00FE2046"/>
    <w:rsid w:val="00FE441C"/>
    <w:rsid w:val="00FE55FA"/>
    <w:rsid w:val="00FE5709"/>
    <w:rsid w:val="00FF1EE9"/>
    <w:rsid w:val="00FF2DDD"/>
    <w:rsid w:val="00FF340B"/>
    <w:rsid w:val="00FF3FBD"/>
    <w:rsid w:val="00FF4264"/>
    <w:rsid w:val="00FF50A8"/>
    <w:rsid w:val="00FF734F"/>
    <w:rsid w:val="00FF7715"/>
    <w:rsid w:val="00FF7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E2A3A"/>
  <w15:docId w15:val="{87617281-A264-453B-96AB-FB64959A6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7C68E1"/>
    <w:pPr>
      <w:spacing w:line="276" w:lineRule="auto"/>
      <w:ind w:firstLine="709"/>
      <w:jc w:val="both"/>
    </w:pPr>
    <w:rPr>
      <w:sz w:val="24"/>
      <w:lang w:eastAsia="en-US"/>
    </w:rPr>
  </w:style>
  <w:style w:type="paragraph" w:styleId="10">
    <w:name w:val="heading 1"/>
    <w:aliases w:val="Заголовок 1_мой,Heading for Top Section,1,H1,Заголовок 1_мой + Times New Roman,12 пт,По центру,Document Header1,Введение...,Б1,Heading 1iz,Б11,Заголовок параграфа (1.),Ариал11,Заголовок 1 абб,Headi...,h1,Heading 1 Char1,Заголов,I,Heading 1"/>
    <w:basedOn w:val="a6"/>
    <w:next w:val="a7"/>
    <w:link w:val="12"/>
    <w:qFormat/>
    <w:rsid w:val="000D7689"/>
    <w:pPr>
      <w:keepNext/>
      <w:numPr>
        <w:numId w:val="8"/>
      </w:numPr>
      <w:spacing w:before="240" w:after="240"/>
      <w:ind w:left="0"/>
      <w:outlineLvl w:val="0"/>
    </w:pPr>
    <w:rPr>
      <w:b/>
      <w:bCs/>
      <w:szCs w:val="32"/>
      <w:u w:color="000000"/>
    </w:rPr>
  </w:style>
  <w:style w:type="paragraph" w:styleId="21">
    <w:name w:val="heading 2"/>
    <w:aliases w:val="Second Level Topic,h2,2,H2,Numbered text 3,Ïîäðàçäåë,Б2,RTC,iz2,Заголовок 21,HD2,heading 2,Heading 2 Hidden,Раздел Знак,Level 2 Topic Heading,H21,Major,CHS,H2-Heading 2,l2,Header2,22,heading2,list2,A,A.B.C.,list 2,Heading2,Heading Indent No"/>
    <w:basedOn w:val="a6"/>
    <w:next w:val="a7"/>
    <w:link w:val="22"/>
    <w:qFormat/>
    <w:rsid w:val="00DE5AAA"/>
    <w:pPr>
      <w:keepNext/>
      <w:numPr>
        <w:ilvl w:val="1"/>
        <w:numId w:val="8"/>
      </w:numPr>
      <w:spacing w:before="240" w:after="240"/>
      <w:ind w:left="0"/>
      <w:outlineLvl w:val="1"/>
    </w:pPr>
    <w:rPr>
      <w:b/>
      <w:bCs/>
      <w:szCs w:val="26"/>
    </w:rPr>
  </w:style>
  <w:style w:type="paragraph" w:styleId="3">
    <w:name w:val="heading 3"/>
    <w:aliases w:val="3,H3,h3,Пункт,3 Знак,H3 Знак,h3 Знак,OT Hdg 3,Gliederung3 Char,Gliederung3,Заголовок 3 Знак Знак1,H3 текст регламента,Minor"/>
    <w:basedOn w:val="a6"/>
    <w:next w:val="a7"/>
    <w:link w:val="30"/>
    <w:qFormat/>
    <w:rsid w:val="000D7689"/>
    <w:pPr>
      <w:keepNext/>
      <w:numPr>
        <w:ilvl w:val="2"/>
        <w:numId w:val="8"/>
      </w:numPr>
      <w:spacing w:before="240" w:after="240"/>
      <w:ind w:left="0"/>
      <w:outlineLvl w:val="2"/>
    </w:pPr>
    <w:rPr>
      <w:b/>
      <w:bCs/>
      <w:szCs w:val="26"/>
    </w:rPr>
  </w:style>
  <w:style w:type="paragraph" w:styleId="4">
    <w:name w:val="heading 4"/>
    <w:aliases w:val="First Level Subtopic,h4,Заголовок4!,H4,H41,H42,H411,Заголовок 4 (Приложение),H43,H44,H412,H421,H4111,Подпункт,4 dash,d,Gliederung4,Heading 14,Heading 141,Heading 142,Sub-Minor,????????? 4 (??????????),Параграф"/>
    <w:basedOn w:val="a6"/>
    <w:next w:val="a7"/>
    <w:link w:val="40"/>
    <w:uiPriority w:val="9"/>
    <w:qFormat/>
    <w:rsid w:val="00F92AA0"/>
    <w:pPr>
      <w:keepNext/>
      <w:numPr>
        <w:ilvl w:val="3"/>
        <w:numId w:val="8"/>
      </w:numPr>
      <w:spacing w:before="240" w:after="240"/>
      <w:jc w:val="left"/>
      <w:outlineLvl w:val="3"/>
    </w:pPr>
    <w:rPr>
      <w:b/>
      <w:bCs/>
      <w:szCs w:val="26"/>
    </w:rPr>
  </w:style>
  <w:style w:type="paragraph" w:styleId="5">
    <w:name w:val="heading 5"/>
    <w:aliases w:val="Appendix A to X,Level 3 - i,H5,Gliederung5"/>
    <w:basedOn w:val="a6"/>
    <w:next w:val="a7"/>
    <w:link w:val="50"/>
    <w:qFormat/>
    <w:rsid w:val="001E7A9B"/>
    <w:pPr>
      <w:keepNext/>
      <w:numPr>
        <w:ilvl w:val="4"/>
        <w:numId w:val="8"/>
      </w:numPr>
      <w:spacing w:before="120" w:after="120"/>
      <w:outlineLvl w:val="4"/>
    </w:pPr>
    <w:rPr>
      <w:b/>
      <w:bCs/>
      <w:iCs/>
      <w:szCs w:val="26"/>
    </w:rPr>
  </w:style>
  <w:style w:type="paragraph" w:styleId="6">
    <w:name w:val="heading 6"/>
    <w:aliases w:val="Heading 61,Heading 6  Appendix 2nd level,Heading 6  Appendix Y &amp; Z,Legal Level 1.,H6,Знак Знак Знак Знак,Заголовок 6 Знак Знак,Заголовок 61"/>
    <w:basedOn w:val="a6"/>
    <w:next w:val="a7"/>
    <w:link w:val="60"/>
    <w:uiPriority w:val="9"/>
    <w:qFormat/>
    <w:rsid w:val="00F92AA0"/>
    <w:pPr>
      <w:keepNext/>
      <w:numPr>
        <w:ilvl w:val="5"/>
        <w:numId w:val="8"/>
      </w:numPr>
      <w:spacing w:after="120"/>
      <w:ind w:left="0" w:firstLine="0"/>
      <w:outlineLvl w:val="5"/>
    </w:pPr>
    <w:rPr>
      <w:b/>
      <w:bCs/>
      <w:szCs w:val="22"/>
    </w:rPr>
  </w:style>
  <w:style w:type="paragraph" w:styleId="7">
    <w:name w:val="heading 7"/>
    <w:aliases w:val="Heading 71,Legal Level 1.1."/>
    <w:basedOn w:val="a6"/>
    <w:next w:val="a7"/>
    <w:link w:val="70"/>
    <w:uiPriority w:val="9"/>
    <w:qFormat/>
    <w:rsid w:val="004D055D"/>
    <w:pPr>
      <w:keepNext/>
      <w:numPr>
        <w:ilvl w:val="6"/>
        <w:numId w:val="8"/>
      </w:numPr>
      <w:spacing w:after="120"/>
      <w:outlineLvl w:val="6"/>
    </w:pPr>
    <w:rPr>
      <w:b/>
      <w:szCs w:val="24"/>
    </w:rPr>
  </w:style>
  <w:style w:type="paragraph" w:styleId="8">
    <w:name w:val="heading 8"/>
    <w:aliases w:val="Heading 81,Legal Level 1.1.1."/>
    <w:basedOn w:val="a6"/>
    <w:next w:val="a7"/>
    <w:link w:val="80"/>
    <w:uiPriority w:val="9"/>
    <w:qFormat/>
    <w:rsid w:val="004D055D"/>
    <w:pPr>
      <w:keepNext/>
      <w:numPr>
        <w:ilvl w:val="7"/>
        <w:numId w:val="8"/>
      </w:numPr>
      <w:spacing w:after="120"/>
      <w:outlineLvl w:val="7"/>
    </w:pPr>
    <w:rPr>
      <w:b/>
      <w:iCs/>
      <w:szCs w:val="24"/>
    </w:rPr>
  </w:style>
  <w:style w:type="paragraph" w:styleId="9">
    <w:name w:val="heading 9"/>
    <w:aliases w:val="1) список с цифрами,1.1.1.1 Текст подпункта после пункта,текст,текст1,текст2,текст11,текст3,текст4,текст12,текст5,текст13,текст6,текст14,текст7,текст15,текст8,текст16,перечисл с увел отступ и дефисом,перечислентия с цифрами,Heading 91"/>
    <w:basedOn w:val="a6"/>
    <w:next w:val="a7"/>
    <w:link w:val="90"/>
    <w:uiPriority w:val="9"/>
    <w:qFormat/>
    <w:rsid w:val="004D055D"/>
    <w:pPr>
      <w:keepNext/>
      <w:numPr>
        <w:ilvl w:val="8"/>
        <w:numId w:val="8"/>
      </w:numPr>
      <w:spacing w:after="120"/>
      <w:outlineLvl w:val="8"/>
    </w:pPr>
    <w:rPr>
      <w:b/>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Document Map"/>
    <w:basedOn w:val="a6"/>
    <w:rsid w:val="004D055D"/>
    <w:pPr>
      <w:shd w:val="clear" w:color="auto" w:fill="000080"/>
      <w:ind w:firstLine="680"/>
    </w:pPr>
    <w:rPr>
      <w:rFonts w:ascii="Tahoma" w:hAnsi="Tahoma"/>
      <w:sz w:val="16"/>
    </w:rPr>
  </w:style>
  <w:style w:type="paragraph" w:styleId="ac">
    <w:name w:val="footnote text"/>
    <w:basedOn w:val="a6"/>
    <w:semiHidden/>
    <w:rsid w:val="004D055D"/>
    <w:rPr>
      <w:i/>
    </w:rPr>
  </w:style>
  <w:style w:type="character" w:styleId="ad">
    <w:name w:val="footnote reference"/>
    <w:basedOn w:val="a8"/>
    <w:semiHidden/>
    <w:rsid w:val="004D055D"/>
    <w:rPr>
      <w:vertAlign w:val="superscript"/>
    </w:rPr>
  </w:style>
  <w:style w:type="paragraph" w:styleId="a7">
    <w:name w:val="Body Text"/>
    <w:basedOn w:val="a6"/>
    <w:link w:val="ae"/>
    <w:qFormat/>
    <w:rsid w:val="004D055D"/>
    <w:pPr>
      <w:tabs>
        <w:tab w:val="left" w:pos="850"/>
        <w:tab w:val="left" w:pos="1134"/>
        <w:tab w:val="left" w:pos="1417"/>
      </w:tabs>
      <w:spacing w:after="80"/>
      <w:ind w:firstLine="425"/>
    </w:pPr>
  </w:style>
  <w:style w:type="paragraph" w:styleId="af">
    <w:name w:val="Title"/>
    <w:basedOn w:val="a6"/>
    <w:next w:val="a7"/>
    <w:link w:val="af0"/>
    <w:qFormat/>
    <w:rsid w:val="004D055D"/>
    <w:pPr>
      <w:spacing w:after="120"/>
      <w:ind w:left="709" w:right="709"/>
      <w:jc w:val="center"/>
    </w:pPr>
    <w:rPr>
      <w:rFonts w:cs="Arial"/>
      <w:b/>
      <w:bCs/>
      <w:caps/>
      <w:kern w:val="28"/>
      <w:szCs w:val="32"/>
    </w:rPr>
  </w:style>
  <w:style w:type="paragraph" w:styleId="af1">
    <w:name w:val="Subtitle"/>
    <w:basedOn w:val="a6"/>
    <w:link w:val="af2"/>
    <w:uiPriority w:val="11"/>
    <w:qFormat/>
    <w:rsid w:val="004D055D"/>
    <w:pPr>
      <w:spacing w:after="120"/>
      <w:ind w:left="1134" w:right="1134"/>
      <w:jc w:val="center"/>
    </w:pPr>
    <w:rPr>
      <w:b/>
      <w:noProof/>
      <w:szCs w:val="26"/>
    </w:rPr>
  </w:style>
  <w:style w:type="paragraph" w:styleId="af3">
    <w:name w:val="Note Heading"/>
    <w:basedOn w:val="a6"/>
    <w:next w:val="a7"/>
    <w:rsid w:val="004D055D"/>
    <w:pPr>
      <w:keepNext/>
      <w:spacing w:after="120"/>
      <w:ind w:left="425"/>
      <w:outlineLvl w:val="1"/>
    </w:pPr>
    <w:rPr>
      <w:b/>
    </w:rPr>
  </w:style>
  <w:style w:type="paragraph" w:styleId="af4">
    <w:name w:val="toa heading"/>
    <w:basedOn w:val="a6"/>
    <w:next w:val="a7"/>
    <w:semiHidden/>
    <w:rsid w:val="004D055D"/>
    <w:pPr>
      <w:keepNext/>
      <w:spacing w:after="120"/>
      <w:ind w:left="425"/>
      <w:outlineLvl w:val="1"/>
    </w:pPr>
    <w:rPr>
      <w:b/>
      <w:bCs/>
      <w:szCs w:val="24"/>
    </w:rPr>
  </w:style>
  <w:style w:type="paragraph" w:customStyle="1" w:styleId="af5">
    <w:name w:val="Текст таблицы"/>
    <w:basedOn w:val="a6"/>
    <w:link w:val="af6"/>
    <w:qFormat/>
    <w:rsid w:val="004D055D"/>
    <w:pPr>
      <w:spacing w:before="40" w:after="40"/>
      <w:ind w:left="20" w:right="20"/>
    </w:pPr>
    <w:rPr>
      <w:rFonts w:ascii="Arial" w:hAnsi="Arial"/>
      <w:sz w:val="20"/>
    </w:rPr>
  </w:style>
  <w:style w:type="character" w:customStyle="1" w:styleId="ae">
    <w:name w:val="Основной текст Знак"/>
    <w:basedOn w:val="a8"/>
    <w:link w:val="a7"/>
    <w:rsid w:val="004D055D"/>
    <w:rPr>
      <w:sz w:val="24"/>
      <w:lang w:eastAsia="en-US"/>
    </w:rPr>
  </w:style>
  <w:style w:type="paragraph" w:styleId="af7">
    <w:name w:val="Message Header"/>
    <w:basedOn w:val="a6"/>
    <w:link w:val="af8"/>
    <w:rsid w:val="004D05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af8">
    <w:name w:val="Шапка Знак"/>
    <w:basedOn w:val="a8"/>
    <w:link w:val="af7"/>
    <w:rsid w:val="004D055D"/>
    <w:rPr>
      <w:rFonts w:ascii="Arial" w:hAnsi="Arial" w:cs="Arial"/>
      <w:sz w:val="24"/>
      <w:szCs w:val="24"/>
      <w:shd w:val="pct20" w:color="auto" w:fill="auto"/>
      <w:lang w:eastAsia="en-US"/>
    </w:rPr>
  </w:style>
  <w:style w:type="numbering" w:styleId="111111">
    <w:name w:val="Outline List 2"/>
    <w:basedOn w:val="aa"/>
    <w:rsid w:val="004D055D"/>
    <w:pPr>
      <w:numPr>
        <w:numId w:val="6"/>
      </w:numPr>
    </w:pPr>
  </w:style>
  <w:style w:type="character" w:customStyle="1" w:styleId="30">
    <w:name w:val="Заголовок 3 Знак"/>
    <w:aliases w:val="3 Знак1,H3 Знак1,h3 Знак1,Пункт Знак,3 Знак Знак,H3 Знак Знак,h3 Знак Знак,OT Hdg 3 Знак,Gliederung3 Char Знак,Gliederung3 Знак,Заголовок 3 Знак Знак1 Знак,H3 текст регламента Знак,Minor Знак"/>
    <w:basedOn w:val="a8"/>
    <w:link w:val="3"/>
    <w:rsid w:val="000D7689"/>
    <w:rPr>
      <w:b/>
      <w:bCs/>
      <w:sz w:val="24"/>
      <w:szCs w:val="26"/>
      <w:lang w:eastAsia="en-US"/>
    </w:rPr>
  </w:style>
  <w:style w:type="paragraph" w:styleId="af9">
    <w:name w:val="Plain Text"/>
    <w:basedOn w:val="a6"/>
    <w:link w:val="afa"/>
    <w:uiPriority w:val="99"/>
    <w:rsid w:val="004D055D"/>
    <w:rPr>
      <w:rFonts w:ascii="Courier New" w:hAnsi="Courier New" w:cs="Courier New"/>
      <w:sz w:val="20"/>
    </w:rPr>
  </w:style>
  <w:style w:type="character" w:customStyle="1" w:styleId="afa">
    <w:name w:val="Текст Знак"/>
    <w:basedOn w:val="a8"/>
    <w:link w:val="af9"/>
    <w:uiPriority w:val="99"/>
    <w:rsid w:val="004D055D"/>
    <w:rPr>
      <w:rFonts w:ascii="Courier New" w:hAnsi="Courier New" w:cs="Courier New"/>
      <w:lang w:eastAsia="en-US"/>
    </w:rPr>
  </w:style>
  <w:style w:type="paragraph" w:customStyle="1" w:styleId="13">
    <w:name w:val="Абзац 1"/>
    <w:basedOn w:val="21"/>
    <w:link w:val="14"/>
    <w:rsid w:val="004D055D"/>
    <w:pPr>
      <w:keepNext w:val="0"/>
      <w:tabs>
        <w:tab w:val="left" w:pos="850"/>
        <w:tab w:val="left" w:pos="1134"/>
        <w:tab w:val="left" w:pos="1417"/>
      </w:tabs>
      <w:spacing w:after="80"/>
      <w:outlineLvl w:val="9"/>
    </w:pPr>
    <w:rPr>
      <w:b w:val="0"/>
    </w:rPr>
  </w:style>
  <w:style w:type="character" w:customStyle="1" w:styleId="afb">
    <w:name w:val="Основной текст с отступом Знак"/>
    <w:basedOn w:val="ae"/>
    <w:link w:val="afc"/>
    <w:rsid w:val="004D055D"/>
    <w:rPr>
      <w:b/>
      <w:sz w:val="24"/>
      <w:lang w:eastAsia="en-US"/>
    </w:rPr>
  </w:style>
  <w:style w:type="paragraph" w:styleId="afd">
    <w:name w:val="footer"/>
    <w:basedOn w:val="a6"/>
    <w:link w:val="afe"/>
    <w:uiPriority w:val="99"/>
    <w:rsid w:val="004D055D"/>
    <w:pPr>
      <w:tabs>
        <w:tab w:val="center" w:pos="4677"/>
        <w:tab w:val="right" w:pos="9355"/>
      </w:tabs>
    </w:pPr>
    <w:rPr>
      <w:rFonts w:ascii="Arial Narrow" w:hAnsi="Arial Narrow"/>
      <w:sz w:val="20"/>
    </w:rPr>
  </w:style>
  <w:style w:type="character" w:customStyle="1" w:styleId="afe">
    <w:name w:val="Нижний колонтитул Знак"/>
    <w:basedOn w:val="a8"/>
    <w:link w:val="afd"/>
    <w:uiPriority w:val="99"/>
    <w:rsid w:val="004D055D"/>
    <w:rPr>
      <w:rFonts w:ascii="Arial Narrow" w:hAnsi="Arial Narrow"/>
      <w:lang w:eastAsia="en-US"/>
    </w:rPr>
  </w:style>
  <w:style w:type="paragraph" w:styleId="aff">
    <w:name w:val="header"/>
    <w:basedOn w:val="a6"/>
    <w:link w:val="aff0"/>
    <w:rsid w:val="004D055D"/>
    <w:pPr>
      <w:tabs>
        <w:tab w:val="center" w:pos="4677"/>
        <w:tab w:val="right" w:pos="9355"/>
      </w:tabs>
    </w:pPr>
  </w:style>
  <w:style w:type="character" w:customStyle="1" w:styleId="aff0">
    <w:name w:val="Верхний колонтитул Знак"/>
    <w:basedOn w:val="a8"/>
    <w:link w:val="aff"/>
    <w:rsid w:val="004D055D"/>
    <w:rPr>
      <w:sz w:val="24"/>
      <w:lang w:eastAsia="en-US"/>
    </w:rPr>
  </w:style>
  <w:style w:type="paragraph" w:customStyle="1" w:styleId="aff1">
    <w:name w:val="Организация"/>
    <w:basedOn w:val="a6"/>
    <w:locked/>
    <w:rsid w:val="004D055D"/>
    <w:pPr>
      <w:keepLines/>
      <w:framePr w:w="8640" w:h="1440" w:wrap="notBeside" w:vAnchor="page" w:hAnchor="margin" w:xAlign="center" w:y="889" w:anchorLock="1"/>
      <w:spacing w:after="120" w:line="240" w:lineRule="atLeast"/>
      <w:ind w:firstLine="397"/>
      <w:jc w:val="center"/>
    </w:pPr>
    <w:rPr>
      <w:caps/>
      <w:spacing w:val="75"/>
    </w:rPr>
  </w:style>
  <w:style w:type="paragraph" w:styleId="15">
    <w:name w:val="toc 1"/>
    <w:basedOn w:val="a6"/>
    <w:next w:val="a6"/>
    <w:link w:val="16"/>
    <w:uiPriority w:val="39"/>
    <w:rsid w:val="004D055D"/>
    <w:pPr>
      <w:tabs>
        <w:tab w:val="left" w:pos="426"/>
        <w:tab w:val="right" w:leader="dot" w:pos="9923"/>
      </w:tabs>
    </w:pPr>
    <w:rPr>
      <w:noProof/>
    </w:rPr>
  </w:style>
  <w:style w:type="paragraph" w:customStyle="1" w:styleId="aff2">
    <w:name w:val="Оглавление"/>
    <w:basedOn w:val="a6"/>
    <w:next w:val="a6"/>
    <w:locked/>
    <w:rsid w:val="004D055D"/>
    <w:pPr>
      <w:keepLines/>
      <w:pageBreakBefore/>
      <w:spacing w:before="480" w:after="120"/>
      <w:ind w:left="709" w:right="709"/>
      <w:jc w:val="center"/>
    </w:pPr>
    <w:rPr>
      <w:b/>
      <w:caps/>
      <w:szCs w:val="28"/>
    </w:rPr>
  </w:style>
  <w:style w:type="paragraph" w:styleId="23">
    <w:name w:val="toc 2"/>
    <w:basedOn w:val="a6"/>
    <w:next w:val="a6"/>
    <w:uiPriority w:val="39"/>
    <w:rsid w:val="00C974EA"/>
    <w:pPr>
      <w:tabs>
        <w:tab w:val="right" w:leader="dot" w:pos="9923"/>
      </w:tabs>
      <w:ind w:left="1134" w:hanging="227"/>
    </w:pPr>
    <w:rPr>
      <w:noProof/>
      <w:sz w:val="22"/>
    </w:rPr>
  </w:style>
  <w:style w:type="paragraph" w:styleId="31">
    <w:name w:val="toc 3"/>
    <w:basedOn w:val="a6"/>
    <w:next w:val="a6"/>
    <w:autoRedefine/>
    <w:uiPriority w:val="39"/>
    <w:rsid w:val="00C974EA"/>
    <w:pPr>
      <w:tabs>
        <w:tab w:val="right" w:leader="dot" w:pos="9923"/>
      </w:tabs>
      <w:ind w:left="1701" w:hanging="567"/>
    </w:pPr>
    <w:rPr>
      <w:noProof/>
      <w:sz w:val="20"/>
    </w:rPr>
  </w:style>
  <w:style w:type="paragraph" w:styleId="41">
    <w:name w:val="toc 4"/>
    <w:basedOn w:val="a6"/>
    <w:next w:val="a6"/>
    <w:autoRedefine/>
    <w:uiPriority w:val="39"/>
    <w:rsid w:val="004D055D"/>
    <w:pPr>
      <w:tabs>
        <w:tab w:val="left" w:pos="1985"/>
        <w:tab w:val="right" w:leader="dot" w:pos="9923"/>
      </w:tabs>
      <w:ind w:left="1078" w:hanging="227"/>
    </w:pPr>
  </w:style>
  <w:style w:type="paragraph" w:styleId="51">
    <w:name w:val="toc 5"/>
    <w:basedOn w:val="a6"/>
    <w:next w:val="a6"/>
    <w:autoRedefine/>
    <w:uiPriority w:val="39"/>
    <w:rsid w:val="004D055D"/>
    <w:pPr>
      <w:tabs>
        <w:tab w:val="left" w:pos="2410"/>
        <w:tab w:val="right" w:leader="dot" w:pos="9923"/>
      </w:tabs>
      <w:ind w:left="1304" w:hanging="227"/>
    </w:pPr>
  </w:style>
  <w:style w:type="paragraph" w:styleId="61">
    <w:name w:val="toc 6"/>
    <w:basedOn w:val="a6"/>
    <w:next w:val="a6"/>
    <w:autoRedefine/>
    <w:uiPriority w:val="39"/>
    <w:rsid w:val="004D055D"/>
    <w:pPr>
      <w:ind w:left="1000"/>
    </w:pPr>
  </w:style>
  <w:style w:type="paragraph" w:styleId="71">
    <w:name w:val="toc 7"/>
    <w:basedOn w:val="a6"/>
    <w:next w:val="a6"/>
    <w:autoRedefine/>
    <w:uiPriority w:val="39"/>
    <w:rsid w:val="004D055D"/>
    <w:pPr>
      <w:ind w:left="1200"/>
    </w:pPr>
  </w:style>
  <w:style w:type="paragraph" w:styleId="81">
    <w:name w:val="toc 8"/>
    <w:basedOn w:val="a6"/>
    <w:next w:val="a6"/>
    <w:autoRedefine/>
    <w:uiPriority w:val="39"/>
    <w:rsid w:val="004D055D"/>
    <w:pPr>
      <w:ind w:left="1400"/>
    </w:pPr>
  </w:style>
  <w:style w:type="paragraph" w:styleId="91">
    <w:name w:val="toc 9"/>
    <w:basedOn w:val="a6"/>
    <w:next w:val="a6"/>
    <w:autoRedefine/>
    <w:uiPriority w:val="39"/>
    <w:rsid w:val="004D055D"/>
    <w:pPr>
      <w:ind w:left="1600"/>
    </w:pPr>
  </w:style>
  <w:style w:type="character" w:styleId="aff3">
    <w:name w:val="annotation reference"/>
    <w:basedOn w:val="a8"/>
    <w:qFormat/>
    <w:rsid w:val="004D055D"/>
    <w:rPr>
      <w:sz w:val="16"/>
    </w:rPr>
  </w:style>
  <w:style w:type="character" w:styleId="aff4">
    <w:name w:val="Emphasis"/>
    <w:basedOn w:val="a8"/>
    <w:uiPriority w:val="20"/>
    <w:qFormat/>
    <w:rsid w:val="004D055D"/>
    <w:rPr>
      <w:i/>
    </w:rPr>
  </w:style>
  <w:style w:type="paragraph" w:styleId="aff5">
    <w:name w:val="List Bullet"/>
    <w:basedOn w:val="a6"/>
    <w:autoRedefine/>
    <w:rsid w:val="004D055D"/>
    <w:pPr>
      <w:tabs>
        <w:tab w:val="num" w:pos="360"/>
      </w:tabs>
      <w:ind w:left="360" w:hanging="360"/>
    </w:pPr>
  </w:style>
  <w:style w:type="paragraph" w:customStyle="1" w:styleId="a0">
    <w:name w:val="Название таблицы"/>
    <w:basedOn w:val="a6"/>
    <w:locked/>
    <w:rsid w:val="004D055D"/>
    <w:pPr>
      <w:keepNext/>
      <w:numPr>
        <w:numId w:val="1"/>
      </w:numPr>
      <w:spacing w:after="120"/>
      <w:ind w:left="0" w:firstLine="0"/>
      <w:jc w:val="center"/>
    </w:pPr>
  </w:style>
  <w:style w:type="paragraph" w:customStyle="1" w:styleId="aff6">
    <w:name w:val="Приложение"/>
    <w:basedOn w:val="aff7"/>
    <w:next w:val="a7"/>
    <w:locked/>
    <w:rsid w:val="004D055D"/>
  </w:style>
  <w:style w:type="paragraph" w:customStyle="1" w:styleId="17">
    <w:name w:val="Приложение 1"/>
    <w:basedOn w:val="a6"/>
    <w:next w:val="a7"/>
    <w:qFormat/>
    <w:locked/>
    <w:rsid w:val="007D5DDC"/>
    <w:pPr>
      <w:keepNext/>
      <w:keepLines/>
      <w:pBdr>
        <w:bottom w:val="single" w:sz="4" w:space="16" w:color="auto"/>
      </w:pBdr>
      <w:tabs>
        <w:tab w:val="num" w:pos="360"/>
      </w:tabs>
      <w:ind w:firstLine="0"/>
      <w:outlineLvl w:val="0"/>
    </w:pPr>
    <w:rPr>
      <w:b/>
      <w:caps/>
      <w:sz w:val="28"/>
      <w:szCs w:val="28"/>
    </w:rPr>
  </w:style>
  <w:style w:type="paragraph" w:customStyle="1" w:styleId="110">
    <w:name w:val="Приложение 1 прод1"/>
    <w:basedOn w:val="a6"/>
    <w:next w:val="a7"/>
    <w:locked/>
    <w:rsid w:val="004D055D"/>
    <w:pPr>
      <w:tabs>
        <w:tab w:val="num" w:pos="360"/>
        <w:tab w:val="left" w:pos="1560"/>
      </w:tabs>
      <w:spacing w:after="120"/>
      <w:ind w:left="360" w:hanging="360"/>
      <w:outlineLvl w:val="1"/>
    </w:pPr>
    <w:rPr>
      <w:rFonts w:ascii="Arial Narrow" w:hAnsi="Arial Narrow"/>
      <w:b/>
      <w:sz w:val="26"/>
      <w:lang w:val="en-US"/>
    </w:rPr>
  </w:style>
  <w:style w:type="paragraph" w:customStyle="1" w:styleId="120">
    <w:name w:val="Приложение 1 прод2"/>
    <w:basedOn w:val="a6"/>
    <w:next w:val="a7"/>
    <w:locked/>
    <w:rsid w:val="004D055D"/>
    <w:pPr>
      <w:keepNext/>
      <w:tabs>
        <w:tab w:val="num" w:pos="360"/>
      </w:tabs>
      <w:spacing w:after="120"/>
      <w:ind w:left="360" w:hanging="360"/>
      <w:outlineLvl w:val="2"/>
    </w:pPr>
    <w:rPr>
      <w:rFonts w:ascii="Arial Narrow" w:hAnsi="Arial Narrow"/>
      <w:b/>
      <w:sz w:val="26"/>
    </w:rPr>
  </w:style>
  <w:style w:type="paragraph" w:styleId="aff8">
    <w:name w:val="caption"/>
    <w:basedOn w:val="a6"/>
    <w:next w:val="a6"/>
    <w:link w:val="aff9"/>
    <w:qFormat/>
    <w:rsid w:val="0042234A"/>
    <w:pPr>
      <w:keepNext/>
      <w:keepLines/>
      <w:spacing w:after="120"/>
      <w:ind w:firstLine="0"/>
      <w:jc w:val="center"/>
    </w:pPr>
    <w:rPr>
      <w:b/>
      <w:sz w:val="18"/>
    </w:rPr>
  </w:style>
  <w:style w:type="paragraph" w:customStyle="1" w:styleId="aff7">
    <w:name w:val="Введение"/>
    <w:basedOn w:val="aff2"/>
    <w:next w:val="a6"/>
    <w:locked/>
    <w:rsid w:val="004D055D"/>
  </w:style>
  <w:style w:type="paragraph" w:styleId="18">
    <w:name w:val="index 1"/>
    <w:basedOn w:val="a6"/>
    <w:next w:val="a6"/>
    <w:autoRedefine/>
    <w:rsid w:val="004D055D"/>
    <w:pPr>
      <w:ind w:left="240" w:hanging="240"/>
    </w:pPr>
  </w:style>
  <w:style w:type="character" w:styleId="affa">
    <w:name w:val="Hyperlink"/>
    <w:basedOn w:val="a8"/>
    <w:uiPriority w:val="99"/>
    <w:rsid w:val="004D055D"/>
    <w:rPr>
      <w:color w:val="0000FF"/>
      <w:u w:val="single"/>
    </w:rPr>
  </w:style>
  <w:style w:type="character" w:styleId="affb">
    <w:name w:val="FollowedHyperlink"/>
    <w:basedOn w:val="a8"/>
    <w:rsid w:val="004D055D"/>
    <w:rPr>
      <w:color w:val="800080"/>
      <w:u w:val="single"/>
    </w:rPr>
  </w:style>
  <w:style w:type="table" w:styleId="affc">
    <w:name w:val="Table Grid"/>
    <w:aliases w:val="Обозначения"/>
    <w:basedOn w:val="a9"/>
    <w:uiPriority w:val="59"/>
    <w:rsid w:val="004D0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Balloon Text"/>
    <w:basedOn w:val="a6"/>
    <w:link w:val="affe"/>
    <w:uiPriority w:val="99"/>
    <w:rsid w:val="004D055D"/>
    <w:rPr>
      <w:rFonts w:ascii="Tahoma" w:hAnsi="Tahoma" w:cs="Tahoma"/>
      <w:sz w:val="16"/>
      <w:szCs w:val="16"/>
    </w:rPr>
  </w:style>
  <w:style w:type="character" w:customStyle="1" w:styleId="affe">
    <w:name w:val="Текст выноски Знак"/>
    <w:basedOn w:val="a8"/>
    <w:link w:val="affd"/>
    <w:uiPriority w:val="99"/>
    <w:rsid w:val="004D055D"/>
    <w:rPr>
      <w:rFonts w:ascii="Tahoma" w:hAnsi="Tahoma" w:cs="Tahoma"/>
      <w:sz w:val="16"/>
      <w:szCs w:val="16"/>
      <w:lang w:eastAsia="en-US"/>
    </w:rPr>
  </w:style>
  <w:style w:type="paragraph" w:styleId="32">
    <w:name w:val="Body Text Indent 3"/>
    <w:basedOn w:val="a6"/>
    <w:link w:val="33"/>
    <w:rsid w:val="004D055D"/>
    <w:pPr>
      <w:spacing w:after="120"/>
    </w:pPr>
  </w:style>
  <w:style w:type="character" w:customStyle="1" w:styleId="33">
    <w:name w:val="Основной текст с отступом 3 Знак"/>
    <w:basedOn w:val="a8"/>
    <w:link w:val="32"/>
    <w:rsid w:val="004D055D"/>
    <w:rPr>
      <w:sz w:val="24"/>
      <w:lang w:eastAsia="en-US"/>
    </w:rPr>
  </w:style>
  <w:style w:type="character" w:customStyle="1" w:styleId="16">
    <w:name w:val="Оглавление 1 Знак"/>
    <w:basedOn w:val="a8"/>
    <w:link w:val="15"/>
    <w:rsid w:val="004D055D"/>
    <w:rPr>
      <w:noProof/>
      <w:sz w:val="24"/>
      <w:lang w:eastAsia="en-US"/>
    </w:rPr>
  </w:style>
  <w:style w:type="paragraph" w:customStyle="1" w:styleId="1">
    <w:name w:val="Список маркированный (1 уровень)"/>
    <w:basedOn w:val="a6"/>
    <w:autoRedefine/>
    <w:rsid w:val="004D055D"/>
    <w:pPr>
      <w:numPr>
        <w:numId w:val="2"/>
      </w:numPr>
      <w:tabs>
        <w:tab w:val="left" w:pos="794"/>
      </w:tabs>
      <w:ind w:left="794" w:hanging="397"/>
    </w:pPr>
    <w:rPr>
      <w:bCs/>
      <w:snapToGrid w:val="0"/>
      <w:lang w:eastAsia="ru-RU"/>
    </w:rPr>
  </w:style>
  <w:style w:type="paragraph" w:customStyle="1" w:styleId="afff">
    <w:name w:val="ТЗ Заголовок таблицы"/>
    <w:basedOn w:val="a6"/>
    <w:rsid w:val="004D055D"/>
    <w:pPr>
      <w:spacing w:before="120" w:after="120"/>
      <w:jc w:val="center"/>
    </w:pPr>
    <w:rPr>
      <w:b/>
      <w:szCs w:val="24"/>
      <w:lang w:eastAsia="ru-RU"/>
    </w:rPr>
  </w:style>
  <w:style w:type="character" w:styleId="afff0">
    <w:name w:val="page number"/>
    <w:basedOn w:val="a8"/>
    <w:rsid w:val="004D055D"/>
    <w:rPr>
      <w:rFonts w:ascii="Arial" w:hAnsi="Arial"/>
      <w:sz w:val="24"/>
    </w:rPr>
  </w:style>
  <w:style w:type="paragraph" w:styleId="34">
    <w:name w:val="Body Text 3"/>
    <w:basedOn w:val="a6"/>
    <w:link w:val="37"/>
    <w:rsid w:val="004D055D"/>
    <w:pPr>
      <w:spacing w:after="120"/>
    </w:pPr>
    <w:rPr>
      <w:szCs w:val="16"/>
    </w:rPr>
  </w:style>
  <w:style w:type="character" w:customStyle="1" w:styleId="37">
    <w:name w:val="Основной текст 3 Знак"/>
    <w:basedOn w:val="a8"/>
    <w:link w:val="34"/>
    <w:rsid w:val="004D055D"/>
    <w:rPr>
      <w:sz w:val="24"/>
      <w:szCs w:val="16"/>
      <w:lang w:eastAsia="en-US"/>
    </w:rPr>
  </w:style>
  <w:style w:type="paragraph" w:styleId="afc">
    <w:name w:val="Body Text Indent"/>
    <w:basedOn w:val="a7"/>
    <w:link w:val="afb"/>
    <w:rsid w:val="004D055D"/>
    <w:pPr>
      <w:keepNext/>
      <w:keepLines/>
      <w:spacing w:before="120" w:after="60"/>
      <w:ind w:firstLine="397"/>
    </w:pPr>
    <w:rPr>
      <w:b/>
    </w:rPr>
  </w:style>
  <w:style w:type="character" w:customStyle="1" w:styleId="19">
    <w:name w:val="Основной текст с отступом Знак1"/>
    <w:basedOn w:val="a8"/>
    <w:rsid w:val="004D055D"/>
    <w:rPr>
      <w:sz w:val="24"/>
      <w:lang w:eastAsia="en-US"/>
    </w:rPr>
  </w:style>
  <w:style w:type="paragraph" w:customStyle="1" w:styleId="afff1">
    <w:name w:val="Таблица"/>
    <w:basedOn w:val="a7"/>
    <w:next w:val="a0"/>
    <w:link w:val="afff2"/>
    <w:qFormat/>
    <w:rsid w:val="004D055D"/>
    <w:pPr>
      <w:keepNext/>
      <w:ind w:firstLine="397"/>
      <w:jc w:val="right"/>
    </w:pPr>
    <w:rPr>
      <w:i/>
    </w:rPr>
  </w:style>
  <w:style w:type="paragraph" w:styleId="afff3">
    <w:name w:val="envelope address"/>
    <w:basedOn w:val="a6"/>
    <w:rsid w:val="004D055D"/>
    <w:pPr>
      <w:framePr w:w="7920" w:h="1980" w:hRule="exact" w:hSpace="180" w:wrap="auto" w:hAnchor="page" w:xAlign="center" w:yAlign="bottom"/>
      <w:ind w:left="2880"/>
    </w:pPr>
  </w:style>
  <w:style w:type="paragraph" w:customStyle="1" w:styleId="afff4">
    <w:name w:val="Тема"/>
    <w:basedOn w:val="a6"/>
    <w:next w:val="a6"/>
    <w:rsid w:val="004D055D"/>
    <w:pPr>
      <w:spacing w:before="120" w:after="120"/>
      <w:jc w:val="center"/>
    </w:pPr>
    <w:rPr>
      <w:b/>
      <w:smallCaps/>
      <w:spacing w:val="60"/>
      <w:sz w:val="28"/>
      <w:lang w:eastAsia="ru-RU"/>
    </w:rPr>
  </w:style>
  <w:style w:type="paragraph" w:styleId="24">
    <w:name w:val="Body Text 2"/>
    <w:basedOn w:val="a6"/>
    <w:link w:val="25"/>
    <w:rsid w:val="004D055D"/>
    <w:rPr>
      <w:sz w:val="22"/>
    </w:rPr>
  </w:style>
  <w:style w:type="character" w:customStyle="1" w:styleId="25">
    <w:name w:val="Основной текст 2 Знак"/>
    <w:basedOn w:val="a8"/>
    <w:link w:val="24"/>
    <w:rsid w:val="004D055D"/>
    <w:rPr>
      <w:sz w:val="22"/>
      <w:lang w:eastAsia="en-US"/>
    </w:rPr>
  </w:style>
  <w:style w:type="paragraph" w:styleId="20">
    <w:name w:val="List Bullet 2"/>
    <w:basedOn w:val="a6"/>
    <w:autoRedefine/>
    <w:rsid w:val="004D055D"/>
    <w:pPr>
      <w:numPr>
        <w:numId w:val="3"/>
      </w:numPr>
    </w:pPr>
  </w:style>
  <w:style w:type="paragraph" w:customStyle="1" w:styleId="26">
    <w:name w:val="Абзац 2"/>
    <w:basedOn w:val="3"/>
    <w:rsid w:val="004D055D"/>
    <w:pPr>
      <w:keepNext w:val="0"/>
      <w:tabs>
        <w:tab w:val="left" w:pos="850"/>
        <w:tab w:val="left" w:pos="1134"/>
        <w:tab w:val="left" w:pos="1417"/>
      </w:tabs>
      <w:spacing w:after="80"/>
      <w:ind w:firstLine="425"/>
      <w:outlineLvl w:val="9"/>
    </w:pPr>
    <w:rPr>
      <w:b w:val="0"/>
    </w:rPr>
  </w:style>
  <w:style w:type="paragraph" w:customStyle="1" w:styleId="38">
    <w:name w:val="Абзац 3"/>
    <w:basedOn w:val="4"/>
    <w:rsid w:val="004D055D"/>
    <w:pPr>
      <w:keepNext w:val="0"/>
      <w:tabs>
        <w:tab w:val="left" w:pos="850"/>
        <w:tab w:val="left" w:pos="1134"/>
        <w:tab w:val="left" w:pos="1417"/>
      </w:tabs>
      <w:spacing w:after="80"/>
      <w:ind w:firstLine="425"/>
      <w:outlineLvl w:val="9"/>
    </w:pPr>
    <w:rPr>
      <w:b w:val="0"/>
    </w:rPr>
  </w:style>
  <w:style w:type="paragraph" w:customStyle="1" w:styleId="42">
    <w:name w:val="Абзац 4"/>
    <w:basedOn w:val="5"/>
    <w:link w:val="43"/>
    <w:rsid w:val="004D055D"/>
    <w:pPr>
      <w:keepNext w:val="0"/>
      <w:tabs>
        <w:tab w:val="left" w:pos="850"/>
        <w:tab w:val="left" w:pos="1134"/>
        <w:tab w:val="left" w:pos="1417"/>
      </w:tabs>
      <w:spacing w:after="80"/>
      <w:ind w:firstLine="425"/>
      <w:outlineLvl w:val="9"/>
    </w:pPr>
    <w:rPr>
      <w:b w:val="0"/>
    </w:rPr>
  </w:style>
  <w:style w:type="paragraph" w:styleId="2">
    <w:name w:val="List 2"/>
    <w:basedOn w:val="a6"/>
    <w:rsid w:val="004D055D"/>
    <w:pPr>
      <w:numPr>
        <w:numId w:val="4"/>
      </w:numPr>
    </w:pPr>
    <w:rPr>
      <w:lang w:eastAsia="ru-RU"/>
    </w:rPr>
  </w:style>
  <w:style w:type="paragraph" w:customStyle="1" w:styleId="52">
    <w:name w:val="Абзац 5"/>
    <w:basedOn w:val="6"/>
    <w:rsid w:val="004D055D"/>
    <w:pPr>
      <w:keepNext w:val="0"/>
      <w:tabs>
        <w:tab w:val="left" w:pos="850"/>
        <w:tab w:val="left" w:pos="1134"/>
        <w:tab w:val="left" w:pos="1417"/>
      </w:tabs>
      <w:spacing w:after="80"/>
      <w:ind w:firstLine="425"/>
      <w:outlineLvl w:val="9"/>
    </w:pPr>
    <w:rPr>
      <w:b w:val="0"/>
    </w:rPr>
  </w:style>
  <w:style w:type="paragraph" w:customStyle="1" w:styleId="62">
    <w:name w:val="Абзац 6"/>
    <w:basedOn w:val="7"/>
    <w:rsid w:val="004D055D"/>
    <w:pPr>
      <w:keepNext w:val="0"/>
      <w:tabs>
        <w:tab w:val="left" w:pos="850"/>
        <w:tab w:val="left" w:pos="1134"/>
        <w:tab w:val="left" w:pos="1417"/>
      </w:tabs>
      <w:spacing w:after="80"/>
      <w:ind w:left="0" w:firstLine="425"/>
      <w:outlineLvl w:val="9"/>
    </w:pPr>
    <w:rPr>
      <w:b w:val="0"/>
    </w:rPr>
  </w:style>
  <w:style w:type="paragraph" w:customStyle="1" w:styleId="72">
    <w:name w:val="Абзац 7"/>
    <w:basedOn w:val="8"/>
    <w:rsid w:val="004D055D"/>
    <w:pPr>
      <w:keepNext w:val="0"/>
      <w:tabs>
        <w:tab w:val="left" w:pos="850"/>
        <w:tab w:val="left" w:pos="1134"/>
        <w:tab w:val="left" w:pos="1417"/>
      </w:tabs>
      <w:spacing w:after="80"/>
      <w:ind w:left="0" w:firstLine="425"/>
      <w:outlineLvl w:val="9"/>
    </w:pPr>
    <w:rPr>
      <w:b w:val="0"/>
    </w:rPr>
  </w:style>
  <w:style w:type="paragraph" w:customStyle="1" w:styleId="a">
    <w:name w:val="Список маркированный (сжатый)"/>
    <w:basedOn w:val="a6"/>
    <w:rsid w:val="004D055D"/>
    <w:pPr>
      <w:numPr>
        <w:numId w:val="5"/>
      </w:numPr>
      <w:spacing w:after="60"/>
      <w:ind w:hanging="357"/>
    </w:pPr>
    <w:rPr>
      <w:lang w:eastAsia="ru-RU"/>
    </w:rPr>
  </w:style>
  <w:style w:type="paragraph" w:customStyle="1" w:styleId="82">
    <w:name w:val="Абзац 8"/>
    <w:basedOn w:val="9"/>
    <w:rsid w:val="004D055D"/>
    <w:pPr>
      <w:keepNext w:val="0"/>
      <w:tabs>
        <w:tab w:val="left" w:pos="850"/>
        <w:tab w:val="left" w:pos="1134"/>
        <w:tab w:val="left" w:pos="1417"/>
      </w:tabs>
      <w:spacing w:after="80"/>
      <w:ind w:left="0" w:firstLine="425"/>
      <w:outlineLvl w:val="9"/>
    </w:pPr>
    <w:rPr>
      <w:b w:val="0"/>
    </w:rPr>
  </w:style>
  <w:style w:type="paragraph" w:styleId="afff5">
    <w:name w:val="TOC Heading"/>
    <w:basedOn w:val="10"/>
    <w:next w:val="a6"/>
    <w:uiPriority w:val="39"/>
    <w:unhideWhenUsed/>
    <w:qFormat/>
    <w:rsid w:val="0086739C"/>
    <w:pPr>
      <w:keepLines/>
      <w:numPr>
        <w:numId w:val="0"/>
      </w:numPr>
      <w:spacing w:after="0" w:line="259" w:lineRule="auto"/>
      <w:outlineLvl w:val="9"/>
    </w:pPr>
    <w:rPr>
      <w:rFonts w:asciiTheme="majorHAnsi" w:eastAsiaTheme="majorEastAsia" w:hAnsiTheme="majorHAnsi" w:cstheme="majorBidi"/>
      <w:b w:val="0"/>
      <w:bCs w:val="0"/>
      <w:caps/>
      <w:color w:val="2E74B5" w:themeColor="accent1" w:themeShade="BF"/>
      <w:sz w:val="32"/>
      <w:lang w:eastAsia="ru-RU"/>
    </w:rPr>
  </w:style>
  <w:style w:type="paragraph" w:styleId="afff6">
    <w:name w:val="annotation text"/>
    <w:basedOn w:val="a6"/>
    <w:link w:val="afff7"/>
    <w:unhideWhenUsed/>
    <w:qFormat/>
    <w:rsid w:val="00D46A5A"/>
    <w:rPr>
      <w:sz w:val="20"/>
    </w:rPr>
  </w:style>
  <w:style w:type="character" w:customStyle="1" w:styleId="afff7">
    <w:name w:val="Текст примечания Знак"/>
    <w:basedOn w:val="a8"/>
    <w:link w:val="afff6"/>
    <w:uiPriority w:val="99"/>
    <w:rsid w:val="00D46A5A"/>
    <w:rPr>
      <w:lang w:eastAsia="en-US"/>
    </w:rPr>
  </w:style>
  <w:style w:type="paragraph" w:customStyle="1" w:styleId="-">
    <w:name w:val="Список (-)"/>
    <w:basedOn w:val="a7"/>
    <w:qFormat/>
    <w:rsid w:val="0073199A"/>
    <w:pPr>
      <w:numPr>
        <w:numId w:val="7"/>
      </w:numPr>
      <w:tabs>
        <w:tab w:val="clear" w:pos="850"/>
        <w:tab w:val="clear" w:pos="1134"/>
        <w:tab w:val="clear" w:pos="1417"/>
        <w:tab w:val="left" w:pos="709"/>
      </w:tabs>
      <w:spacing w:line="264" w:lineRule="auto"/>
      <w:ind w:left="0" w:firstLine="425"/>
    </w:pPr>
  </w:style>
  <w:style w:type="character" w:customStyle="1" w:styleId="14">
    <w:name w:val="Абзац 1 Знак"/>
    <w:link w:val="13"/>
    <w:locked/>
    <w:rsid w:val="009C797B"/>
    <w:rPr>
      <w:bCs/>
      <w:sz w:val="24"/>
      <w:szCs w:val="26"/>
      <w:lang w:eastAsia="en-US"/>
    </w:rPr>
  </w:style>
  <w:style w:type="character" w:customStyle="1" w:styleId="43">
    <w:name w:val="Абзац 4 Знак"/>
    <w:link w:val="42"/>
    <w:rsid w:val="00D64D94"/>
    <w:rPr>
      <w:bCs/>
      <w:iCs/>
      <w:sz w:val="24"/>
      <w:szCs w:val="26"/>
      <w:lang w:eastAsia="en-US"/>
    </w:rPr>
  </w:style>
  <w:style w:type="paragraph" w:styleId="afff8">
    <w:name w:val="List Paragraph"/>
    <w:aliases w:val="Bullet List,FooterText,numbered,Списки,List Paragraph2,маркированный,Bullet Number,lp1,SL_Абзац списка,[SL] Список маркированный,Heading1,Colorful List - Accent 11,Colorful List - Accent 11CxSpLast,H1-1,Абзац,Содержание. 2 уровень,Bullet 1"/>
    <w:basedOn w:val="a6"/>
    <w:link w:val="afff9"/>
    <w:uiPriority w:val="34"/>
    <w:qFormat/>
    <w:rsid w:val="0065362E"/>
    <w:pPr>
      <w:contextualSpacing/>
    </w:pPr>
  </w:style>
  <w:style w:type="paragraph" w:styleId="afffa">
    <w:name w:val="No Spacing"/>
    <w:link w:val="afffb"/>
    <w:uiPriority w:val="1"/>
    <w:qFormat/>
    <w:rsid w:val="00EF79B0"/>
    <w:rPr>
      <w:rFonts w:ascii="Calibri" w:hAnsi="Calibri"/>
    </w:rPr>
  </w:style>
  <w:style w:type="character" w:customStyle="1" w:styleId="afffb">
    <w:name w:val="Без интервала Знак"/>
    <w:link w:val="afffa"/>
    <w:uiPriority w:val="1"/>
    <w:locked/>
    <w:rsid w:val="00EF79B0"/>
    <w:rPr>
      <w:rFonts w:ascii="Calibri" w:hAnsi="Calibri"/>
    </w:rPr>
  </w:style>
  <w:style w:type="character" w:customStyle="1" w:styleId="afff9">
    <w:name w:val="Абзац списка Знак"/>
    <w:aliases w:val="Bullet List Знак,FooterText Знак,numbered Знак,Списки Знак,List Paragraph2 Знак,маркированный Знак,Bullet Number Знак,lp1 Знак,SL_Абзац списка Знак,[SL] Список маркированный Знак,Heading1 Знак,Colorful List - Accent 11 Знак,H1-1 Знак"/>
    <w:link w:val="afff8"/>
    <w:uiPriority w:val="34"/>
    <w:qFormat/>
    <w:locked/>
    <w:rsid w:val="0065362E"/>
    <w:rPr>
      <w:sz w:val="24"/>
      <w:lang w:eastAsia="en-US"/>
    </w:rPr>
  </w:style>
  <w:style w:type="paragraph" w:customStyle="1" w:styleId="27">
    <w:name w:val="Основний текст 2"/>
    <w:rsid w:val="00EE3277"/>
    <w:pPr>
      <w:pBdr>
        <w:top w:val="nil"/>
        <w:left w:val="nil"/>
        <w:bottom w:val="nil"/>
        <w:right w:val="nil"/>
        <w:between w:val="nil"/>
        <w:bar w:val="nil"/>
      </w:pBdr>
      <w:spacing w:after="80" w:line="288" w:lineRule="auto"/>
    </w:pPr>
    <w:rPr>
      <w:rFonts w:ascii="Baskerville" w:eastAsia="Arial Unicode MS" w:hAnsi="Baskerville" w:cs="Arial Unicode MS"/>
      <w:color w:val="434343"/>
      <w:sz w:val="24"/>
      <w:szCs w:val="24"/>
      <w:bdr w:val="nil"/>
    </w:rPr>
  </w:style>
  <w:style w:type="numbering" w:customStyle="1" w:styleId="a1">
    <w:name w:val="Номери (отступы)"/>
    <w:rsid w:val="00EE3277"/>
    <w:pPr>
      <w:numPr>
        <w:numId w:val="9"/>
      </w:numPr>
    </w:pPr>
  </w:style>
  <w:style w:type="paragraph" w:styleId="afffc">
    <w:name w:val="annotation subject"/>
    <w:basedOn w:val="afff6"/>
    <w:next w:val="afff6"/>
    <w:link w:val="afffd"/>
    <w:rsid w:val="007B4A53"/>
    <w:rPr>
      <w:b/>
      <w:bCs/>
    </w:rPr>
  </w:style>
  <w:style w:type="character" w:customStyle="1" w:styleId="afffd">
    <w:name w:val="Тема примечания Знак"/>
    <w:basedOn w:val="afff7"/>
    <w:link w:val="afffc"/>
    <w:uiPriority w:val="99"/>
    <w:rsid w:val="007B4A53"/>
    <w:rPr>
      <w:b/>
      <w:bCs/>
      <w:lang w:eastAsia="en-US"/>
    </w:rPr>
  </w:style>
  <w:style w:type="paragraph" w:customStyle="1" w:styleId="28">
    <w:name w:val="Текст 2"/>
    <w:rsid w:val="00551989"/>
    <w:pPr>
      <w:pBdr>
        <w:top w:val="nil"/>
        <w:left w:val="nil"/>
        <w:bottom w:val="nil"/>
        <w:right w:val="nil"/>
        <w:between w:val="nil"/>
        <w:bar w:val="nil"/>
      </w:pBdr>
      <w:spacing w:after="80" w:line="288" w:lineRule="auto"/>
    </w:pPr>
    <w:rPr>
      <w:rFonts w:ascii="Baskerville" w:eastAsia="Arial Unicode MS" w:hAnsi="Baskerville" w:cs="Arial Unicode MS"/>
      <w:color w:val="434343"/>
      <w:sz w:val="24"/>
      <w:szCs w:val="24"/>
      <w:bdr w:val="nil"/>
    </w:rPr>
  </w:style>
  <w:style w:type="paragraph" w:customStyle="1" w:styleId="afffe">
    <w:name w:val="Основний текст"/>
    <w:rsid w:val="00EC40AA"/>
    <w:pPr>
      <w:pBdr>
        <w:top w:val="nil"/>
        <w:left w:val="nil"/>
        <w:bottom w:val="nil"/>
        <w:right w:val="nil"/>
        <w:between w:val="nil"/>
        <w:bar w:val="nil"/>
      </w:pBdr>
    </w:pPr>
    <w:rPr>
      <w:color w:val="000000"/>
      <w:sz w:val="24"/>
      <w:szCs w:val="24"/>
      <w:u w:color="000000"/>
      <w:bdr w:val="nil"/>
    </w:rPr>
  </w:style>
  <w:style w:type="paragraph" w:customStyle="1" w:styleId="affff">
    <w:name w:val="Свободная форма"/>
    <w:rsid w:val="00C20ADA"/>
    <w:pPr>
      <w:pBdr>
        <w:top w:val="nil"/>
        <w:left w:val="nil"/>
        <w:bottom w:val="nil"/>
        <w:right w:val="nil"/>
        <w:between w:val="nil"/>
        <w:bar w:val="nil"/>
      </w:pBdr>
      <w:spacing w:line="360" w:lineRule="auto"/>
      <w:ind w:firstLine="540"/>
    </w:pPr>
    <w:rPr>
      <w:rFonts w:ascii="Baskerville" w:eastAsia="Arial Unicode MS" w:hAnsi="Baskerville" w:cs="Arial Unicode MS"/>
      <w:color w:val="000000"/>
      <w:sz w:val="24"/>
      <w:szCs w:val="24"/>
      <w:u w:color="000000"/>
      <w:bdr w:val="nil"/>
    </w:rPr>
  </w:style>
  <w:style w:type="paragraph" w:customStyle="1" w:styleId="Index">
    <w:name w:val="Index"/>
    <w:basedOn w:val="a6"/>
    <w:qFormat/>
    <w:rsid w:val="00E61327"/>
    <w:pPr>
      <w:suppressLineNumbers/>
    </w:pPr>
    <w:rPr>
      <w:rFonts w:cs="FreeSans"/>
    </w:rPr>
  </w:style>
  <w:style w:type="paragraph" w:styleId="affff0">
    <w:name w:val="Normal (Web)"/>
    <w:basedOn w:val="a6"/>
    <w:uiPriority w:val="99"/>
    <w:unhideWhenUsed/>
    <w:rsid w:val="00E61327"/>
    <w:pPr>
      <w:spacing w:before="100" w:beforeAutospacing="1" w:after="100" w:afterAutospacing="1"/>
    </w:pPr>
    <w:rPr>
      <w:szCs w:val="24"/>
      <w:lang w:eastAsia="ru-RU"/>
    </w:rPr>
  </w:style>
  <w:style w:type="character" w:styleId="affff1">
    <w:name w:val="Strong"/>
    <w:basedOn w:val="a8"/>
    <w:uiPriority w:val="22"/>
    <w:qFormat/>
    <w:rsid w:val="00E61327"/>
    <w:rPr>
      <w:b/>
      <w:bCs/>
    </w:rPr>
  </w:style>
  <w:style w:type="numbering" w:customStyle="1" w:styleId="a4">
    <w:name w:val="Маркери"/>
    <w:rsid w:val="00D13A9A"/>
    <w:pPr>
      <w:numPr>
        <w:numId w:val="11"/>
      </w:numPr>
    </w:pPr>
  </w:style>
  <w:style w:type="numbering" w:customStyle="1" w:styleId="a5">
    <w:name w:val="Букви"/>
    <w:rsid w:val="00D13A9A"/>
    <w:pPr>
      <w:numPr>
        <w:numId w:val="12"/>
      </w:numPr>
    </w:pPr>
  </w:style>
  <w:style w:type="paragraph" w:customStyle="1" w:styleId="affff2">
    <w:name w:val="Текстовый блок"/>
    <w:rsid w:val="00470640"/>
    <w:pPr>
      <w:pBdr>
        <w:top w:val="nil"/>
        <w:left w:val="nil"/>
        <w:bottom w:val="nil"/>
        <w:right w:val="nil"/>
        <w:between w:val="nil"/>
        <w:bar w:val="nil"/>
      </w:pBdr>
      <w:spacing w:line="360" w:lineRule="auto"/>
      <w:ind w:firstLine="540"/>
    </w:pPr>
    <w:rPr>
      <w:rFonts w:ascii="Baskerville" w:eastAsia="Arial Unicode MS" w:hAnsi="Baskerville" w:cs="Arial Unicode MS"/>
      <w:color w:val="000000"/>
      <w:sz w:val="24"/>
      <w:szCs w:val="24"/>
      <w:u w:color="000000"/>
      <w:bdr w:val="nil"/>
    </w:rPr>
  </w:style>
  <w:style w:type="character" w:customStyle="1" w:styleId="afff2">
    <w:name w:val="Таблица Знак"/>
    <w:basedOn w:val="a8"/>
    <w:link w:val="afff1"/>
    <w:rsid w:val="000B7031"/>
    <w:rPr>
      <w:i/>
      <w:sz w:val="24"/>
      <w:lang w:eastAsia="en-US"/>
    </w:rPr>
  </w:style>
  <w:style w:type="character" w:customStyle="1" w:styleId="affff3">
    <w:name w:val="Абзац Знак"/>
    <w:rsid w:val="005C175B"/>
    <w:rPr>
      <w:rFonts w:ascii="Times New Roman" w:eastAsia="Times New Roman" w:hAnsi="Times New Roman" w:cs="Times New Roman"/>
      <w:sz w:val="26"/>
      <w:szCs w:val="24"/>
      <w:lang w:val="x-none" w:eastAsia="x-none"/>
    </w:rPr>
  </w:style>
  <w:style w:type="character" w:customStyle="1" w:styleId="affff4">
    <w:name w:val="Немає"/>
    <w:rsid w:val="009E6C8B"/>
  </w:style>
  <w:style w:type="numbering" w:customStyle="1" w:styleId="36">
    <w:name w:val="Імпортований стиль 36"/>
    <w:rsid w:val="009E6C8B"/>
    <w:pPr>
      <w:numPr>
        <w:numId w:val="13"/>
      </w:numPr>
    </w:pPr>
  </w:style>
  <w:style w:type="numbering" w:customStyle="1" w:styleId="35">
    <w:name w:val="Імпортований стиль 35"/>
    <w:rsid w:val="00CE41FE"/>
    <w:pPr>
      <w:numPr>
        <w:numId w:val="14"/>
      </w:numPr>
    </w:pPr>
  </w:style>
  <w:style w:type="paragraph" w:customStyle="1" w:styleId="PlainText">
    <w:name w:val="PlainText"/>
    <w:link w:val="PlainText0"/>
    <w:qFormat/>
    <w:rsid w:val="00F3068A"/>
    <w:pPr>
      <w:spacing w:before="120"/>
      <w:ind w:firstLine="567"/>
      <w:jc w:val="both"/>
    </w:pPr>
    <w:rPr>
      <w:sz w:val="24"/>
      <w:szCs w:val="24"/>
    </w:rPr>
  </w:style>
  <w:style w:type="character" w:customStyle="1" w:styleId="PlainText0">
    <w:name w:val="PlainText Знак"/>
    <w:link w:val="PlainText"/>
    <w:rsid w:val="00F3068A"/>
    <w:rPr>
      <w:sz w:val="24"/>
      <w:szCs w:val="24"/>
    </w:rPr>
  </w:style>
  <w:style w:type="paragraph" w:customStyle="1" w:styleId="Affff5">
    <w:name w:val="Основний текст A"/>
    <w:rsid w:val="00A0590F"/>
    <w:pPr>
      <w:pBdr>
        <w:top w:val="nil"/>
        <w:left w:val="nil"/>
        <w:bottom w:val="nil"/>
        <w:right w:val="nil"/>
        <w:between w:val="nil"/>
        <w:bar w:val="nil"/>
      </w:pBdr>
      <w:spacing w:line="276" w:lineRule="auto"/>
      <w:ind w:firstLine="709"/>
      <w:jc w:val="both"/>
    </w:pPr>
    <w:rPr>
      <w:rFonts w:eastAsia="Arial Unicode MS" w:cs="Arial Unicode MS"/>
      <w:color w:val="000000"/>
      <w:sz w:val="24"/>
      <w:szCs w:val="24"/>
      <w:u w:color="000000"/>
      <w:bdr w:val="nil"/>
    </w:rPr>
  </w:style>
  <w:style w:type="character" w:customStyle="1" w:styleId="aff9">
    <w:name w:val="Название объекта Знак"/>
    <w:link w:val="aff8"/>
    <w:uiPriority w:val="35"/>
    <w:locked/>
    <w:rsid w:val="00B62BCA"/>
    <w:rPr>
      <w:b/>
      <w:sz w:val="18"/>
      <w:lang w:eastAsia="en-US"/>
    </w:rPr>
  </w:style>
  <w:style w:type="character" w:customStyle="1" w:styleId="12">
    <w:name w:val="Заголовок 1 Знак"/>
    <w:aliases w:val="Заголовок 1_мой Знак,Heading for Top Section Знак,1 Знак,H1 Знак,Заголовок 1_мой + Times New Roman Знак,12 пт Знак,По центру Знак,Document Header1 Знак,Введение... Знак,Б1 Знак,Heading 1iz Знак,Б11 Знак,Заголовок параграфа (1.) Знак"/>
    <w:basedOn w:val="a8"/>
    <w:link w:val="10"/>
    <w:rsid w:val="000D7689"/>
    <w:rPr>
      <w:b/>
      <w:bCs/>
      <w:sz w:val="24"/>
      <w:szCs w:val="32"/>
      <w:u w:color="000000"/>
      <w:lang w:eastAsia="en-US"/>
    </w:rPr>
  </w:style>
  <w:style w:type="character" w:customStyle="1" w:styleId="22">
    <w:name w:val="Заголовок 2 Знак"/>
    <w:aliases w:val="Second Level Topic Знак,h2 Знак,2 Знак,H2 Знак,Numbered text 3 Знак,Ïîäðàçäåë Знак,Б2 Знак,RTC Знак,iz2 Знак,Заголовок 21 Знак,HD2 Знак,heading 2 Знак,Heading 2 Hidden Знак,Раздел Знак Знак,Level 2 Topic Heading Знак,H21 Знак,Major Знак"/>
    <w:basedOn w:val="a8"/>
    <w:link w:val="21"/>
    <w:qFormat/>
    <w:rsid w:val="00DE5AAA"/>
    <w:rPr>
      <w:b/>
      <w:bCs/>
      <w:sz w:val="24"/>
      <w:szCs w:val="26"/>
      <w:lang w:eastAsia="en-US"/>
    </w:rPr>
  </w:style>
  <w:style w:type="character" w:customStyle="1" w:styleId="40">
    <w:name w:val="Заголовок 4 Знак"/>
    <w:aliases w:val="First Level Subtopic Знак,h4 Знак,Заголовок4! Знак,H4 Знак,H41 Знак,H42 Знак,H411 Знак,Заголовок 4 (Приложение) Знак,H43 Знак,H44 Знак,H412 Знак,H421 Знак,H4111 Знак,Подпункт Знак,4 dash Знак,d Знак,Gliederung4 Знак,Heading 14 Знак"/>
    <w:basedOn w:val="a8"/>
    <w:link w:val="4"/>
    <w:uiPriority w:val="9"/>
    <w:rsid w:val="00F92AA0"/>
    <w:rPr>
      <w:b/>
      <w:bCs/>
      <w:sz w:val="24"/>
      <w:szCs w:val="26"/>
      <w:lang w:eastAsia="en-US"/>
    </w:rPr>
  </w:style>
  <w:style w:type="character" w:customStyle="1" w:styleId="50">
    <w:name w:val="Заголовок 5 Знак"/>
    <w:aliases w:val="Appendix A to X Знак,Level 3 - i Знак,H5 Знак,Gliederung5 Знак"/>
    <w:basedOn w:val="a8"/>
    <w:link w:val="5"/>
    <w:rsid w:val="001E7A9B"/>
    <w:rPr>
      <w:b/>
      <w:bCs/>
      <w:iCs/>
      <w:sz w:val="24"/>
      <w:szCs w:val="26"/>
      <w:lang w:eastAsia="en-US"/>
    </w:rPr>
  </w:style>
  <w:style w:type="character" w:customStyle="1" w:styleId="60">
    <w:name w:val="Заголовок 6 Знак"/>
    <w:aliases w:val="Heading 61 Знак,Heading 6  Appendix 2nd level Знак,Heading 6  Appendix Y &amp; Z Знак,Legal Level 1. Знак,H6 Знак,Знак Знак Знак Знак Знак,Заголовок 6 Знак Знак Знак,Заголовок 61 Знак"/>
    <w:basedOn w:val="a8"/>
    <w:link w:val="6"/>
    <w:uiPriority w:val="9"/>
    <w:rsid w:val="00F92AA0"/>
    <w:rPr>
      <w:b/>
      <w:bCs/>
      <w:sz w:val="24"/>
      <w:szCs w:val="22"/>
      <w:lang w:eastAsia="en-US"/>
    </w:rPr>
  </w:style>
  <w:style w:type="character" w:customStyle="1" w:styleId="70">
    <w:name w:val="Заголовок 7 Знак"/>
    <w:aliases w:val="Heading 71 Знак,Legal Level 1.1. Знак"/>
    <w:basedOn w:val="a8"/>
    <w:link w:val="7"/>
    <w:uiPriority w:val="9"/>
    <w:rsid w:val="005C631E"/>
    <w:rPr>
      <w:b/>
      <w:sz w:val="24"/>
      <w:szCs w:val="24"/>
      <w:lang w:eastAsia="en-US"/>
    </w:rPr>
  </w:style>
  <w:style w:type="character" w:customStyle="1" w:styleId="80">
    <w:name w:val="Заголовок 8 Знак"/>
    <w:aliases w:val="Heading 81 Знак,Legal Level 1.1.1. Знак"/>
    <w:basedOn w:val="a8"/>
    <w:link w:val="8"/>
    <w:uiPriority w:val="9"/>
    <w:rsid w:val="005C631E"/>
    <w:rPr>
      <w:b/>
      <w:iCs/>
      <w:sz w:val="24"/>
      <w:szCs w:val="24"/>
      <w:lang w:eastAsia="en-US"/>
    </w:rPr>
  </w:style>
  <w:style w:type="character" w:customStyle="1" w:styleId="90">
    <w:name w:val="Заголовок 9 Знак"/>
    <w:aliases w:val="1) список с цифрами Знак,1.1.1.1 Текст подпункта после пункта Знак,текст Знак,текст1 Знак,текст2 Знак,текст11 Знак,текст3 Знак,текст4 Знак,текст12 Знак,текст5 Знак,текст13 Знак,текст6 Знак,текст14 Знак,текст7 Знак,текст15 Знак"/>
    <w:basedOn w:val="a8"/>
    <w:link w:val="9"/>
    <w:uiPriority w:val="9"/>
    <w:rsid w:val="005C631E"/>
    <w:rPr>
      <w:b/>
      <w:sz w:val="24"/>
      <w:szCs w:val="22"/>
      <w:lang w:eastAsia="en-US"/>
    </w:rPr>
  </w:style>
  <w:style w:type="character" w:customStyle="1" w:styleId="af0">
    <w:name w:val="Заголовок Знак"/>
    <w:basedOn w:val="a8"/>
    <w:link w:val="af"/>
    <w:rsid w:val="005C631E"/>
    <w:rPr>
      <w:rFonts w:cs="Arial"/>
      <w:b/>
      <w:bCs/>
      <w:caps/>
      <w:kern w:val="28"/>
      <w:sz w:val="24"/>
      <w:szCs w:val="32"/>
      <w:lang w:eastAsia="en-US"/>
    </w:rPr>
  </w:style>
  <w:style w:type="paragraph" w:customStyle="1" w:styleId="29">
    <w:name w:val="Приложение 2"/>
    <w:next w:val="a6"/>
    <w:qFormat/>
    <w:rsid w:val="00DB1750"/>
    <w:pPr>
      <w:keepNext/>
      <w:keepLines/>
      <w:tabs>
        <w:tab w:val="left" w:pos="2410"/>
      </w:tabs>
      <w:spacing w:before="120" w:line="276" w:lineRule="auto"/>
      <w:ind w:left="624" w:hanging="624"/>
      <w:jc w:val="both"/>
      <w:outlineLvl w:val="0"/>
    </w:pPr>
    <w:rPr>
      <w:rFonts w:eastAsiaTheme="majorEastAsia"/>
      <w:b/>
      <w:sz w:val="28"/>
      <w:szCs w:val="28"/>
      <w:lang w:eastAsia="en-US"/>
    </w:rPr>
  </w:style>
  <w:style w:type="paragraph" w:customStyle="1" w:styleId="39">
    <w:name w:val="Приложение 3"/>
    <w:next w:val="a6"/>
    <w:qFormat/>
    <w:rsid w:val="005C631E"/>
    <w:pPr>
      <w:keepNext/>
      <w:keepLines/>
      <w:spacing w:before="120" w:line="276" w:lineRule="auto"/>
      <w:ind w:left="737" w:hanging="737"/>
      <w:jc w:val="both"/>
      <w:outlineLvl w:val="2"/>
    </w:pPr>
    <w:rPr>
      <w:rFonts w:eastAsiaTheme="majorEastAsia"/>
      <w:b/>
      <w:sz w:val="24"/>
      <w:szCs w:val="24"/>
      <w:lang w:eastAsia="en-US"/>
    </w:rPr>
  </w:style>
  <w:style w:type="paragraph" w:customStyle="1" w:styleId="44">
    <w:name w:val="Приложение 4"/>
    <w:next w:val="a6"/>
    <w:qFormat/>
    <w:rsid w:val="005C631E"/>
    <w:pPr>
      <w:keepNext/>
      <w:keepLines/>
      <w:pageBreakBefore/>
      <w:spacing w:before="120" w:line="276" w:lineRule="auto"/>
      <w:ind w:left="851" w:hanging="851"/>
      <w:jc w:val="both"/>
      <w:outlineLvl w:val="3"/>
    </w:pPr>
    <w:rPr>
      <w:rFonts w:eastAsiaTheme="majorEastAsia"/>
      <w:b/>
      <w:iCs/>
      <w:sz w:val="24"/>
      <w:szCs w:val="22"/>
      <w:lang w:eastAsia="en-US"/>
    </w:rPr>
  </w:style>
  <w:style w:type="paragraph" w:customStyle="1" w:styleId="53">
    <w:name w:val="Приложение 5"/>
    <w:next w:val="a6"/>
    <w:qFormat/>
    <w:rsid w:val="005C631E"/>
    <w:pPr>
      <w:keepNext/>
      <w:keepLines/>
      <w:pageBreakBefore/>
      <w:spacing w:before="120" w:line="276" w:lineRule="auto"/>
      <w:ind w:left="1021" w:hanging="1021"/>
      <w:jc w:val="both"/>
      <w:outlineLvl w:val="4"/>
    </w:pPr>
    <w:rPr>
      <w:rFonts w:eastAsiaTheme="majorEastAsia"/>
      <w:b/>
      <w:sz w:val="24"/>
      <w:szCs w:val="22"/>
      <w:lang w:eastAsia="en-US"/>
    </w:rPr>
  </w:style>
  <w:style w:type="paragraph" w:customStyle="1" w:styleId="63">
    <w:name w:val="Приложение 6"/>
    <w:next w:val="a6"/>
    <w:qFormat/>
    <w:rsid w:val="005C631E"/>
    <w:pPr>
      <w:keepNext/>
      <w:keepLines/>
      <w:pageBreakBefore/>
      <w:spacing w:before="120" w:line="276" w:lineRule="auto"/>
      <w:ind w:left="1191" w:hanging="1191"/>
      <w:jc w:val="both"/>
      <w:outlineLvl w:val="5"/>
    </w:pPr>
    <w:rPr>
      <w:rFonts w:eastAsiaTheme="majorEastAsia"/>
      <w:b/>
      <w:sz w:val="24"/>
      <w:szCs w:val="22"/>
      <w:lang w:eastAsia="en-US"/>
    </w:rPr>
  </w:style>
  <w:style w:type="paragraph" w:customStyle="1" w:styleId="73">
    <w:name w:val="Приложение 7"/>
    <w:next w:val="a6"/>
    <w:qFormat/>
    <w:rsid w:val="005C631E"/>
    <w:pPr>
      <w:keepNext/>
      <w:keepLines/>
      <w:pageBreakBefore/>
      <w:spacing w:before="120" w:line="276" w:lineRule="auto"/>
      <w:ind w:left="1304" w:hanging="1304"/>
      <w:jc w:val="both"/>
      <w:outlineLvl w:val="6"/>
    </w:pPr>
    <w:rPr>
      <w:rFonts w:eastAsiaTheme="majorEastAsia"/>
      <w:b/>
      <w:iCs/>
      <w:sz w:val="24"/>
      <w:szCs w:val="22"/>
      <w:lang w:eastAsia="en-US"/>
    </w:rPr>
  </w:style>
  <w:style w:type="paragraph" w:customStyle="1" w:styleId="83">
    <w:name w:val="Приложение 8"/>
    <w:next w:val="a6"/>
    <w:qFormat/>
    <w:rsid w:val="005C631E"/>
    <w:pPr>
      <w:keepNext/>
      <w:keepLines/>
      <w:pageBreakBefore/>
      <w:spacing w:before="120" w:line="276" w:lineRule="auto"/>
      <w:ind w:left="1474" w:hanging="1474"/>
      <w:jc w:val="both"/>
      <w:outlineLvl w:val="7"/>
    </w:pPr>
    <w:rPr>
      <w:rFonts w:eastAsiaTheme="majorEastAsia"/>
      <w:b/>
      <w:sz w:val="24"/>
      <w:szCs w:val="24"/>
      <w:lang w:eastAsia="en-US"/>
    </w:rPr>
  </w:style>
  <w:style w:type="paragraph" w:customStyle="1" w:styleId="92">
    <w:name w:val="Приложение 9"/>
    <w:next w:val="a6"/>
    <w:qFormat/>
    <w:rsid w:val="005C631E"/>
    <w:pPr>
      <w:keepNext/>
      <w:keepLines/>
      <w:pageBreakBefore/>
      <w:spacing w:before="120" w:line="276" w:lineRule="auto"/>
      <w:ind w:left="1588" w:hanging="1588"/>
      <w:jc w:val="both"/>
      <w:outlineLvl w:val="8"/>
    </w:pPr>
    <w:rPr>
      <w:rFonts w:eastAsiaTheme="majorEastAsia"/>
      <w:b/>
      <w:iCs/>
      <w:sz w:val="24"/>
      <w:szCs w:val="21"/>
      <w:lang w:eastAsia="en-US"/>
    </w:rPr>
  </w:style>
  <w:style w:type="character" w:customStyle="1" w:styleId="TimesNewRoman14">
    <w:name w:val="Стиль Times New Roman 14 пт"/>
    <w:rsid w:val="005C631E"/>
    <w:rPr>
      <w:rFonts w:ascii="Arial" w:hAnsi="Arial"/>
      <w:b/>
      <w:sz w:val="32"/>
    </w:rPr>
  </w:style>
  <w:style w:type="character" w:styleId="affff6">
    <w:name w:val="Placeholder Text"/>
    <w:basedOn w:val="a8"/>
    <w:uiPriority w:val="99"/>
    <w:semiHidden/>
    <w:rsid w:val="005C631E"/>
    <w:rPr>
      <w:color w:val="808080"/>
    </w:rPr>
  </w:style>
  <w:style w:type="paragraph" w:customStyle="1" w:styleId="affff7">
    <w:name w:val="Текст титульного листа"/>
    <w:basedOn w:val="a6"/>
    <w:qFormat/>
    <w:rsid w:val="005C631E"/>
    <w:pPr>
      <w:ind w:firstLine="0"/>
      <w:jc w:val="center"/>
    </w:pPr>
    <w:rPr>
      <w:rFonts w:eastAsia="SimSun"/>
      <w:b/>
      <w:szCs w:val="24"/>
    </w:rPr>
  </w:style>
  <w:style w:type="paragraph" w:customStyle="1" w:styleId="affff8">
    <w:name w:val="Комментарий"/>
    <w:next w:val="a6"/>
    <w:qFormat/>
    <w:rsid w:val="005C631E"/>
    <w:pPr>
      <w:spacing w:after="160"/>
      <w:contextualSpacing/>
    </w:pPr>
    <w:rPr>
      <w:rFonts w:eastAsia="SimSun"/>
      <w:i/>
      <w:color w:val="808080" w:themeColor="background1" w:themeShade="80"/>
      <w:lang w:eastAsia="en-US"/>
    </w:rPr>
  </w:style>
  <w:style w:type="paragraph" w:customStyle="1" w:styleId="affff9">
    <w:name w:val="Заголовок таблицы"/>
    <w:basedOn w:val="a6"/>
    <w:qFormat/>
    <w:rsid w:val="005C631E"/>
    <w:pPr>
      <w:ind w:firstLine="0"/>
      <w:jc w:val="center"/>
    </w:pPr>
    <w:rPr>
      <w:rFonts w:eastAsia="SimSun"/>
      <w:b/>
      <w:sz w:val="20"/>
      <w:szCs w:val="22"/>
    </w:rPr>
  </w:style>
  <w:style w:type="paragraph" w:customStyle="1" w:styleId="RF">
    <w:name w:val="RF"/>
    <w:basedOn w:val="af5"/>
    <w:qFormat/>
    <w:rsid w:val="005C631E"/>
    <w:pPr>
      <w:numPr>
        <w:numId w:val="20"/>
      </w:numPr>
      <w:spacing w:before="0" w:after="0"/>
      <w:ind w:right="0"/>
      <w:jc w:val="left"/>
    </w:pPr>
    <w:rPr>
      <w:rFonts w:ascii="Times New Roman" w:eastAsia="SimSun" w:hAnsi="Times New Roman"/>
      <w:szCs w:val="22"/>
    </w:rPr>
  </w:style>
  <w:style w:type="paragraph" w:styleId="affffa">
    <w:name w:val="table of figures"/>
    <w:basedOn w:val="a6"/>
    <w:next w:val="a6"/>
    <w:uiPriority w:val="99"/>
    <w:unhideWhenUsed/>
    <w:rsid w:val="005C631E"/>
    <w:pPr>
      <w:tabs>
        <w:tab w:val="right" w:leader="dot" w:pos="9345"/>
      </w:tabs>
      <w:ind w:firstLine="0"/>
    </w:pPr>
    <w:rPr>
      <w:rFonts w:eastAsia="SimSun"/>
      <w:noProof/>
      <w:szCs w:val="22"/>
    </w:rPr>
  </w:style>
  <w:style w:type="numbering" w:customStyle="1" w:styleId="a3">
    <w:name w:val="Нумерация в таблице"/>
    <w:uiPriority w:val="99"/>
    <w:rsid w:val="005C631E"/>
    <w:pPr>
      <w:numPr>
        <w:numId w:val="18"/>
      </w:numPr>
    </w:pPr>
  </w:style>
  <w:style w:type="paragraph" w:customStyle="1" w:styleId="UC">
    <w:name w:val="UC"/>
    <w:basedOn w:val="RF"/>
    <w:qFormat/>
    <w:rsid w:val="005C631E"/>
    <w:pPr>
      <w:numPr>
        <w:numId w:val="19"/>
      </w:numPr>
    </w:pPr>
  </w:style>
  <w:style w:type="character" w:customStyle="1" w:styleId="affffb">
    <w:name w:val="Обычный (тбл) Знак"/>
    <w:link w:val="affffc"/>
    <w:locked/>
    <w:rsid w:val="005C631E"/>
    <w:rPr>
      <w:bCs/>
      <w:szCs w:val="18"/>
      <w:lang w:val="x-none" w:eastAsia="x-none"/>
    </w:rPr>
  </w:style>
  <w:style w:type="paragraph" w:customStyle="1" w:styleId="affffc">
    <w:name w:val="Обычный (тбл)"/>
    <w:basedOn w:val="a6"/>
    <w:link w:val="affffb"/>
    <w:rsid w:val="005C631E"/>
    <w:pPr>
      <w:spacing w:before="40" w:after="80" w:line="360" w:lineRule="auto"/>
      <w:ind w:left="-57" w:right="-57" w:firstLine="0"/>
      <w:jc w:val="left"/>
    </w:pPr>
    <w:rPr>
      <w:bCs/>
      <w:sz w:val="20"/>
      <w:szCs w:val="18"/>
      <w:lang w:val="x-none" w:eastAsia="x-none"/>
    </w:rPr>
  </w:style>
  <w:style w:type="paragraph" w:customStyle="1" w:styleId="RUL">
    <w:name w:val="RUL"/>
    <w:basedOn w:val="UC"/>
    <w:qFormat/>
    <w:rsid w:val="005C631E"/>
    <w:pPr>
      <w:numPr>
        <w:numId w:val="17"/>
      </w:numPr>
    </w:pPr>
    <w:rPr>
      <w:lang w:val="en-US"/>
    </w:rPr>
  </w:style>
  <w:style w:type="paragraph" w:customStyle="1" w:styleId="RQ">
    <w:name w:val="RQ"/>
    <w:qFormat/>
    <w:rsid w:val="005C631E"/>
    <w:pPr>
      <w:numPr>
        <w:numId w:val="21"/>
      </w:numPr>
      <w:spacing w:after="120"/>
      <w:ind w:left="0"/>
      <w:jc w:val="both"/>
    </w:pPr>
    <w:rPr>
      <w:rFonts w:eastAsia="SimSun"/>
      <w:sz w:val="24"/>
      <w:szCs w:val="24"/>
      <w:lang w:val="en-US" w:eastAsia="en-US"/>
    </w:rPr>
  </w:style>
  <w:style w:type="paragraph" w:customStyle="1" w:styleId="affffd">
    <w:name w:val="Жирный"/>
    <w:basedOn w:val="a6"/>
    <w:next w:val="a6"/>
    <w:qFormat/>
    <w:rsid w:val="005C631E"/>
    <w:rPr>
      <w:rFonts w:eastAsia="SimSun"/>
      <w:b/>
      <w:szCs w:val="22"/>
    </w:rPr>
  </w:style>
  <w:style w:type="paragraph" w:customStyle="1" w:styleId="a2">
    <w:name w:val="Список в таблице"/>
    <w:basedOn w:val="af5"/>
    <w:qFormat/>
    <w:rsid w:val="005C631E"/>
    <w:pPr>
      <w:numPr>
        <w:numId w:val="22"/>
      </w:numPr>
      <w:spacing w:before="0" w:after="0"/>
      <w:ind w:right="0"/>
      <w:jc w:val="left"/>
    </w:pPr>
    <w:rPr>
      <w:rFonts w:ascii="Times New Roman" w:eastAsia="SimSun" w:hAnsi="Times New Roman"/>
      <w:szCs w:val="22"/>
    </w:rPr>
  </w:style>
  <w:style w:type="character" w:styleId="HTML">
    <w:name w:val="HTML Code"/>
    <w:basedOn w:val="a8"/>
    <w:uiPriority w:val="99"/>
    <w:unhideWhenUsed/>
    <w:rsid w:val="005C631E"/>
    <w:rPr>
      <w:rFonts w:ascii="Consolas" w:hAnsi="Consolas"/>
      <w:sz w:val="20"/>
      <w:szCs w:val="20"/>
    </w:rPr>
  </w:style>
  <w:style w:type="paragraph" w:customStyle="1" w:styleId="ATNARQ">
    <w:name w:val="ATNA.RQ"/>
    <w:qFormat/>
    <w:rsid w:val="005C631E"/>
    <w:pPr>
      <w:spacing w:after="160" w:line="259" w:lineRule="auto"/>
    </w:pPr>
    <w:rPr>
      <w:rFonts w:eastAsia="SimSun"/>
      <w:szCs w:val="22"/>
      <w:lang w:eastAsia="en-US"/>
      <w14:scene3d>
        <w14:camera w14:prst="orthographicFront"/>
        <w14:lightRig w14:rig="threePt" w14:dir="t">
          <w14:rot w14:lat="0" w14:lon="0" w14:rev="0"/>
        </w14:lightRig>
      </w14:scene3d>
    </w:rPr>
  </w:style>
  <w:style w:type="paragraph" w:customStyle="1" w:styleId="CN">
    <w:name w:val="CN"/>
    <w:qFormat/>
    <w:rsid w:val="005C631E"/>
    <w:rPr>
      <w:rFonts w:eastAsia="SimSun"/>
      <w:szCs w:val="22"/>
      <w:lang w:eastAsia="en-US"/>
    </w:rPr>
  </w:style>
  <w:style w:type="paragraph" w:customStyle="1" w:styleId="MN">
    <w:name w:val="MN"/>
    <w:basedOn w:val="RF"/>
    <w:qFormat/>
    <w:rsid w:val="005C631E"/>
    <w:pPr>
      <w:numPr>
        <w:numId w:val="24"/>
      </w:numPr>
    </w:pPr>
  </w:style>
  <w:style w:type="paragraph" w:customStyle="1" w:styleId="XDSRQ">
    <w:name w:val="XDS.RQ"/>
    <w:basedOn w:val="RQ"/>
    <w:qFormat/>
    <w:rsid w:val="005C631E"/>
    <w:pPr>
      <w:numPr>
        <w:numId w:val="0"/>
      </w:numPr>
    </w:pPr>
    <w:rPr>
      <w14:scene3d>
        <w14:camera w14:prst="orthographicFront"/>
        <w14:lightRig w14:rig="threePt" w14:dir="t">
          <w14:rot w14:lat="0" w14:lon="0" w14:rev="0"/>
        </w14:lightRig>
      </w14:scene3d>
    </w:rPr>
  </w:style>
  <w:style w:type="character" w:customStyle="1" w:styleId="highlighted">
    <w:name w:val="highlighted"/>
    <w:basedOn w:val="a8"/>
    <w:rsid w:val="005C631E"/>
  </w:style>
  <w:style w:type="character" w:customStyle="1" w:styleId="st">
    <w:name w:val="st"/>
    <w:basedOn w:val="a8"/>
    <w:rsid w:val="005C631E"/>
  </w:style>
  <w:style w:type="paragraph" w:styleId="affffe">
    <w:name w:val="Revision"/>
    <w:hidden/>
    <w:uiPriority w:val="99"/>
    <w:semiHidden/>
    <w:rsid w:val="005C631E"/>
    <w:rPr>
      <w:rFonts w:eastAsia="SimSun"/>
      <w:sz w:val="24"/>
      <w:szCs w:val="22"/>
      <w:lang w:eastAsia="en-US"/>
    </w:rPr>
  </w:style>
  <w:style w:type="character" w:customStyle="1" w:styleId="tgc">
    <w:name w:val="_tgc"/>
    <w:basedOn w:val="a8"/>
    <w:rsid w:val="005C631E"/>
  </w:style>
  <w:style w:type="numbering" w:customStyle="1" w:styleId="11">
    <w:name w:val="Нумерация в таблице1"/>
    <w:uiPriority w:val="99"/>
    <w:rsid w:val="005C631E"/>
    <w:pPr>
      <w:numPr>
        <w:numId w:val="23"/>
      </w:numPr>
    </w:pPr>
  </w:style>
  <w:style w:type="table" w:customStyle="1" w:styleId="1a">
    <w:name w:val="Сетка таблицы1"/>
    <w:basedOn w:val="a9"/>
    <w:next w:val="affc"/>
    <w:uiPriority w:val="5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VisiontablecellC072C6CE0-textC072C6980">
    <w:name w:val="StyleVision table cell_C_072C6CE0-text_C_072C6980"/>
    <w:basedOn w:val="a8"/>
    <w:rsid w:val="005C631E"/>
    <w:rPr>
      <w:rFonts w:ascii="Arial" w:hAnsi="Arial"/>
      <w:i/>
      <w:color w:val="000000"/>
      <w:sz w:val="16"/>
    </w:rPr>
  </w:style>
  <w:style w:type="paragraph" w:styleId="2a">
    <w:name w:val="Body Text Indent 2"/>
    <w:basedOn w:val="a6"/>
    <w:link w:val="2b"/>
    <w:unhideWhenUsed/>
    <w:rsid w:val="005C631E"/>
    <w:pPr>
      <w:spacing w:after="120" w:line="480" w:lineRule="auto"/>
      <w:ind w:left="283"/>
    </w:pPr>
    <w:rPr>
      <w:rFonts w:eastAsia="SimSun"/>
      <w:szCs w:val="22"/>
    </w:rPr>
  </w:style>
  <w:style w:type="character" w:customStyle="1" w:styleId="2b">
    <w:name w:val="Основной текст с отступом 2 Знак"/>
    <w:basedOn w:val="a8"/>
    <w:link w:val="2a"/>
    <w:uiPriority w:val="99"/>
    <w:rsid w:val="005C631E"/>
    <w:rPr>
      <w:rFonts w:eastAsia="SimSun"/>
      <w:sz w:val="24"/>
      <w:szCs w:val="22"/>
      <w:lang w:eastAsia="en-US"/>
    </w:rPr>
  </w:style>
  <w:style w:type="character" w:customStyle="1" w:styleId="highlight">
    <w:name w:val="highlight"/>
    <w:basedOn w:val="a8"/>
    <w:rsid w:val="005C631E"/>
  </w:style>
  <w:style w:type="paragraph" w:styleId="afffff">
    <w:name w:val="Salutation"/>
    <w:basedOn w:val="a6"/>
    <w:next w:val="a6"/>
    <w:link w:val="afffff0"/>
    <w:uiPriority w:val="99"/>
    <w:unhideWhenUsed/>
    <w:rsid w:val="005C631E"/>
    <w:pPr>
      <w:spacing w:after="160"/>
    </w:pPr>
    <w:rPr>
      <w:rFonts w:eastAsia="SimSun"/>
      <w:szCs w:val="22"/>
    </w:rPr>
  </w:style>
  <w:style w:type="character" w:customStyle="1" w:styleId="afffff0">
    <w:name w:val="Приветствие Знак"/>
    <w:basedOn w:val="a8"/>
    <w:link w:val="afffff"/>
    <w:uiPriority w:val="99"/>
    <w:rsid w:val="005C631E"/>
    <w:rPr>
      <w:rFonts w:eastAsia="SimSun"/>
      <w:sz w:val="24"/>
      <w:szCs w:val="22"/>
      <w:lang w:eastAsia="en-US"/>
    </w:rPr>
  </w:style>
  <w:style w:type="paragraph" w:styleId="afffff1">
    <w:name w:val="Signature"/>
    <w:basedOn w:val="a6"/>
    <w:link w:val="afffff2"/>
    <w:uiPriority w:val="99"/>
    <w:unhideWhenUsed/>
    <w:rsid w:val="005C631E"/>
    <w:pPr>
      <w:spacing w:line="240" w:lineRule="auto"/>
      <w:ind w:left="4252"/>
    </w:pPr>
    <w:rPr>
      <w:rFonts w:eastAsia="SimSun"/>
      <w:szCs w:val="22"/>
    </w:rPr>
  </w:style>
  <w:style w:type="character" w:customStyle="1" w:styleId="afffff2">
    <w:name w:val="Подпись Знак"/>
    <w:basedOn w:val="a8"/>
    <w:link w:val="afffff1"/>
    <w:uiPriority w:val="99"/>
    <w:rsid w:val="005C631E"/>
    <w:rPr>
      <w:rFonts w:eastAsia="SimSun"/>
      <w:sz w:val="24"/>
      <w:szCs w:val="22"/>
      <w:lang w:eastAsia="en-US"/>
    </w:rPr>
  </w:style>
  <w:style w:type="character" w:customStyle="1" w:styleId="af2">
    <w:name w:val="Подзаголовок Знак"/>
    <w:basedOn w:val="a8"/>
    <w:link w:val="af1"/>
    <w:uiPriority w:val="11"/>
    <w:rsid w:val="005C631E"/>
    <w:rPr>
      <w:b/>
      <w:noProof/>
      <w:sz w:val="24"/>
      <w:szCs w:val="26"/>
      <w:lang w:eastAsia="en-US"/>
    </w:rPr>
  </w:style>
  <w:style w:type="character" w:customStyle="1" w:styleId="block">
    <w:name w:val="block"/>
    <w:basedOn w:val="a8"/>
    <w:rsid w:val="005C631E"/>
  </w:style>
  <w:style w:type="paragraph" w:customStyle="1" w:styleId="tableheader">
    <w:name w:val="table header"/>
    <w:uiPriority w:val="99"/>
    <w:rsid w:val="005C631E"/>
    <w:pPr>
      <w:widowControl w:val="0"/>
      <w:autoSpaceDE w:val="0"/>
      <w:autoSpaceDN w:val="0"/>
      <w:adjustRightInd w:val="0"/>
    </w:pPr>
    <w:rPr>
      <w:rFonts w:ascii="Arial" w:eastAsiaTheme="minorEastAsia" w:hAnsi="Arial" w:cs="Arial"/>
      <w:b/>
      <w:bCs/>
      <w:sz w:val="24"/>
      <w:szCs w:val="24"/>
      <w:lang w:val="en-US" w:eastAsia="hr-HR"/>
    </w:rPr>
  </w:style>
  <w:style w:type="paragraph" w:customStyle="1" w:styleId="link">
    <w:name w:val="link"/>
    <w:uiPriority w:val="99"/>
    <w:rsid w:val="005C631E"/>
    <w:pPr>
      <w:widowControl w:val="0"/>
      <w:autoSpaceDE w:val="0"/>
      <w:autoSpaceDN w:val="0"/>
      <w:adjustRightInd w:val="0"/>
    </w:pPr>
    <w:rPr>
      <w:rFonts w:eastAsiaTheme="minorEastAsia"/>
      <w:sz w:val="24"/>
      <w:szCs w:val="24"/>
      <w:lang w:val="en-US" w:eastAsia="hr-HR"/>
    </w:rPr>
  </w:style>
  <w:style w:type="paragraph" w:styleId="afffff3">
    <w:name w:val="List Number"/>
    <w:basedOn w:val="a6"/>
    <w:uiPriority w:val="99"/>
    <w:unhideWhenUsed/>
    <w:rsid w:val="005C631E"/>
    <w:pPr>
      <w:tabs>
        <w:tab w:val="num" w:pos="360"/>
      </w:tabs>
      <w:spacing w:after="160"/>
      <w:ind w:left="360" w:hanging="360"/>
      <w:contextualSpacing/>
    </w:pPr>
    <w:rPr>
      <w:rFonts w:eastAsia="SimSun"/>
      <w:szCs w:val="22"/>
    </w:rPr>
  </w:style>
  <w:style w:type="paragraph" w:customStyle="1" w:styleId="tabletitle">
    <w:name w:val="table title"/>
    <w:uiPriority w:val="99"/>
    <w:rsid w:val="005C631E"/>
    <w:pPr>
      <w:widowControl w:val="0"/>
      <w:autoSpaceDE w:val="0"/>
      <w:autoSpaceDN w:val="0"/>
      <w:adjustRightInd w:val="0"/>
    </w:pPr>
    <w:rPr>
      <w:rFonts w:ascii="Arial" w:eastAsiaTheme="minorEastAsia" w:hAnsi="Arial" w:cs="Arial"/>
      <w:b/>
      <w:bCs/>
      <w:sz w:val="24"/>
      <w:szCs w:val="24"/>
      <w:lang w:val="en-US" w:eastAsia="hr-HR"/>
    </w:rPr>
  </w:style>
  <w:style w:type="paragraph" w:styleId="3a">
    <w:name w:val="index 3"/>
    <w:basedOn w:val="a6"/>
    <w:next w:val="a6"/>
    <w:autoRedefine/>
    <w:unhideWhenUsed/>
    <w:rsid w:val="005C631E"/>
    <w:pPr>
      <w:spacing w:line="240" w:lineRule="auto"/>
      <w:ind w:left="720" w:hanging="240"/>
    </w:pPr>
    <w:rPr>
      <w:rFonts w:eastAsia="SimSun"/>
      <w:szCs w:val="22"/>
    </w:rPr>
  </w:style>
  <w:style w:type="paragraph" w:customStyle="1" w:styleId="note">
    <w:name w:val="note"/>
    <w:basedOn w:val="a6"/>
    <w:rsid w:val="005C631E"/>
    <w:pPr>
      <w:spacing w:before="100" w:beforeAutospacing="1" w:after="100" w:afterAutospacing="1" w:line="240" w:lineRule="auto"/>
      <w:ind w:firstLine="0"/>
      <w:jc w:val="left"/>
    </w:pPr>
    <w:rPr>
      <w:szCs w:val="24"/>
      <w:lang w:eastAsia="ru-RU"/>
    </w:rPr>
  </w:style>
  <w:style w:type="paragraph" w:styleId="3b">
    <w:name w:val="List Bullet 3"/>
    <w:basedOn w:val="a6"/>
    <w:unhideWhenUsed/>
    <w:rsid w:val="005C631E"/>
    <w:pPr>
      <w:tabs>
        <w:tab w:val="num" w:pos="926"/>
      </w:tabs>
      <w:spacing w:after="160"/>
      <w:ind w:left="926" w:hanging="360"/>
      <w:contextualSpacing/>
    </w:pPr>
    <w:rPr>
      <w:rFonts w:eastAsia="SimSun"/>
      <w:szCs w:val="22"/>
    </w:rPr>
  </w:style>
  <w:style w:type="paragraph" w:styleId="afffff4">
    <w:name w:val="Normal Indent"/>
    <w:aliases w:val="Обычный (заголовок описания)"/>
    <w:basedOn w:val="a6"/>
    <w:uiPriority w:val="99"/>
    <w:unhideWhenUsed/>
    <w:qFormat/>
    <w:rsid w:val="005C631E"/>
    <w:pPr>
      <w:spacing w:before="240" w:after="160"/>
      <w:ind w:firstLine="0"/>
    </w:pPr>
    <w:rPr>
      <w:rFonts w:eastAsia="SimSun"/>
      <w:b/>
      <w:szCs w:val="22"/>
    </w:rPr>
  </w:style>
  <w:style w:type="character" w:customStyle="1" w:styleId="cpk-courier">
    <w:name w:val="cpk-courier"/>
    <w:basedOn w:val="a8"/>
    <w:rsid w:val="005C631E"/>
  </w:style>
  <w:style w:type="paragraph" w:styleId="HTML0">
    <w:name w:val="HTML Preformatted"/>
    <w:basedOn w:val="a6"/>
    <w:link w:val="HTML1"/>
    <w:uiPriority w:val="99"/>
    <w:semiHidden/>
    <w:unhideWhenUsed/>
    <w:rsid w:val="005C6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lang w:val="hr-HR" w:eastAsia="hr-HR"/>
    </w:rPr>
  </w:style>
  <w:style w:type="character" w:customStyle="1" w:styleId="HTML1">
    <w:name w:val="Стандартный HTML Знак"/>
    <w:basedOn w:val="a8"/>
    <w:link w:val="HTML0"/>
    <w:uiPriority w:val="99"/>
    <w:semiHidden/>
    <w:rsid w:val="005C631E"/>
    <w:rPr>
      <w:rFonts w:ascii="Courier New" w:hAnsi="Courier New" w:cs="Courier New"/>
      <w:lang w:val="hr-HR" w:eastAsia="hr-HR"/>
    </w:rPr>
  </w:style>
  <w:style w:type="character" w:customStyle="1" w:styleId="shorttext">
    <w:name w:val="short_text"/>
    <w:basedOn w:val="a8"/>
    <w:rsid w:val="005C631E"/>
  </w:style>
  <w:style w:type="character" w:customStyle="1" w:styleId="alt-edited">
    <w:name w:val="alt-edited"/>
    <w:basedOn w:val="a8"/>
    <w:rsid w:val="005C631E"/>
  </w:style>
  <w:style w:type="character" w:customStyle="1" w:styleId="gt-baf-word-clickable">
    <w:name w:val="gt-baf-word-clickable"/>
    <w:basedOn w:val="a8"/>
    <w:rsid w:val="005C631E"/>
  </w:style>
  <w:style w:type="table" w:customStyle="1" w:styleId="1b">
    <w:name w:val="Сетка таблицы светлая1"/>
    <w:basedOn w:val="a9"/>
    <w:uiPriority w:val="40"/>
    <w:rsid w:val="005C631E"/>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a9"/>
    <w:next w:val="affc"/>
    <w:uiPriority w:val="9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9"/>
    <w:next w:val="affc"/>
    <w:uiPriority w:val="3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9"/>
    <w:next w:val="affc"/>
    <w:uiPriority w:val="5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9"/>
    <w:next w:val="affc"/>
    <w:uiPriority w:val="5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9"/>
    <w:next w:val="affc"/>
    <w:uiPriority w:val="5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9"/>
    <w:next w:val="affc"/>
    <w:uiPriority w:val="5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9"/>
    <w:next w:val="affc"/>
    <w:uiPriority w:val="5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Неразрешенное упоминание1"/>
    <w:basedOn w:val="a8"/>
    <w:uiPriority w:val="99"/>
    <w:semiHidden/>
    <w:unhideWhenUsed/>
    <w:rsid w:val="005C631E"/>
    <w:rPr>
      <w:color w:val="808080"/>
      <w:shd w:val="clear" w:color="auto" w:fill="E6E6E6"/>
    </w:rPr>
  </w:style>
  <w:style w:type="table" w:customStyle="1" w:styleId="2c">
    <w:name w:val="Сетка таблицы2"/>
    <w:basedOn w:val="a9"/>
    <w:next w:val="affc"/>
    <w:uiPriority w:val="59"/>
    <w:rsid w:val="005C631E"/>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Неразрешенное упоминание2"/>
    <w:basedOn w:val="a8"/>
    <w:uiPriority w:val="99"/>
    <w:semiHidden/>
    <w:unhideWhenUsed/>
    <w:rsid w:val="005C631E"/>
    <w:rPr>
      <w:color w:val="808080"/>
      <w:shd w:val="clear" w:color="auto" w:fill="E6E6E6"/>
    </w:rPr>
  </w:style>
  <w:style w:type="paragraph" w:styleId="3c">
    <w:name w:val="List 3"/>
    <w:basedOn w:val="a6"/>
    <w:unhideWhenUsed/>
    <w:rsid w:val="00EE026C"/>
    <w:pPr>
      <w:ind w:left="849" w:hanging="283"/>
      <w:contextualSpacing/>
    </w:pPr>
  </w:style>
  <w:style w:type="paragraph" w:styleId="54">
    <w:name w:val="List 5"/>
    <w:basedOn w:val="a6"/>
    <w:rsid w:val="00EE026C"/>
    <w:pPr>
      <w:ind w:left="1415" w:hanging="283"/>
      <w:contextualSpacing/>
    </w:pPr>
  </w:style>
  <w:style w:type="paragraph" w:styleId="afffff5">
    <w:name w:val="List Continue"/>
    <w:basedOn w:val="a6"/>
    <w:unhideWhenUsed/>
    <w:rsid w:val="00EE026C"/>
    <w:pPr>
      <w:spacing w:after="120"/>
      <w:ind w:left="283"/>
      <w:contextualSpacing/>
    </w:pPr>
  </w:style>
  <w:style w:type="table" w:customStyle="1" w:styleId="TableGrid2a">
    <w:name w:val="TableGrid2"/>
    <w:rsid w:val="00B60E15"/>
    <w:rPr>
      <w:rFonts w:ascii="Calibri" w:hAnsi="Calibri"/>
      <w:sz w:val="22"/>
      <w:szCs w:val="22"/>
    </w:rPr>
    <w:tblPr>
      <w:tblCellMar>
        <w:top w:w="0" w:type="dxa"/>
        <w:left w:w="0" w:type="dxa"/>
        <w:bottom w:w="0" w:type="dxa"/>
        <w:right w:w="0" w:type="dxa"/>
      </w:tblCellMar>
    </w:tblPr>
  </w:style>
  <w:style w:type="paragraph" w:customStyle="1" w:styleId="afffff6">
    <w:name w:val="Текст таблицы справа"/>
    <w:basedOn w:val="a6"/>
    <w:link w:val="afffff7"/>
    <w:rsid w:val="00003099"/>
    <w:pPr>
      <w:spacing w:line="360" w:lineRule="auto"/>
      <w:ind w:firstLine="0"/>
      <w:jc w:val="right"/>
    </w:pPr>
    <w:rPr>
      <w:rFonts w:ascii="Arial" w:hAnsi="Arial"/>
      <w:sz w:val="20"/>
      <w:lang w:eastAsia="ru-RU"/>
    </w:rPr>
  </w:style>
  <w:style w:type="character" w:customStyle="1" w:styleId="afffff7">
    <w:name w:val="Текст таблицы справа Знак"/>
    <w:link w:val="afffff6"/>
    <w:rsid w:val="00003099"/>
    <w:rPr>
      <w:rFonts w:ascii="Arial" w:hAnsi="Arial"/>
    </w:rPr>
  </w:style>
  <w:style w:type="paragraph" w:customStyle="1" w:styleId="afffff8">
    <w:name w:val="Рисунок"/>
    <w:basedOn w:val="a7"/>
    <w:next w:val="a6"/>
    <w:rsid w:val="00003099"/>
    <w:pPr>
      <w:keepLines/>
      <w:tabs>
        <w:tab w:val="clear" w:pos="850"/>
        <w:tab w:val="clear" w:pos="1134"/>
        <w:tab w:val="clear" w:pos="1417"/>
        <w:tab w:val="center" w:pos="5103"/>
        <w:tab w:val="left" w:pos="9639"/>
      </w:tabs>
      <w:spacing w:before="120" w:after="240" w:line="360" w:lineRule="auto"/>
      <w:ind w:firstLine="0"/>
      <w:jc w:val="center"/>
    </w:pPr>
    <w:rPr>
      <w:rFonts w:ascii="Arial" w:hAnsi="Arial"/>
      <w:sz w:val="20"/>
      <w:lang w:eastAsia="ru-RU"/>
    </w:rPr>
  </w:style>
  <w:style w:type="character" w:customStyle="1" w:styleId="af6">
    <w:name w:val="Текст таблицы Знак"/>
    <w:link w:val="af5"/>
    <w:rsid w:val="00003099"/>
    <w:rPr>
      <w:rFonts w:ascii="Arial" w:hAnsi="Arial"/>
      <w:lang w:eastAsia="en-US"/>
    </w:rPr>
  </w:style>
  <w:style w:type="paragraph" w:customStyle="1" w:styleId="afffff9">
    <w:name w:val="Обычный в приложениях стандарта"/>
    <w:basedOn w:val="a6"/>
    <w:rsid w:val="00003099"/>
    <w:pPr>
      <w:spacing w:line="360" w:lineRule="auto"/>
      <w:ind w:firstLine="680"/>
    </w:pPr>
    <w:rPr>
      <w:rFonts w:ascii="Arial" w:hAnsi="Arial"/>
      <w:sz w:val="20"/>
      <w:lang w:eastAsia="ru-RU"/>
    </w:rPr>
  </w:style>
  <w:style w:type="paragraph" w:customStyle="1" w:styleId="afffffa">
    <w:name w:val="Продолжение таблицы"/>
    <w:basedOn w:val="afffffb"/>
    <w:rsid w:val="00003099"/>
    <w:pPr>
      <w:spacing w:before="0" w:after="60"/>
    </w:pPr>
    <w:rPr>
      <w:i/>
    </w:rPr>
  </w:style>
  <w:style w:type="paragraph" w:customStyle="1" w:styleId="afffffb">
    <w:name w:val="Номер таблицы"/>
    <w:basedOn w:val="a7"/>
    <w:next w:val="af5"/>
    <w:rsid w:val="00003099"/>
    <w:pPr>
      <w:keepNext/>
      <w:keepLines/>
      <w:tabs>
        <w:tab w:val="clear" w:pos="850"/>
        <w:tab w:val="clear" w:pos="1134"/>
        <w:tab w:val="clear" w:pos="1417"/>
      </w:tabs>
      <w:spacing w:before="120" w:after="120" w:line="360" w:lineRule="auto"/>
      <w:ind w:firstLine="0"/>
      <w:jc w:val="left"/>
    </w:pPr>
    <w:rPr>
      <w:rFonts w:ascii="Arial" w:hAnsi="Arial"/>
      <w:lang w:eastAsia="ru-RU"/>
    </w:rPr>
  </w:style>
  <w:style w:type="paragraph" w:customStyle="1" w:styleId="afffffc">
    <w:name w:val="Исходник"/>
    <w:basedOn w:val="a7"/>
    <w:rsid w:val="00003099"/>
    <w:pPr>
      <w:tabs>
        <w:tab w:val="clear" w:pos="850"/>
        <w:tab w:val="clear" w:pos="1134"/>
        <w:tab w:val="clear" w:pos="1417"/>
      </w:tabs>
      <w:spacing w:after="0" w:line="360" w:lineRule="auto"/>
      <w:ind w:firstLine="0"/>
      <w:jc w:val="left"/>
    </w:pPr>
    <w:rPr>
      <w:rFonts w:ascii="Courier New" w:hAnsi="Courier New"/>
      <w:noProof/>
      <w:sz w:val="20"/>
      <w:lang w:eastAsia="ru-RU"/>
    </w:rPr>
  </w:style>
  <w:style w:type="paragraph" w:styleId="afffffd">
    <w:name w:val="List"/>
    <w:basedOn w:val="a6"/>
    <w:rsid w:val="00003099"/>
    <w:pPr>
      <w:tabs>
        <w:tab w:val="left" w:pos="1038"/>
      </w:tabs>
      <w:spacing w:line="360" w:lineRule="auto"/>
      <w:ind w:firstLine="680"/>
    </w:pPr>
    <w:rPr>
      <w:rFonts w:ascii="Arial" w:hAnsi="Arial"/>
      <w:lang w:eastAsia="ru-RU"/>
    </w:rPr>
  </w:style>
  <w:style w:type="paragraph" w:customStyle="1" w:styleId="afffffe">
    <w:name w:val="Примечание"/>
    <w:basedOn w:val="a6"/>
    <w:next w:val="a6"/>
    <w:rsid w:val="00003099"/>
    <w:pPr>
      <w:spacing w:line="360" w:lineRule="auto"/>
      <w:ind w:firstLine="680"/>
    </w:pPr>
    <w:rPr>
      <w:rFonts w:ascii="Arial" w:hAnsi="Arial"/>
      <w:sz w:val="20"/>
      <w:lang w:eastAsia="ru-RU"/>
    </w:rPr>
  </w:style>
  <w:style w:type="paragraph" w:styleId="2e">
    <w:name w:val="List Continue 2"/>
    <w:basedOn w:val="a7"/>
    <w:next w:val="2"/>
    <w:rsid w:val="00003099"/>
    <w:pPr>
      <w:tabs>
        <w:tab w:val="clear" w:pos="850"/>
        <w:tab w:val="clear" w:pos="1134"/>
        <w:tab w:val="clear" w:pos="1417"/>
      </w:tabs>
      <w:spacing w:after="0" w:line="360" w:lineRule="auto"/>
      <w:ind w:left="1304" w:firstLine="0"/>
    </w:pPr>
    <w:rPr>
      <w:rFonts w:ascii="Arial" w:hAnsi="Arial"/>
      <w:lang w:eastAsia="ru-RU"/>
    </w:rPr>
  </w:style>
  <w:style w:type="character" w:customStyle="1" w:styleId="1d">
    <w:name w:val="Выделение 1"/>
    <w:rsid w:val="00003099"/>
    <w:rPr>
      <w:b/>
    </w:rPr>
  </w:style>
  <w:style w:type="paragraph" w:customStyle="1" w:styleId="affffff">
    <w:name w:val="Титульный"/>
    <w:rsid w:val="00003099"/>
    <w:pPr>
      <w:jc w:val="center"/>
    </w:pPr>
    <w:rPr>
      <w:rFonts w:ascii="Arial" w:hAnsi="Arial"/>
      <w:sz w:val="28"/>
    </w:rPr>
  </w:style>
  <w:style w:type="paragraph" w:styleId="affffff0">
    <w:name w:val="endnote text"/>
    <w:basedOn w:val="a6"/>
    <w:link w:val="affffff1"/>
    <w:semiHidden/>
    <w:rsid w:val="00003099"/>
    <w:pPr>
      <w:spacing w:line="360" w:lineRule="auto"/>
      <w:ind w:firstLine="680"/>
    </w:pPr>
    <w:rPr>
      <w:rFonts w:ascii="Arial" w:hAnsi="Arial"/>
      <w:sz w:val="20"/>
      <w:lang w:eastAsia="ru-RU"/>
    </w:rPr>
  </w:style>
  <w:style w:type="character" w:customStyle="1" w:styleId="affffff1">
    <w:name w:val="Текст концевой сноски Знак"/>
    <w:basedOn w:val="a8"/>
    <w:link w:val="affffff0"/>
    <w:semiHidden/>
    <w:rsid w:val="00003099"/>
    <w:rPr>
      <w:rFonts w:ascii="Arial" w:hAnsi="Arial"/>
    </w:rPr>
  </w:style>
  <w:style w:type="character" w:customStyle="1" w:styleId="affffff2">
    <w:name w:val="Формула в тексте"/>
    <w:rsid w:val="00003099"/>
    <w:rPr>
      <w:rFonts w:ascii="Times New Roman" w:hAnsi="Times New Roman"/>
      <w:i/>
    </w:rPr>
  </w:style>
  <w:style w:type="character" w:customStyle="1" w:styleId="affffff3">
    <w:name w:val="Цветовое выделение"/>
    <w:rsid w:val="00003099"/>
    <w:rPr>
      <w:b/>
      <w:bCs/>
      <w:color w:val="000080"/>
      <w:sz w:val="20"/>
      <w:szCs w:val="20"/>
    </w:rPr>
  </w:style>
  <w:style w:type="paragraph" w:customStyle="1" w:styleId="2f">
    <w:name w:val="Приложение2"/>
    <w:basedOn w:val="21"/>
    <w:next w:val="afffff9"/>
    <w:rsid w:val="00003099"/>
    <w:pPr>
      <w:numPr>
        <w:ilvl w:val="0"/>
        <w:numId w:val="0"/>
      </w:numPr>
      <w:suppressAutoHyphens/>
      <w:spacing w:before="200" w:after="200" w:line="360" w:lineRule="auto"/>
      <w:ind w:left="680"/>
      <w:jc w:val="left"/>
    </w:pPr>
    <w:rPr>
      <w:rFonts w:ascii="Arial" w:hAnsi="Arial"/>
      <w:bCs w:val="0"/>
      <w:sz w:val="22"/>
      <w:szCs w:val="20"/>
      <w:lang w:eastAsia="ru-RU"/>
    </w:rPr>
  </w:style>
  <w:style w:type="paragraph" w:customStyle="1" w:styleId="3d">
    <w:name w:val="Приложение3"/>
    <w:basedOn w:val="3"/>
    <w:next w:val="afffff9"/>
    <w:rsid w:val="00003099"/>
    <w:pPr>
      <w:keepLines/>
      <w:numPr>
        <w:ilvl w:val="0"/>
        <w:numId w:val="0"/>
      </w:numPr>
      <w:suppressAutoHyphens/>
      <w:spacing w:before="100" w:beforeAutospacing="1" w:after="60" w:line="360" w:lineRule="auto"/>
      <w:ind w:firstLine="680"/>
      <w:jc w:val="left"/>
    </w:pPr>
    <w:rPr>
      <w:rFonts w:ascii="Arial" w:hAnsi="Arial"/>
      <w:bCs w:val="0"/>
      <w:sz w:val="20"/>
      <w:lang w:eastAsia="ru-RU"/>
    </w:rPr>
  </w:style>
  <w:style w:type="paragraph" w:customStyle="1" w:styleId="affffff4">
    <w:name w:val="Приложение А"/>
    <w:basedOn w:val="aff6"/>
    <w:next w:val="afffff9"/>
    <w:rsid w:val="00003099"/>
    <w:pPr>
      <w:keepNext/>
      <w:keepLines w:val="0"/>
      <w:pageBreakBefore w:val="0"/>
      <w:suppressAutoHyphens/>
      <w:spacing w:before="720" w:after="360" w:line="360" w:lineRule="auto"/>
      <w:ind w:left="680" w:right="680" w:firstLine="0"/>
      <w:outlineLvl w:val="8"/>
    </w:pPr>
    <w:rPr>
      <w:rFonts w:ascii="Arial" w:hAnsi="Arial"/>
      <w:caps w:val="0"/>
      <w:sz w:val="26"/>
      <w:szCs w:val="20"/>
      <w:lang w:eastAsia="ru-RU"/>
    </w:rPr>
  </w:style>
  <w:style w:type="paragraph" w:customStyle="1" w:styleId="1e">
    <w:name w:val="Приложение1"/>
    <w:basedOn w:val="10"/>
    <w:next w:val="afffff9"/>
    <w:rsid w:val="00003099"/>
    <w:pPr>
      <w:numPr>
        <w:numId w:val="0"/>
      </w:numPr>
      <w:suppressAutoHyphens/>
      <w:spacing w:before="720" w:after="360" w:line="360" w:lineRule="auto"/>
      <w:ind w:left="680"/>
      <w:jc w:val="left"/>
    </w:pPr>
    <w:rPr>
      <w:rFonts w:ascii="Arial" w:hAnsi="Arial"/>
      <w:bCs w:val="0"/>
      <w:szCs w:val="20"/>
      <w:lang w:eastAsia="ru-RU"/>
    </w:rPr>
  </w:style>
  <w:style w:type="paragraph" w:customStyle="1" w:styleId="45">
    <w:name w:val="Приложение4"/>
    <w:basedOn w:val="4"/>
    <w:next w:val="afffff9"/>
    <w:rsid w:val="00003099"/>
    <w:pPr>
      <w:keepLines/>
      <w:numPr>
        <w:ilvl w:val="0"/>
        <w:numId w:val="0"/>
      </w:numPr>
      <w:suppressAutoHyphens/>
      <w:spacing w:before="60" w:after="60" w:line="360" w:lineRule="auto"/>
      <w:ind w:firstLine="680"/>
    </w:pPr>
    <w:rPr>
      <w:rFonts w:ascii="Arial" w:hAnsi="Arial"/>
      <w:b w:val="0"/>
      <w:bCs w:val="0"/>
      <w:sz w:val="20"/>
      <w:szCs w:val="20"/>
      <w:lang w:eastAsia="ru-RU"/>
    </w:rPr>
  </w:style>
  <w:style w:type="paragraph" w:customStyle="1" w:styleId="2f0">
    <w:name w:val="Обычный 2"/>
    <w:basedOn w:val="a6"/>
    <w:rsid w:val="00003099"/>
    <w:pPr>
      <w:spacing w:line="360" w:lineRule="auto"/>
      <w:ind w:firstLine="680"/>
      <w:outlineLvl w:val="1"/>
    </w:pPr>
    <w:rPr>
      <w:rFonts w:ascii="Arial" w:hAnsi="Arial"/>
      <w:lang w:eastAsia="ru-RU"/>
    </w:rPr>
  </w:style>
  <w:style w:type="paragraph" w:customStyle="1" w:styleId="3e">
    <w:name w:val="Обычный 3"/>
    <w:basedOn w:val="a6"/>
    <w:rsid w:val="00003099"/>
    <w:pPr>
      <w:spacing w:line="360" w:lineRule="auto"/>
      <w:ind w:firstLine="680"/>
      <w:outlineLvl w:val="2"/>
    </w:pPr>
    <w:rPr>
      <w:rFonts w:ascii="Arial" w:hAnsi="Arial"/>
      <w:lang w:eastAsia="ru-RU"/>
    </w:rPr>
  </w:style>
  <w:style w:type="paragraph" w:styleId="2f1">
    <w:name w:val="index 2"/>
    <w:basedOn w:val="a6"/>
    <w:next w:val="a6"/>
    <w:semiHidden/>
    <w:rsid w:val="00003099"/>
    <w:pPr>
      <w:spacing w:line="360" w:lineRule="auto"/>
      <w:ind w:left="480" w:hanging="240"/>
    </w:pPr>
    <w:rPr>
      <w:rFonts w:ascii="Arial" w:hAnsi="Arial"/>
      <w:lang w:eastAsia="ru-RU"/>
    </w:rPr>
  </w:style>
  <w:style w:type="paragraph" w:styleId="46">
    <w:name w:val="index 4"/>
    <w:basedOn w:val="a6"/>
    <w:next w:val="a6"/>
    <w:semiHidden/>
    <w:rsid w:val="00003099"/>
    <w:pPr>
      <w:spacing w:line="360" w:lineRule="auto"/>
      <w:ind w:left="960" w:hanging="240"/>
    </w:pPr>
    <w:rPr>
      <w:rFonts w:ascii="Arial" w:hAnsi="Arial"/>
      <w:lang w:eastAsia="ru-RU"/>
    </w:rPr>
  </w:style>
  <w:style w:type="character" w:customStyle="1" w:styleId="2f2">
    <w:name w:val="Выделение 2"/>
    <w:rsid w:val="00003099"/>
    <w:rPr>
      <w:b/>
      <w:i/>
    </w:rPr>
  </w:style>
  <w:style w:type="paragraph" w:customStyle="1" w:styleId="affffff5">
    <w:name w:val="Формула"/>
    <w:basedOn w:val="afffff8"/>
    <w:next w:val="a6"/>
    <w:rsid w:val="00003099"/>
    <w:rPr>
      <w:sz w:val="24"/>
    </w:rPr>
  </w:style>
  <w:style w:type="paragraph" w:customStyle="1" w:styleId="affffff6">
    <w:name w:val="Пример"/>
    <w:basedOn w:val="a6"/>
    <w:next w:val="a6"/>
    <w:link w:val="affffff7"/>
    <w:rsid w:val="00003099"/>
    <w:pPr>
      <w:spacing w:line="360" w:lineRule="auto"/>
      <w:ind w:firstLine="680"/>
    </w:pPr>
    <w:rPr>
      <w:rFonts w:ascii="Arial" w:hAnsi="Arial"/>
      <w:b/>
      <w:i/>
      <w:sz w:val="20"/>
      <w:lang w:eastAsia="ru-RU"/>
    </w:rPr>
  </w:style>
  <w:style w:type="paragraph" w:customStyle="1" w:styleId="affffff8">
    <w:name w:val="Текст таблицы слева"/>
    <w:basedOn w:val="a6"/>
    <w:link w:val="affffff9"/>
    <w:rsid w:val="00003099"/>
    <w:pPr>
      <w:spacing w:line="360" w:lineRule="auto"/>
      <w:ind w:firstLine="0"/>
      <w:jc w:val="left"/>
    </w:pPr>
    <w:rPr>
      <w:rFonts w:ascii="Arial" w:hAnsi="Arial"/>
      <w:sz w:val="20"/>
      <w:lang w:eastAsia="ru-RU"/>
    </w:rPr>
  </w:style>
  <w:style w:type="character" w:customStyle="1" w:styleId="affffff9">
    <w:name w:val="Текст таблицы слева Знак"/>
    <w:link w:val="affffff8"/>
    <w:rsid w:val="00003099"/>
    <w:rPr>
      <w:rFonts w:ascii="Arial" w:hAnsi="Arial"/>
    </w:rPr>
  </w:style>
  <w:style w:type="paragraph" w:customStyle="1" w:styleId="affffffa">
    <w:name w:val="Тест таблицы по центру"/>
    <w:basedOn w:val="a6"/>
    <w:rsid w:val="00003099"/>
    <w:pPr>
      <w:spacing w:line="360" w:lineRule="auto"/>
      <w:ind w:firstLine="0"/>
      <w:jc w:val="center"/>
    </w:pPr>
    <w:rPr>
      <w:rFonts w:ascii="Arial" w:hAnsi="Arial"/>
      <w:sz w:val="20"/>
      <w:lang w:eastAsia="ru-RU"/>
    </w:rPr>
  </w:style>
  <w:style w:type="character" w:customStyle="1" w:styleId="affffffb">
    <w:name w:val="Разреженный"/>
    <w:rsid w:val="00003099"/>
    <w:rPr>
      <w:spacing w:val="20"/>
    </w:rPr>
  </w:style>
  <w:style w:type="character" w:customStyle="1" w:styleId="affffffc">
    <w:name w:val="Гипертекстовая ссылка"/>
    <w:rsid w:val="00003099"/>
    <w:rPr>
      <w:b/>
      <w:bCs/>
      <w:color w:val="008000"/>
      <w:sz w:val="20"/>
      <w:szCs w:val="20"/>
      <w:u w:val="single"/>
    </w:rPr>
  </w:style>
  <w:style w:type="paragraph" w:customStyle="1" w:styleId="affffffd">
    <w:name w:val="Титульный слева"/>
    <w:basedOn w:val="affffff"/>
    <w:rsid w:val="00003099"/>
    <w:pPr>
      <w:jc w:val="left"/>
    </w:pPr>
  </w:style>
  <w:style w:type="paragraph" w:customStyle="1" w:styleId="121">
    <w:name w:val="Титульный 12"/>
    <w:basedOn w:val="affffff"/>
    <w:rsid w:val="00003099"/>
    <w:rPr>
      <w:sz w:val="24"/>
    </w:rPr>
  </w:style>
  <w:style w:type="paragraph" w:customStyle="1" w:styleId="100">
    <w:name w:val="Титульный 10"/>
    <w:basedOn w:val="affffff"/>
    <w:rsid w:val="00003099"/>
    <w:rPr>
      <w:sz w:val="20"/>
    </w:rPr>
  </w:style>
  <w:style w:type="paragraph" w:customStyle="1" w:styleId="122">
    <w:name w:val="Титульный 12 справа"/>
    <w:basedOn w:val="a6"/>
    <w:rsid w:val="00003099"/>
    <w:pPr>
      <w:spacing w:line="360" w:lineRule="auto"/>
      <w:ind w:firstLine="0"/>
      <w:jc w:val="right"/>
    </w:pPr>
    <w:rPr>
      <w:rFonts w:ascii="Arial" w:hAnsi="Arial"/>
      <w:bCs/>
      <w:lang w:eastAsia="ru-RU"/>
    </w:rPr>
  </w:style>
  <w:style w:type="paragraph" w:customStyle="1" w:styleId="123">
    <w:name w:val="Титульный 12 слева"/>
    <w:basedOn w:val="affffff"/>
    <w:rsid w:val="00003099"/>
    <w:pPr>
      <w:jc w:val="left"/>
    </w:pPr>
    <w:rPr>
      <w:sz w:val="24"/>
      <w:szCs w:val="24"/>
    </w:rPr>
  </w:style>
  <w:style w:type="paragraph" w:customStyle="1" w:styleId="1f">
    <w:name w:val="Заголовок 1 по центру"/>
    <w:basedOn w:val="10"/>
    <w:next w:val="a6"/>
    <w:rsid w:val="00003099"/>
    <w:pPr>
      <w:numPr>
        <w:numId w:val="0"/>
      </w:numPr>
      <w:suppressAutoHyphens/>
      <w:spacing w:before="720" w:after="360" w:line="360" w:lineRule="auto"/>
      <w:ind w:left="680"/>
      <w:jc w:val="center"/>
    </w:pPr>
    <w:rPr>
      <w:rFonts w:ascii="Arial" w:hAnsi="Arial"/>
      <w:bCs w:val="0"/>
      <w:sz w:val="28"/>
      <w:szCs w:val="20"/>
      <w:lang w:eastAsia="ru-RU"/>
    </w:rPr>
  </w:style>
  <w:style w:type="paragraph" w:customStyle="1" w:styleId="affffffe">
    <w:name w:val="Таблицы (моноширинный)"/>
    <w:basedOn w:val="a6"/>
    <w:next w:val="a6"/>
    <w:rsid w:val="00003099"/>
    <w:pPr>
      <w:widowControl w:val="0"/>
      <w:autoSpaceDE w:val="0"/>
      <w:autoSpaceDN w:val="0"/>
      <w:adjustRightInd w:val="0"/>
      <w:spacing w:line="360" w:lineRule="auto"/>
      <w:ind w:firstLine="0"/>
    </w:pPr>
    <w:rPr>
      <w:rFonts w:ascii="Courier New" w:hAnsi="Courier New" w:cs="Courier New"/>
      <w:sz w:val="20"/>
      <w:lang w:eastAsia="ru-RU"/>
    </w:rPr>
  </w:style>
  <w:style w:type="paragraph" w:styleId="3f">
    <w:name w:val="List Continue 3"/>
    <w:basedOn w:val="a6"/>
    <w:rsid w:val="00003099"/>
    <w:pPr>
      <w:spacing w:line="360" w:lineRule="auto"/>
      <w:ind w:left="1928" w:firstLine="0"/>
    </w:pPr>
    <w:rPr>
      <w:rFonts w:ascii="Arial" w:hAnsi="Arial"/>
      <w:lang w:eastAsia="ru-RU"/>
    </w:rPr>
  </w:style>
  <w:style w:type="paragraph" w:customStyle="1" w:styleId="1f0">
    <w:name w:val="НАЗВАНИЕ1"/>
    <w:basedOn w:val="af"/>
    <w:next w:val="a6"/>
    <w:rsid w:val="00003099"/>
    <w:pPr>
      <w:keepNext/>
      <w:keepLines/>
      <w:spacing w:before="480" w:after="360" w:line="360" w:lineRule="auto"/>
      <w:ind w:left="680" w:right="567" w:firstLine="0"/>
    </w:pPr>
    <w:rPr>
      <w:rFonts w:ascii="Arial" w:hAnsi="Arial" w:cs="Times New Roman"/>
      <w:bCs w:val="0"/>
      <w:kern w:val="0"/>
      <w:sz w:val="28"/>
      <w:szCs w:val="28"/>
      <w:lang w:eastAsia="ru-RU"/>
    </w:rPr>
  </w:style>
  <w:style w:type="paragraph" w:customStyle="1" w:styleId="1f1">
    <w:name w:val="Стиль1"/>
    <w:basedOn w:val="3"/>
    <w:rsid w:val="00003099"/>
    <w:pPr>
      <w:keepLines/>
      <w:numPr>
        <w:ilvl w:val="0"/>
        <w:numId w:val="0"/>
      </w:numPr>
      <w:suppressAutoHyphens/>
      <w:spacing w:before="100" w:beforeAutospacing="1" w:after="60" w:line="360" w:lineRule="auto"/>
      <w:ind w:firstLine="680"/>
      <w:jc w:val="left"/>
    </w:pPr>
    <w:rPr>
      <w:rFonts w:ascii="Arial" w:hAnsi="Arial"/>
      <w:bCs w:val="0"/>
      <w:sz w:val="26"/>
      <w:lang w:eastAsia="ru-RU"/>
    </w:rPr>
  </w:style>
  <w:style w:type="paragraph" w:customStyle="1" w:styleId="2f3">
    <w:name w:val="Стиль2"/>
    <w:basedOn w:val="4"/>
    <w:rsid w:val="00003099"/>
    <w:pPr>
      <w:keepLines/>
      <w:numPr>
        <w:ilvl w:val="0"/>
        <w:numId w:val="0"/>
      </w:numPr>
      <w:suppressAutoHyphens/>
      <w:spacing w:before="60" w:after="60" w:line="360" w:lineRule="auto"/>
      <w:ind w:firstLine="680"/>
    </w:pPr>
    <w:rPr>
      <w:rFonts w:ascii="Arial" w:hAnsi="Arial"/>
      <w:bCs w:val="0"/>
      <w:szCs w:val="20"/>
      <w:lang w:eastAsia="ru-RU"/>
    </w:rPr>
  </w:style>
  <w:style w:type="paragraph" w:customStyle="1" w:styleId="3f0">
    <w:name w:val="Стиль3"/>
    <w:basedOn w:val="4"/>
    <w:rsid w:val="00003099"/>
    <w:pPr>
      <w:keepLines/>
      <w:numPr>
        <w:ilvl w:val="0"/>
        <w:numId w:val="0"/>
      </w:numPr>
      <w:suppressAutoHyphens/>
      <w:spacing w:before="60" w:after="60" w:line="360" w:lineRule="auto"/>
      <w:ind w:firstLine="680"/>
    </w:pPr>
    <w:rPr>
      <w:rFonts w:ascii="Arial" w:hAnsi="Arial"/>
      <w:bCs w:val="0"/>
      <w:szCs w:val="20"/>
      <w:lang w:eastAsia="ru-RU"/>
    </w:rPr>
  </w:style>
  <w:style w:type="paragraph" w:customStyle="1" w:styleId="afffffff">
    <w:name w:val="Текст таблицы по центру"/>
    <w:basedOn w:val="a6"/>
    <w:rsid w:val="00003099"/>
    <w:pPr>
      <w:spacing w:line="360" w:lineRule="auto"/>
      <w:ind w:firstLine="0"/>
      <w:jc w:val="center"/>
    </w:pPr>
    <w:rPr>
      <w:rFonts w:ascii="Arial" w:hAnsi="Arial"/>
      <w:sz w:val="20"/>
      <w:lang w:eastAsia="ru-RU"/>
    </w:rPr>
  </w:style>
  <w:style w:type="paragraph" w:customStyle="1" w:styleId="afffffff0">
    <w:name w:val="Подстрочный"/>
    <w:basedOn w:val="a7"/>
    <w:next w:val="a6"/>
    <w:rsid w:val="00003099"/>
    <w:pPr>
      <w:tabs>
        <w:tab w:val="clear" w:pos="850"/>
        <w:tab w:val="clear" w:pos="1134"/>
        <w:tab w:val="clear" w:pos="1417"/>
      </w:tabs>
      <w:spacing w:after="0" w:line="360" w:lineRule="auto"/>
      <w:ind w:firstLine="0"/>
    </w:pPr>
    <w:rPr>
      <w:rFonts w:ascii="Arial" w:hAnsi="Arial"/>
      <w:sz w:val="16"/>
      <w:lang w:val="en-US" w:eastAsia="ru-RU"/>
    </w:rPr>
  </w:style>
  <w:style w:type="paragraph" w:customStyle="1" w:styleId="afffffff1">
    <w:name w:val="Обычный___"/>
    <w:basedOn w:val="a6"/>
    <w:next w:val="afffffff0"/>
    <w:rsid w:val="00003099"/>
    <w:pPr>
      <w:spacing w:line="360" w:lineRule="auto"/>
      <w:ind w:firstLine="680"/>
    </w:pPr>
    <w:rPr>
      <w:rFonts w:ascii="Arial" w:hAnsi="Arial"/>
      <w:lang w:eastAsia="ru-RU"/>
    </w:rPr>
  </w:style>
  <w:style w:type="paragraph" w:customStyle="1" w:styleId="afffffff2">
    <w:name w:val="Основной текст____"/>
    <w:basedOn w:val="a7"/>
    <w:next w:val="afffffff0"/>
    <w:rsid w:val="00003099"/>
    <w:pPr>
      <w:tabs>
        <w:tab w:val="clear" w:pos="850"/>
        <w:tab w:val="clear" w:pos="1134"/>
        <w:tab w:val="clear" w:pos="1417"/>
      </w:tabs>
      <w:spacing w:after="0" w:line="360" w:lineRule="auto"/>
      <w:ind w:firstLine="0"/>
    </w:pPr>
    <w:rPr>
      <w:rFonts w:ascii="Arial" w:hAnsi="Arial"/>
      <w:lang w:eastAsia="ru-RU"/>
    </w:rPr>
  </w:style>
  <w:style w:type="paragraph" w:customStyle="1" w:styleId="1f2">
    <w:name w:val="Титульный1"/>
    <w:rsid w:val="00003099"/>
    <w:rPr>
      <w:rFonts w:ascii="Arial" w:hAnsi="Arial"/>
      <w:sz w:val="28"/>
    </w:rPr>
  </w:style>
  <w:style w:type="paragraph" w:customStyle="1" w:styleId="CharChar">
    <w:name w:val="Знак Знак Знак Знак Char Char Знак Знак Знак"/>
    <w:basedOn w:val="a6"/>
    <w:rsid w:val="00003099"/>
    <w:pPr>
      <w:spacing w:after="160" w:line="240" w:lineRule="exact"/>
      <w:ind w:firstLine="0"/>
      <w:jc w:val="left"/>
    </w:pPr>
    <w:rPr>
      <w:rFonts w:ascii="Verdana" w:hAnsi="Verdana"/>
      <w:sz w:val="20"/>
      <w:lang w:val="en-US"/>
    </w:rPr>
  </w:style>
  <w:style w:type="character" w:customStyle="1" w:styleId="afffffff3">
    <w:name w:val="Знак Знак"/>
    <w:rsid w:val="00003099"/>
    <w:rPr>
      <w:sz w:val="24"/>
      <w:lang w:val="ru-RU" w:eastAsia="ru-RU" w:bidi="ar-SA"/>
    </w:rPr>
  </w:style>
  <w:style w:type="paragraph" w:customStyle="1" w:styleId="afffffff4">
    <w:name w:val="Текст таблицы список"/>
    <w:basedOn w:val="af5"/>
    <w:rsid w:val="00003099"/>
    <w:pPr>
      <w:spacing w:before="0" w:after="0" w:line="360" w:lineRule="auto"/>
      <w:ind w:left="680" w:right="0" w:firstLine="0"/>
      <w:jc w:val="left"/>
    </w:pPr>
    <w:rPr>
      <w:lang w:eastAsia="ru-RU"/>
    </w:rPr>
  </w:style>
  <w:style w:type="character" w:styleId="afffffff5">
    <w:name w:val="endnote reference"/>
    <w:semiHidden/>
    <w:rsid w:val="00003099"/>
    <w:rPr>
      <w:b/>
      <w:vertAlign w:val="superscript"/>
    </w:rPr>
  </w:style>
  <w:style w:type="character" w:customStyle="1" w:styleId="affffff7">
    <w:name w:val="Пример Знак"/>
    <w:link w:val="affffff6"/>
    <w:rsid w:val="00003099"/>
    <w:rPr>
      <w:rFonts w:ascii="Arial" w:hAnsi="Arial"/>
      <w:b/>
      <w:i/>
    </w:rPr>
  </w:style>
  <w:style w:type="character" w:customStyle="1" w:styleId="FontStyle52">
    <w:name w:val="Font Style52"/>
    <w:uiPriority w:val="99"/>
    <w:rsid w:val="00003099"/>
    <w:rPr>
      <w:rFonts w:ascii="Arial" w:hAnsi="Arial" w:cs="Arial"/>
      <w:b/>
      <w:bCs/>
      <w:color w:val="000000"/>
      <w:sz w:val="30"/>
      <w:szCs w:val="30"/>
    </w:rPr>
  </w:style>
  <w:style w:type="character" w:customStyle="1" w:styleId="FontStyle61">
    <w:name w:val="Font Style61"/>
    <w:uiPriority w:val="99"/>
    <w:rsid w:val="00003099"/>
    <w:rPr>
      <w:rFonts w:ascii="Arial" w:hAnsi="Arial" w:cs="Arial"/>
      <w:color w:val="000000"/>
      <w:sz w:val="18"/>
      <w:szCs w:val="18"/>
    </w:rPr>
  </w:style>
  <w:style w:type="character" w:customStyle="1" w:styleId="FontStyle62">
    <w:name w:val="Font Style62"/>
    <w:uiPriority w:val="99"/>
    <w:rsid w:val="00003099"/>
    <w:rPr>
      <w:rFonts w:ascii="Arial" w:hAnsi="Arial" w:cs="Arial"/>
      <w:i/>
      <w:iCs/>
      <w:color w:val="000000"/>
      <w:sz w:val="18"/>
      <w:szCs w:val="18"/>
    </w:rPr>
  </w:style>
  <w:style w:type="paragraph" w:customStyle="1" w:styleId="Style10">
    <w:name w:val="Style10"/>
    <w:basedOn w:val="a6"/>
    <w:uiPriority w:val="99"/>
    <w:rsid w:val="00003099"/>
    <w:pPr>
      <w:widowControl w:val="0"/>
      <w:autoSpaceDE w:val="0"/>
      <w:autoSpaceDN w:val="0"/>
      <w:adjustRightInd w:val="0"/>
      <w:spacing w:line="360" w:lineRule="auto"/>
      <w:ind w:firstLine="0"/>
      <w:jc w:val="left"/>
    </w:pPr>
    <w:rPr>
      <w:rFonts w:ascii="Arial" w:hAnsi="Arial" w:cs="Arial"/>
      <w:szCs w:val="24"/>
      <w:lang w:eastAsia="ru-RU"/>
    </w:rPr>
  </w:style>
  <w:style w:type="paragraph" w:customStyle="1" w:styleId="Style21">
    <w:name w:val="Style21"/>
    <w:basedOn w:val="a6"/>
    <w:uiPriority w:val="99"/>
    <w:rsid w:val="00003099"/>
    <w:pPr>
      <w:widowControl w:val="0"/>
      <w:autoSpaceDE w:val="0"/>
      <w:autoSpaceDN w:val="0"/>
      <w:adjustRightInd w:val="0"/>
      <w:spacing w:line="230" w:lineRule="exact"/>
      <w:ind w:firstLine="0"/>
    </w:pPr>
    <w:rPr>
      <w:rFonts w:ascii="Arial" w:hAnsi="Arial" w:cs="Arial"/>
      <w:szCs w:val="24"/>
      <w:lang w:eastAsia="ru-RU"/>
    </w:rPr>
  </w:style>
  <w:style w:type="paragraph" w:customStyle="1" w:styleId="Style26">
    <w:name w:val="Style26"/>
    <w:basedOn w:val="a6"/>
    <w:uiPriority w:val="99"/>
    <w:rsid w:val="00003099"/>
    <w:pPr>
      <w:widowControl w:val="0"/>
      <w:autoSpaceDE w:val="0"/>
      <w:autoSpaceDN w:val="0"/>
      <w:adjustRightInd w:val="0"/>
      <w:spacing w:line="230" w:lineRule="exact"/>
      <w:ind w:hanging="355"/>
    </w:pPr>
    <w:rPr>
      <w:rFonts w:ascii="Arial" w:hAnsi="Arial" w:cs="Arial"/>
      <w:szCs w:val="24"/>
      <w:lang w:eastAsia="ru-RU"/>
    </w:rPr>
  </w:style>
  <w:style w:type="paragraph" w:customStyle="1" w:styleId="footnotedescription">
    <w:name w:val="footnote description"/>
    <w:next w:val="a6"/>
    <w:link w:val="footnotedescriptionChar"/>
    <w:hidden/>
    <w:rsid w:val="00003099"/>
    <w:pPr>
      <w:spacing w:after="67" w:line="259" w:lineRule="auto"/>
    </w:pPr>
    <w:rPr>
      <w:rFonts w:ascii="Arial" w:eastAsia="Arial" w:hAnsi="Arial" w:cs="Arial"/>
      <w:color w:val="000000"/>
      <w:sz w:val="18"/>
      <w:szCs w:val="22"/>
    </w:rPr>
  </w:style>
  <w:style w:type="character" w:customStyle="1" w:styleId="footnotedescriptionChar">
    <w:name w:val="footnote description Char"/>
    <w:link w:val="footnotedescription"/>
    <w:rsid w:val="00003099"/>
    <w:rPr>
      <w:rFonts w:ascii="Arial" w:eastAsia="Arial" w:hAnsi="Arial" w:cs="Arial"/>
      <w:color w:val="000000"/>
      <w:sz w:val="18"/>
      <w:szCs w:val="22"/>
    </w:rPr>
  </w:style>
  <w:style w:type="character" w:customStyle="1" w:styleId="footnotemark">
    <w:name w:val="footnote mark"/>
    <w:hidden/>
    <w:rsid w:val="00003099"/>
    <w:rPr>
      <w:rFonts w:ascii="Arial" w:eastAsia="Arial" w:hAnsi="Arial" w:cs="Arial"/>
      <w:color w:val="000000"/>
      <w:sz w:val="18"/>
      <w:vertAlign w:val="superscript"/>
    </w:rPr>
  </w:style>
  <w:style w:type="character" w:customStyle="1" w:styleId="FontStyle50">
    <w:name w:val="Font Style50"/>
    <w:uiPriority w:val="99"/>
    <w:rsid w:val="00003099"/>
    <w:rPr>
      <w:rFonts w:ascii="Arial" w:hAnsi="Arial" w:cs="Arial"/>
      <w:b/>
      <w:bCs/>
      <w:color w:val="000000"/>
      <w:sz w:val="18"/>
      <w:szCs w:val="18"/>
    </w:rPr>
  </w:style>
  <w:style w:type="character" w:customStyle="1" w:styleId="hps">
    <w:name w:val="hps"/>
    <w:rsid w:val="00003099"/>
  </w:style>
  <w:style w:type="character" w:customStyle="1" w:styleId="FontStyle55">
    <w:name w:val="Font Style55"/>
    <w:uiPriority w:val="99"/>
    <w:rsid w:val="00003099"/>
    <w:rPr>
      <w:rFonts w:ascii="Arial" w:hAnsi="Arial" w:cs="Arial"/>
      <w:color w:val="000000"/>
      <w:sz w:val="16"/>
      <w:szCs w:val="16"/>
    </w:rPr>
  </w:style>
  <w:style w:type="paragraph" w:customStyle="1" w:styleId="Style20">
    <w:name w:val="Style20"/>
    <w:basedOn w:val="a6"/>
    <w:uiPriority w:val="99"/>
    <w:rsid w:val="00003099"/>
    <w:pPr>
      <w:widowControl w:val="0"/>
      <w:autoSpaceDE w:val="0"/>
      <w:autoSpaceDN w:val="0"/>
      <w:adjustRightInd w:val="0"/>
      <w:spacing w:line="230" w:lineRule="exact"/>
      <w:ind w:firstLine="0"/>
    </w:pPr>
    <w:rPr>
      <w:rFonts w:ascii="Arial" w:hAnsi="Arial" w:cs="Arial"/>
      <w:szCs w:val="24"/>
      <w:lang w:eastAsia="ru-RU"/>
    </w:rPr>
  </w:style>
  <w:style w:type="character" w:customStyle="1" w:styleId="FontStyle53">
    <w:name w:val="Font Style53"/>
    <w:uiPriority w:val="99"/>
    <w:rsid w:val="00003099"/>
    <w:rPr>
      <w:rFonts w:ascii="Arial" w:hAnsi="Arial" w:cs="Arial"/>
      <w:color w:val="000000"/>
      <w:sz w:val="16"/>
      <w:szCs w:val="16"/>
    </w:rPr>
  </w:style>
  <w:style w:type="table" w:customStyle="1" w:styleId="TableGrid">
    <w:name w:val="TableGrid"/>
    <w:rsid w:val="00003099"/>
    <w:rPr>
      <w:rFonts w:ascii="Calibri" w:hAnsi="Calibri"/>
      <w:sz w:val="22"/>
      <w:szCs w:val="22"/>
    </w:rPr>
    <w:tblPr>
      <w:tblCellMar>
        <w:top w:w="0" w:type="dxa"/>
        <w:left w:w="0" w:type="dxa"/>
        <w:bottom w:w="0" w:type="dxa"/>
        <w:right w:w="0" w:type="dxa"/>
      </w:tblCellMar>
    </w:tblPr>
  </w:style>
  <w:style w:type="paragraph" w:customStyle="1" w:styleId="Style9">
    <w:name w:val="Style9"/>
    <w:basedOn w:val="a6"/>
    <w:uiPriority w:val="99"/>
    <w:rsid w:val="00003099"/>
    <w:pPr>
      <w:widowControl w:val="0"/>
      <w:autoSpaceDE w:val="0"/>
      <w:autoSpaceDN w:val="0"/>
      <w:adjustRightInd w:val="0"/>
      <w:spacing w:line="230" w:lineRule="exact"/>
      <w:ind w:firstLine="0"/>
    </w:pPr>
    <w:rPr>
      <w:rFonts w:ascii="Arial" w:hAnsi="Arial" w:cs="Arial"/>
      <w:szCs w:val="24"/>
      <w:lang w:eastAsia="ru-RU"/>
    </w:rPr>
  </w:style>
  <w:style w:type="character" w:customStyle="1" w:styleId="atn">
    <w:name w:val="atn"/>
    <w:rsid w:val="00003099"/>
  </w:style>
  <w:style w:type="character" w:customStyle="1" w:styleId="FontStyle56">
    <w:name w:val="Font Style56"/>
    <w:uiPriority w:val="99"/>
    <w:rsid w:val="00003099"/>
    <w:rPr>
      <w:rFonts w:ascii="Arial" w:hAnsi="Arial" w:cs="Arial"/>
      <w:i/>
      <w:iCs/>
      <w:color w:val="000000"/>
      <w:sz w:val="16"/>
      <w:szCs w:val="16"/>
    </w:rPr>
  </w:style>
  <w:style w:type="paragraph" w:customStyle="1" w:styleId="Note8">
    <w:name w:val="Note (8)"/>
    <w:basedOn w:val="a6"/>
    <w:next w:val="a6"/>
    <w:rsid w:val="00003099"/>
    <w:pPr>
      <w:tabs>
        <w:tab w:val="left" w:pos="960"/>
      </w:tabs>
      <w:spacing w:before="60" w:line="200" w:lineRule="atLeast"/>
      <w:ind w:firstLine="0"/>
    </w:pPr>
    <w:rPr>
      <w:rFonts w:ascii="Arial" w:eastAsia="MS Mincho" w:hAnsi="Arial"/>
      <w:sz w:val="16"/>
      <w:lang w:val="en-GB" w:eastAsia="ja-JP"/>
    </w:rPr>
  </w:style>
  <w:style w:type="paragraph" w:customStyle="1" w:styleId="Term2">
    <w:name w:val="Term2"/>
    <w:basedOn w:val="a6"/>
    <w:qFormat/>
    <w:rsid w:val="00003099"/>
    <w:pPr>
      <w:keepNext/>
      <w:suppressAutoHyphens/>
      <w:spacing w:line="230" w:lineRule="atLeast"/>
      <w:ind w:firstLine="0"/>
      <w:jc w:val="left"/>
    </w:pPr>
    <w:rPr>
      <w:rFonts w:ascii="Arial" w:hAnsi="Arial"/>
      <w:b/>
      <w:sz w:val="22"/>
      <w:lang w:val="en-GB" w:eastAsia="ru-RU"/>
    </w:rPr>
  </w:style>
  <w:style w:type="paragraph" w:customStyle="1" w:styleId="Definition">
    <w:name w:val="Definition"/>
    <w:basedOn w:val="a6"/>
    <w:next w:val="a6"/>
    <w:rsid w:val="00003099"/>
    <w:pPr>
      <w:spacing w:line="230" w:lineRule="atLeast"/>
      <w:ind w:firstLine="0"/>
    </w:pPr>
    <w:rPr>
      <w:rFonts w:ascii="Arial" w:hAnsi="Arial"/>
      <w:b/>
      <w:sz w:val="20"/>
      <w:lang w:val="en-GB" w:eastAsia="ru-RU"/>
    </w:rPr>
  </w:style>
  <w:style w:type="character" w:customStyle="1" w:styleId="Defterms">
    <w:name w:val="Defterms"/>
    <w:rsid w:val="00003099"/>
    <w:rPr>
      <w:color w:val="auto"/>
    </w:rPr>
  </w:style>
  <w:style w:type="paragraph" w:customStyle="1" w:styleId="Note0">
    <w:name w:val="Note"/>
    <w:basedOn w:val="a6"/>
    <w:next w:val="a6"/>
    <w:rsid w:val="00003099"/>
    <w:pPr>
      <w:tabs>
        <w:tab w:val="left" w:pos="960"/>
      </w:tabs>
      <w:spacing w:after="240" w:line="210" w:lineRule="atLeast"/>
      <w:ind w:firstLine="0"/>
    </w:pPr>
    <w:rPr>
      <w:rFonts w:ascii="Arial" w:hAnsi="Arial"/>
      <w:sz w:val="18"/>
      <w:lang w:val="en-GB" w:eastAsia="ru-RU"/>
    </w:rPr>
  </w:style>
  <w:style w:type="table" w:customStyle="1" w:styleId="TableGrid1a">
    <w:name w:val="TableGrid1"/>
    <w:rsid w:val="00003099"/>
    <w:rPr>
      <w:rFonts w:ascii="Calibri" w:hAnsi="Calibri"/>
      <w:sz w:val="22"/>
      <w:szCs w:val="22"/>
    </w:rPr>
    <w:tblPr>
      <w:tblCellMar>
        <w:top w:w="0" w:type="dxa"/>
        <w:left w:w="0" w:type="dxa"/>
        <w:bottom w:w="0" w:type="dxa"/>
        <w:right w:w="0" w:type="dxa"/>
      </w:tblCellMar>
    </w:tblPr>
  </w:style>
  <w:style w:type="paragraph" w:customStyle="1" w:styleId="Default">
    <w:name w:val="Default"/>
    <w:rsid w:val="00003099"/>
    <w:pPr>
      <w:autoSpaceDE w:val="0"/>
      <w:autoSpaceDN w:val="0"/>
      <w:adjustRightInd w:val="0"/>
    </w:pPr>
    <w:rPr>
      <w:rFonts w:ascii="Wingdings" w:hAnsi="Wingdings" w:cs="Wingdings"/>
      <w:color w:val="000000"/>
      <w:sz w:val="24"/>
      <w:szCs w:val="24"/>
    </w:rPr>
  </w:style>
  <w:style w:type="character" w:styleId="afffffff6">
    <w:name w:val="Intense Emphasis"/>
    <w:basedOn w:val="a8"/>
    <w:uiPriority w:val="21"/>
    <w:qFormat/>
    <w:rsid w:val="00003099"/>
    <w:rPr>
      <w:i/>
      <w:iCs/>
      <w:color w:val="5B9BD5" w:themeColor="accent1"/>
    </w:rPr>
  </w:style>
  <w:style w:type="character" w:styleId="afffffff7">
    <w:name w:val="line number"/>
    <w:basedOn w:val="a8"/>
    <w:semiHidden/>
    <w:unhideWhenUsed/>
    <w:rsid w:val="00003099"/>
  </w:style>
  <w:style w:type="character" w:customStyle="1" w:styleId="mw-headline">
    <w:name w:val="mw-headline"/>
    <w:basedOn w:val="a8"/>
    <w:rsid w:val="005C01D0"/>
  </w:style>
  <w:style w:type="paragraph" w:customStyle="1" w:styleId="j11">
    <w:name w:val="j11"/>
    <w:basedOn w:val="a6"/>
    <w:rsid w:val="00D77AED"/>
    <w:pPr>
      <w:spacing w:before="100" w:beforeAutospacing="1" w:after="100" w:afterAutospacing="1" w:line="240" w:lineRule="auto"/>
      <w:ind w:firstLine="0"/>
      <w:jc w:val="left"/>
    </w:pPr>
    <w:rPr>
      <w:szCs w:val="24"/>
      <w:lang w:eastAsia="ru-RU"/>
    </w:rPr>
  </w:style>
  <w:style w:type="character" w:customStyle="1" w:styleId="s1">
    <w:name w:val="s1"/>
    <w:basedOn w:val="a8"/>
    <w:rsid w:val="00D77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6866">
      <w:bodyDiv w:val="1"/>
      <w:marLeft w:val="0"/>
      <w:marRight w:val="0"/>
      <w:marTop w:val="0"/>
      <w:marBottom w:val="0"/>
      <w:divBdr>
        <w:top w:val="none" w:sz="0" w:space="0" w:color="auto"/>
        <w:left w:val="none" w:sz="0" w:space="0" w:color="auto"/>
        <w:bottom w:val="none" w:sz="0" w:space="0" w:color="auto"/>
        <w:right w:val="none" w:sz="0" w:space="0" w:color="auto"/>
      </w:divBdr>
    </w:div>
    <w:div w:id="84881188">
      <w:bodyDiv w:val="1"/>
      <w:marLeft w:val="0"/>
      <w:marRight w:val="0"/>
      <w:marTop w:val="0"/>
      <w:marBottom w:val="0"/>
      <w:divBdr>
        <w:top w:val="none" w:sz="0" w:space="0" w:color="auto"/>
        <w:left w:val="none" w:sz="0" w:space="0" w:color="auto"/>
        <w:bottom w:val="none" w:sz="0" w:space="0" w:color="auto"/>
        <w:right w:val="none" w:sz="0" w:space="0" w:color="auto"/>
      </w:divBdr>
    </w:div>
    <w:div w:id="88963121">
      <w:bodyDiv w:val="1"/>
      <w:marLeft w:val="0"/>
      <w:marRight w:val="0"/>
      <w:marTop w:val="0"/>
      <w:marBottom w:val="0"/>
      <w:divBdr>
        <w:top w:val="none" w:sz="0" w:space="0" w:color="auto"/>
        <w:left w:val="none" w:sz="0" w:space="0" w:color="auto"/>
        <w:bottom w:val="none" w:sz="0" w:space="0" w:color="auto"/>
        <w:right w:val="none" w:sz="0" w:space="0" w:color="auto"/>
      </w:divBdr>
    </w:div>
    <w:div w:id="173153490">
      <w:bodyDiv w:val="1"/>
      <w:marLeft w:val="0"/>
      <w:marRight w:val="0"/>
      <w:marTop w:val="0"/>
      <w:marBottom w:val="0"/>
      <w:divBdr>
        <w:top w:val="none" w:sz="0" w:space="0" w:color="auto"/>
        <w:left w:val="none" w:sz="0" w:space="0" w:color="auto"/>
        <w:bottom w:val="none" w:sz="0" w:space="0" w:color="auto"/>
        <w:right w:val="none" w:sz="0" w:space="0" w:color="auto"/>
      </w:divBdr>
    </w:div>
    <w:div w:id="253902549">
      <w:bodyDiv w:val="1"/>
      <w:marLeft w:val="0"/>
      <w:marRight w:val="0"/>
      <w:marTop w:val="0"/>
      <w:marBottom w:val="0"/>
      <w:divBdr>
        <w:top w:val="none" w:sz="0" w:space="0" w:color="auto"/>
        <w:left w:val="none" w:sz="0" w:space="0" w:color="auto"/>
        <w:bottom w:val="none" w:sz="0" w:space="0" w:color="auto"/>
        <w:right w:val="none" w:sz="0" w:space="0" w:color="auto"/>
      </w:divBdr>
    </w:div>
    <w:div w:id="292298098">
      <w:bodyDiv w:val="1"/>
      <w:marLeft w:val="0"/>
      <w:marRight w:val="0"/>
      <w:marTop w:val="0"/>
      <w:marBottom w:val="0"/>
      <w:divBdr>
        <w:top w:val="none" w:sz="0" w:space="0" w:color="auto"/>
        <w:left w:val="none" w:sz="0" w:space="0" w:color="auto"/>
        <w:bottom w:val="none" w:sz="0" w:space="0" w:color="auto"/>
        <w:right w:val="none" w:sz="0" w:space="0" w:color="auto"/>
      </w:divBdr>
      <w:divsChild>
        <w:div w:id="364789199">
          <w:marLeft w:val="0"/>
          <w:marRight w:val="0"/>
          <w:marTop w:val="0"/>
          <w:marBottom w:val="0"/>
          <w:divBdr>
            <w:top w:val="none" w:sz="0" w:space="0" w:color="auto"/>
            <w:left w:val="none" w:sz="0" w:space="0" w:color="auto"/>
            <w:bottom w:val="none" w:sz="0" w:space="0" w:color="auto"/>
            <w:right w:val="none" w:sz="0" w:space="0" w:color="auto"/>
          </w:divBdr>
        </w:div>
        <w:div w:id="708575963">
          <w:marLeft w:val="0"/>
          <w:marRight w:val="0"/>
          <w:marTop w:val="0"/>
          <w:marBottom w:val="0"/>
          <w:divBdr>
            <w:top w:val="none" w:sz="0" w:space="0" w:color="auto"/>
            <w:left w:val="none" w:sz="0" w:space="0" w:color="auto"/>
            <w:bottom w:val="none" w:sz="0" w:space="0" w:color="auto"/>
            <w:right w:val="none" w:sz="0" w:space="0" w:color="auto"/>
          </w:divBdr>
        </w:div>
        <w:div w:id="1161655457">
          <w:marLeft w:val="0"/>
          <w:marRight w:val="0"/>
          <w:marTop w:val="0"/>
          <w:marBottom w:val="0"/>
          <w:divBdr>
            <w:top w:val="none" w:sz="0" w:space="0" w:color="auto"/>
            <w:left w:val="none" w:sz="0" w:space="0" w:color="auto"/>
            <w:bottom w:val="none" w:sz="0" w:space="0" w:color="auto"/>
            <w:right w:val="none" w:sz="0" w:space="0" w:color="auto"/>
          </w:divBdr>
        </w:div>
        <w:div w:id="1243028587">
          <w:marLeft w:val="0"/>
          <w:marRight w:val="0"/>
          <w:marTop w:val="0"/>
          <w:marBottom w:val="0"/>
          <w:divBdr>
            <w:top w:val="none" w:sz="0" w:space="0" w:color="auto"/>
            <w:left w:val="none" w:sz="0" w:space="0" w:color="auto"/>
            <w:bottom w:val="none" w:sz="0" w:space="0" w:color="auto"/>
            <w:right w:val="none" w:sz="0" w:space="0" w:color="auto"/>
          </w:divBdr>
        </w:div>
        <w:div w:id="1352878575">
          <w:marLeft w:val="0"/>
          <w:marRight w:val="0"/>
          <w:marTop w:val="0"/>
          <w:marBottom w:val="0"/>
          <w:divBdr>
            <w:top w:val="none" w:sz="0" w:space="0" w:color="auto"/>
            <w:left w:val="none" w:sz="0" w:space="0" w:color="auto"/>
            <w:bottom w:val="none" w:sz="0" w:space="0" w:color="auto"/>
            <w:right w:val="none" w:sz="0" w:space="0" w:color="auto"/>
          </w:divBdr>
        </w:div>
        <w:div w:id="1667247364">
          <w:marLeft w:val="0"/>
          <w:marRight w:val="0"/>
          <w:marTop w:val="0"/>
          <w:marBottom w:val="0"/>
          <w:divBdr>
            <w:top w:val="none" w:sz="0" w:space="0" w:color="auto"/>
            <w:left w:val="none" w:sz="0" w:space="0" w:color="auto"/>
            <w:bottom w:val="none" w:sz="0" w:space="0" w:color="auto"/>
            <w:right w:val="none" w:sz="0" w:space="0" w:color="auto"/>
          </w:divBdr>
        </w:div>
        <w:div w:id="1907260253">
          <w:marLeft w:val="0"/>
          <w:marRight w:val="0"/>
          <w:marTop w:val="0"/>
          <w:marBottom w:val="0"/>
          <w:divBdr>
            <w:top w:val="none" w:sz="0" w:space="0" w:color="auto"/>
            <w:left w:val="none" w:sz="0" w:space="0" w:color="auto"/>
            <w:bottom w:val="none" w:sz="0" w:space="0" w:color="auto"/>
            <w:right w:val="none" w:sz="0" w:space="0" w:color="auto"/>
          </w:divBdr>
        </w:div>
        <w:div w:id="2051102962">
          <w:marLeft w:val="0"/>
          <w:marRight w:val="0"/>
          <w:marTop w:val="0"/>
          <w:marBottom w:val="0"/>
          <w:divBdr>
            <w:top w:val="none" w:sz="0" w:space="0" w:color="auto"/>
            <w:left w:val="none" w:sz="0" w:space="0" w:color="auto"/>
            <w:bottom w:val="none" w:sz="0" w:space="0" w:color="auto"/>
            <w:right w:val="none" w:sz="0" w:space="0" w:color="auto"/>
          </w:divBdr>
        </w:div>
      </w:divsChild>
    </w:div>
    <w:div w:id="359362038">
      <w:bodyDiv w:val="1"/>
      <w:marLeft w:val="0"/>
      <w:marRight w:val="0"/>
      <w:marTop w:val="0"/>
      <w:marBottom w:val="0"/>
      <w:divBdr>
        <w:top w:val="none" w:sz="0" w:space="0" w:color="auto"/>
        <w:left w:val="none" w:sz="0" w:space="0" w:color="auto"/>
        <w:bottom w:val="none" w:sz="0" w:space="0" w:color="auto"/>
        <w:right w:val="none" w:sz="0" w:space="0" w:color="auto"/>
      </w:divBdr>
    </w:div>
    <w:div w:id="374502950">
      <w:bodyDiv w:val="1"/>
      <w:marLeft w:val="0"/>
      <w:marRight w:val="0"/>
      <w:marTop w:val="0"/>
      <w:marBottom w:val="0"/>
      <w:divBdr>
        <w:top w:val="none" w:sz="0" w:space="0" w:color="auto"/>
        <w:left w:val="none" w:sz="0" w:space="0" w:color="auto"/>
        <w:bottom w:val="none" w:sz="0" w:space="0" w:color="auto"/>
        <w:right w:val="none" w:sz="0" w:space="0" w:color="auto"/>
      </w:divBdr>
    </w:div>
    <w:div w:id="413627630">
      <w:bodyDiv w:val="1"/>
      <w:marLeft w:val="0"/>
      <w:marRight w:val="0"/>
      <w:marTop w:val="0"/>
      <w:marBottom w:val="0"/>
      <w:divBdr>
        <w:top w:val="none" w:sz="0" w:space="0" w:color="auto"/>
        <w:left w:val="none" w:sz="0" w:space="0" w:color="auto"/>
        <w:bottom w:val="none" w:sz="0" w:space="0" w:color="auto"/>
        <w:right w:val="none" w:sz="0" w:space="0" w:color="auto"/>
      </w:divBdr>
    </w:div>
    <w:div w:id="432823246">
      <w:bodyDiv w:val="1"/>
      <w:marLeft w:val="0"/>
      <w:marRight w:val="0"/>
      <w:marTop w:val="0"/>
      <w:marBottom w:val="0"/>
      <w:divBdr>
        <w:top w:val="none" w:sz="0" w:space="0" w:color="auto"/>
        <w:left w:val="none" w:sz="0" w:space="0" w:color="auto"/>
        <w:bottom w:val="none" w:sz="0" w:space="0" w:color="auto"/>
        <w:right w:val="none" w:sz="0" w:space="0" w:color="auto"/>
      </w:divBdr>
    </w:div>
    <w:div w:id="435518416">
      <w:bodyDiv w:val="1"/>
      <w:marLeft w:val="0"/>
      <w:marRight w:val="0"/>
      <w:marTop w:val="0"/>
      <w:marBottom w:val="0"/>
      <w:divBdr>
        <w:top w:val="none" w:sz="0" w:space="0" w:color="auto"/>
        <w:left w:val="none" w:sz="0" w:space="0" w:color="auto"/>
        <w:bottom w:val="none" w:sz="0" w:space="0" w:color="auto"/>
        <w:right w:val="none" w:sz="0" w:space="0" w:color="auto"/>
      </w:divBdr>
    </w:div>
    <w:div w:id="549389116">
      <w:bodyDiv w:val="1"/>
      <w:marLeft w:val="0"/>
      <w:marRight w:val="0"/>
      <w:marTop w:val="0"/>
      <w:marBottom w:val="0"/>
      <w:divBdr>
        <w:top w:val="none" w:sz="0" w:space="0" w:color="auto"/>
        <w:left w:val="none" w:sz="0" w:space="0" w:color="auto"/>
        <w:bottom w:val="none" w:sz="0" w:space="0" w:color="auto"/>
        <w:right w:val="none" w:sz="0" w:space="0" w:color="auto"/>
      </w:divBdr>
      <w:divsChild>
        <w:div w:id="2040816267">
          <w:marLeft w:val="0"/>
          <w:marRight w:val="0"/>
          <w:marTop w:val="0"/>
          <w:marBottom w:val="0"/>
          <w:divBdr>
            <w:top w:val="none" w:sz="0" w:space="0" w:color="auto"/>
            <w:left w:val="none" w:sz="0" w:space="0" w:color="auto"/>
            <w:bottom w:val="none" w:sz="0" w:space="0" w:color="auto"/>
            <w:right w:val="none" w:sz="0" w:space="0" w:color="auto"/>
          </w:divBdr>
          <w:divsChild>
            <w:div w:id="1785074569">
              <w:marLeft w:val="0"/>
              <w:marRight w:val="0"/>
              <w:marTop w:val="0"/>
              <w:marBottom w:val="0"/>
              <w:divBdr>
                <w:top w:val="none" w:sz="0" w:space="0" w:color="auto"/>
                <w:left w:val="none" w:sz="0" w:space="0" w:color="auto"/>
                <w:bottom w:val="none" w:sz="0" w:space="0" w:color="auto"/>
                <w:right w:val="none" w:sz="0" w:space="0" w:color="auto"/>
              </w:divBdr>
              <w:divsChild>
                <w:div w:id="2118786890">
                  <w:marLeft w:val="0"/>
                  <w:marRight w:val="0"/>
                  <w:marTop w:val="0"/>
                  <w:marBottom w:val="0"/>
                  <w:divBdr>
                    <w:top w:val="none" w:sz="0" w:space="0" w:color="auto"/>
                    <w:left w:val="none" w:sz="0" w:space="0" w:color="auto"/>
                    <w:bottom w:val="none" w:sz="0" w:space="0" w:color="auto"/>
                    <w:right w:val="none" w:sz="0" w:space="0" w:color="auto"/>
                  </w:divBdr>
                  <w:divsChild>
                    <w:div w:id="844855147">
                      <w:marLeft w:val="0"/>
                      <w:marRight w:val="0"/>
                      <w:marTop w:val="0"/>
                      <w:marBottom w:val="0"/>
                      <w:divBdr>
                        <w:top w:val="none" w:sz="0" w:space="0" w:color="auto"/>
                        <w:left w:val="none" w:sz="0" w:space="0" w:color="auto"/>
                        <w:bottom w:val="none" w:sz="0" w:space="0" w:color="auto"/>
                        <w:right w:val="none" w:sz="0" w:space="0" w:color="auto"/>
                      </w:divBdr>
                      <w:divsChild>
                        <w:div w:id="489057826">
                          <w:marLeft w:val="0"/>
                          <w:marRight w:val="0"/>
                          <w:marTop w:val="0"/>
                          <w:marBottom w:val="0"/>
                          <w:divBdr>
                            <w:top w:val="none" w:sz="0" w:space="0" w:color="auto"/>
                            <w:left w:val="none" w:sz="0" w:space="0" w:color="auto"/>
                            <w:bottom w:val="none" w:sz="0" w:space="0" w:color="auto"/>
                            <w:right w:val="none" w:sz="0" w:space="0" w:color="auto"/>
                          </w:divBdr>
                          <w:divsChild>
                            <w:div w:id="948468835">
                              <w:marLeft w:val="0"/>
                              <w:marRight w:val="0"/>
                              <w:marTop w:val="0"/>
                              <w:marBottom w:val="0"/>
                              <w:divBdr>
                                <w:top w:val="none" w:sz="0" w:space="0" w:color="auto"/>
                                <w:left w:val="none" w:sz="0" w:space="0" w:color="auto"/>
                                <w:bottom w:val="none" w:sz="0" w:space="0" w:color="auto"/>
                                <w:right w:val="none" w:sz="0" w:space="0" w:color="auto"/>
                              </w:divBdr>
                              <w:divsChild>
                                <w:div w:id="98960112">
                                  <w:marLeft w:val="0"/>
                                  <w:marRight w:val="0"/>
                                  <w:marTop w:val="0"/>
                                  <w:marBottom w:val="0"/>
                                  <w:divBdr>
                                    <w:top w:val="none" w:sz="0" w:space="0" w:color="auto"/>
                                    <w:left w:val="none" w:sz="0" w:space="0" w:color="auto"/>
                                    <w:bottom w:val="none" w:sz="0" w:space="0" w:color="auto"/>
                                    <w:right w:val="none" w:sz="0" w:space="0" w:color="auto"/>
                                  </w:divBdr>
                                  <w:divsChild>
                                    <w:div w:id="523179680">
                                      <w:marLeft w:val="0"/>
                                      <w:marRight w:val="0"/>
                                      <w:marTop w:val="0"/>
                                      <w:marBottom w:val="0"/>
                                      <w:divBdr>
                                        <w:top w:val="none" w:sz="0" w:space="0" w:color="auto"/>
                                        <w:left w:val="none" w:sz="0" w:space="0" w:color="auto"/>
                                        <w:bottom w:val="none" w:sz="0" w:space="0" w:color="auto"/>
                                        <w:right w:val="none" w:sz="0" w:space="0" w:color="auto"/>
                                      </w:divBdr>
                                      <w:divsChild>
                                        <w:div w:id="1750730103">
                                          <w:marLeft w:val="0"/>
                                          <w:marRight w:val="0"/>
                                          <w:marTop w:val="0"/>
                                          <w:marBottom w:val="0"/>
                                          <w:divBdr>
                                            <w:top w:val="none" w:sz="0" w:space="0" w:color="auto"/>
                                            <w:left w:val="none" w:sz="0" w:space="0" w:color="auto"/>
                                            <w:bottom w:val="none" w:sz="0" w:space="0" w:color="auto"/>
                                            <w:right w:val="none" w:sz="0" w:space="0" w:color="auto"/>
                                          </w:divBdr>
                                          <w:divsChild>
                                            <w:div w:id="1765223883">
                                              <w:marLeft w:val="0"/>
                                              <w:marRight w:val="0"/>
                                              <w:marTop w:val="0"/>
                                              <w:marBottom w:val="0"/>
                                              <w:divBdr>
                                                <w:top w:val="none" w:sz="0" w:space="0" w:color="auto"/>
                                                <w:left w:val="none" w:sz="0" w:space="0" w:color="auto"/>
                                                <w:bottom w:val="none" w:sz="0" w:space="0" w:color="auto"/>
                                                <w:right w:val="none" w:sz="0" w:space="0" w:color="auto"/>
                                              </w:divBdr>
                                              <w:divsChild>
                                                <w:div w:id="1540585787">
                                                  <w:marLeft w:val="0"/>
                                                  <w:marRight w:val="0"/>
                                                  <w:marTop w:val="0"/>
                                                  <w:marBottom w:val="0"/>
                                                  <w:divBdr>
                                                    <w:top w:val="none" w:sz="0" w:space="0" w:color="auto"/>
                                                    <w:left w:val="none" w:sz="0" w:space="0" w:color="auto"/>
                                                    <w:bottom w:val="none" w:sz="0" w:space="0" w:color="auto"/>
                                                    <w:right w:val="none" w:sz="0" w:space="0" w:color="auto"/>
                                                  </w:divBdr>
                                                  <w:divsChild>
                                                    <w:div w:id="2093776617">
                                                      <w:marLeft w:val="0"/>
                                                      <w:marRight w:val="0"/>
                                                      <w:marTop w:val="0"/>
                                                      <w:marBottom w:val="0"/>
                                                      <w:divBdr>
                                                        <w:top w:val="none" w:sz="0" w:space="0" w:color="auto"/>
                                                        <w:left w:val="none" w:sz="0" w:space="0" w:color="auto"/>
                                                        <w:bottom w:val="none" w:sz="0" w:space="0" w:color="auto"/>
                                                        <w:right w:val="none" w:sz="0" w:space="0" w:color="auto"/>
                                                      </w:divBdr>
                                                      <w:divsChild>
                                                        <w:div w:id="1215390743">
                                                          <w:marLeft w:val="0"/>
                                                          <w:marRight w:val="0"/>
                                                          <w:marTop w:val="0"/>
                                                          <w:marBottom w:val="0"/>
                                                          <w:divBdr>
                                                            <w:top w:val="none" w:sz="0" w:space="0" w:color="auto"/>
                                                            <w:left w:val="none" w:sz="0" w:space="0" w:color="auto"/>
                                                            <w:bottom w:val="none" w:sz="0" w:space="0" w:color="auto"/>
                                                            <w:right w:val="none" w:sz="0" w:space="0" w:color="auto"/>
                                                          </w:divBdr>
                                                          <w:divsChild>
                                                            <w:div w:id="1981836097">
                                                              <w:marLeft w:val="0"/>
                                                              <w:marRight w:val="0"/>
                                                              <w:marTop w:val="0"/>
                                                              <w:marBottom w:val="0"/>
                                                              <w:divBdr>
                                                                <w:top w:val="none" w:sz="0" w:space="0" w:color="auto"/>
                                                                <w:left w:val="none" w:sz="0" w:space="0" w:color="auto"/>
                                                                <w:bottom w:val="none" w:sz="0" w:space="0" w:color="auto"/>
                                                                <w:right w:val="none" w:sz="0" w:space="0" w:color="auto"/>
                                                              </w:divBdr>
                                                              <w:divsChild>
                                                                <w:div w:id="1244798647">
                                                                  <w:marLeft w:val="0"/>
                                                                  <w:marRight w:val="0"/>
                                                                  <w:marTop w:val="0"/>
                                                                  <w:marBottom w:val="0"/>
                                                                  <w:divBdr>
                                                                    <w:top w:val="none" w:sz="0" w:space="0" w:color="auto"/>
                                                                    <w:left w:val="none" w:sz="0" w:space="0" w:color="auto"/>
                                                                    <w:bottom w:val="none" w:sz="0" w:space="0" w:color="auto"/>
                                                                    <w:right w:val="none" w:sz="0" w:space="0" w:color="auto"/>
                                                                  </w:divBdr>
                                                                  <w:divsChild>
                                                                    <w:div w:id="2032022810">
                                                                      <w:marLeft w:val="0"/>
                                                                      <w:marRight w:val="0"/>
                                                                      <w:marTop w:val="0"/>
                                                                      <w:marBottom w:val="0"/>
                                                                      <w:divBdr>
                                                                        <w:top w:val="none" w:sz="0" w:space="0" w:color="auto"/>
                                                                        <w:left w:val="none" w:sz="0" w:space="0" w:color="auto"/>
                                                                        <w:bottom w:val="none" w:sz="0" w:space="0" w:color="auto"/>
                                                                        <w:right w:val="none" w:sz="0" w:space="0" w:color="auto"/>
                                                                      </w:divBdr>
                                                                      <w:divsChild>
                                                                        <w:div w:id="1762330134">
                                                                          <w:marLeft w:val="0"/>
                                                                          <w:marRight w:val="0"/>
                                                                          <w:marTop w:val="0"/>
                                                                          <w:marBottom w:val="0"/>
                                                                          <w:divBdr>
                                                                            <w:top w:val="none" w:sz="0" w:space="0" w:color="auto"/>
                                                                            <w:left w:val="none" w:sz="0" w:space="0" w:color="auto"/>
                                                                            <w:bottom w:val="none" w:sz="0" w:space="0" w:color="auto"/>
                                                                            <w:right w:val="none" w:sz="0" w:space="0" w:color="auto"/>
                                                                          </w:divBdr>
                                                                          <w:divsChild>
                                                                            <w:div w:id="1388921136">
                                                                              <w:marLeft w:val="0"/>
                                                                              <w:marRight w:val="0"/>
                                                                              <w:marTop w:val="0"/>
                                                                              <w:marBottom w:val="0"/>
                                                                              <w:divBdr>
                                                                                <w:top w:val="none" w:sz="0" w:space="0" w:color="auto"/>
                                                                                <w:left w:val="none" w:sz="0" w:space="0" w:color="auto"/>
                                                                                <w:bottom w:val="none" w:sz="0" w:space="0" w:color="auto"/>
                                                                                <w:right w:val="none" w:sz="0" w:space="0" w:color="auto"/>
                                                                              </w:divBdr>
                                                                              <w:divsChild>
                                                                                <w:div w:id="1079911602">
                                                                                  <w:marLeft w:val="0"/>
                                                                                  <w:marRight w:val="0"/>
                                                                                  <w:marTop w:val="0"/>
                                                                                  <w:marBottom w:val="0"/>
                                                                                  <w:divBdr>
                                                                                    <w:top w:val="none" w:sz="0" w:space="0" w:color="auto"/>
                                                                                    <w:left w:val="none" w:sz="0" w:space="0" w:color="auto"/>
                                                                                    <w:bottom w:val="none" w:sz="0" w:space="0" w:color="auto"/>
                                                                                    <w:right w:val="none" w:sz="0" w:space="0" w:color="auto"/>
                                                                                  </w:divBdr>
                                                                                  <w:divsChild>
                                                                                    <w:div w:id="2060737020">
                                                                                      <w:marLeft w:val="0"/>
                                                                                      <w:marRight w:val="0"/>
                                                                                      <w:marTop w:val="0"/>
                                                                                      <w:marBottom w:val="0"/>
                                                                                      <w:divBdr>
                                                                                        <w:top w:val="none" w:sz="0" w:space="0" w:color="auto"/>
                                                                                        <w:left w:val="none" w:sz="0" w:space="0" w:color="auto"/>
                                                                                        <w:bottom w:val="none" w:sz="0" w:space="0" w:color="auto"/>
                                                                                        <w:right w:val="none" w:sz="0" w:space="0" w:color="auto"/>
                                                                                      </w:divBdr>
                                                                                      <w:divsChild>
                                                                                        <w:div w:id="728192496">
                                                                                          <w:marLeft w:val="0"/>
                                                                                          <w:marRight w:val="0"/>
                                                                                          <w:marTop w:val="0"/>
                                                                                          <w:marBottom w:val="0"/>
                                                                                          <w:divBdr>
                                                                                            <w:top w:val="none" w:sz="0" w:space="0" w:color="auto"/>
                                                                                            <w:left w:val="none" w:sz="0" w:space="0" w:color="auto"/>
                                                                                            <w:bottom w:val="none" w:sz="0" w:space="0" w:color="auto"/>
                                                                                            <w:right w:val="none" w:sz="0" w:space="0" w:color="auto"/>
                                                                                          </w:divBdr>
                                                                                          <w:divsChild>
                                                                                            <w:div w:id="1493839206">
                                                                                              <w:marLeft w:val="0"/>
                                                                                              <w:marRight w:val="120"/>
                                                                                              <w:marTop w:val="0"/>
                                                                                              <w:marBottom w:val="150"/>
                                                                                              <w:divBdr>
                                                                                                <w:top w:val="single" w:sz="2" w:space="0" w:color="EFEFEF"/>
                                                                                                <w:left w:val="single" w:sz="6" w:space="0" w:color="EFEFEF"/>
                                                                                                <w:bottom w:val="single" w:sz="6" w:space="0" w:color="E2E2E2"/>
                                                                                                <w:right w:val="single" w:sz="6" w:space="0" w:color="EFEFEF"/>
                                                                                              </w:divBdr>
                                                                                              <w:divsChild>
                                                                                                <w:div w:id="622462195">
                                                                                                  <w:marLeft w:val="0"/>
                                                                                                  <w:marRight w:val="0"/>
                                                                                                  <w:marTop w:val="0"/>
                                                                                                  <w:marBottom w:val="0"/>
                                                                                                  <w:divBdr>
                                                                                                    <w:top w:val="none" w:sz="0" w:space="0" w:color="auto"/>
                                                                                                    <w:left w:val="none" w:sz="0" w:space="0" w:color="auto"/>
                                                                                                    <w:bottom w:val="none" w:sz="0" w:space="0" w:color="auto"/>
                                                                                                    <w:right w:val="none" w:sz="0" w:space="0" w:color="auto"/>
                                                                                                  </w:divBdr>
                                                                                                  <w:divsChild>
                                                                                                    <w:div w:id="1712920699">
                                                                                                      <w:marLeft w:val="0"/>
                                                                                                      <w:marRight w:val="0"/>
                                                                                                      <w:marTop w:val="0"/>
                                                                                                      <w:marBottom w:val="0"/>
                                                                                                      <w:divBdr>
                                                                                                        <w:top w:val="none" w:sz="0" w:space="0" w:color="auto"/>
                                                                                                        <w:left w:val="none" w:sz="0" w:space="0" w:color="auto"/>
                                                                                                        <w:bottom w:val="none" w:sz="0" w:space="0" w:color="auto"/>
                                                                                                        <w:right w:val="none" w:sz="0" w:space="0" w:color="auto"/>
                                                                                                      </w:divBdr>
                                                                                                      <w:divsChild>
                                                                                                        <w:div w:id="577249658">
                                                                                                          <w:marLeft w:val="0"/>
                                                                                                          <w:marRight w:val="0"/>
                                                                                                          <w:marTop w:val="0"/>
                                                                                                          <w:marBottom w:val="0"/>
                                                                                                          <w:divBdr>
                                                                                                            <w:top w:val="none" w:sz="0" w:space="0" w:color="auto"/>
                                                                                                            <w:left w:val="none" w:sz="0" w:space="0" w:color="auto"/>
                                                                                                            <w:bottom w:val="none" w:sz="0" w:space="0" w:color="auto"/>
                                                                                                            <w:right w:val="none" w:sz="0" w:space="0" w:color="auto"/>
                                                                                                          </w:divBdr>
                                                                                                          <w:divsChild>
                                                                                                            <w:div w:id="100490487">
                                                                                                              <w:marLeft w:val="0"/>
                                                                                                              <w:marRight w:val="0"/>
                                                                                                              <w:marTop w:val="0"/>
                                                                                                              <w:marBottom w:val="0"/>
                                                                                                              <w:divBdr>
                                                                                                                <w:top w:val="none" w:sz="0" w:space="0" w:color="auto"/>
                                                                                                                <w:left w:val="none" w:sz="0" w:space="0" w:color="auto"/>
                                                                                                                <w:bottom w:val="none" w:sz="0" w:space="0" w:color="auto"/>
                                                                                                                <w:right w:val="none" w:sz="0" w:space="0" w:color="auto"/>
                                                                                                              </w:divBdr>
                                                                                                              <w:divsChild>
                                                                                                                <w:div w:id="864950671">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39772386">
                                                                                                                      <w:marLeft w:val="225"/>
                                                                                                                      <w:marRight w:val="225"/>
                                                                                                                      <w:marTop w:val="75"/>
                                                                                                                      <w:marBottom w:val="75"/>
                                                                                                                      <w:divBdr>
                                                                                                                        <w:top w:val="none" w:sz="0" w:space="0" w:color="auto"/>
                                                                                                                        <w:left w:val="none" w:sz="0" w:space="0" w:color="auto"/>
                                                                                                                        <w:bottom w:val="none" w:sz="0" w:space="0" w:color="auto"/>
                                                                                                                        <w:right w:val="none" w:sz="0" w:space="0" w:color="auto"/>
                                                                                                                      </w:divBdr>
                                                                                                                      <w:divsChild>
                                                                                                                        <w:div w:id="1559826122">
                                                                                                                          <w:marLeft w:val="0"/>
                                                                                                                          <w:marRight w:val="0"/>
                                                                                                                          <w:marTop w:val="0"/>
                                                                                                                          <w:marBottom w:val="0"/>
                                                                                                                          <w:divBdr>
                                                                                                                            <w:top w:val="single" w:sz="6" w:space="0" w:color="auto"/>
                                                                                                                            <w:left w:val="single" w:sz="6" w:space="0" w:color="auto"/>
                                                                                                                            <w:bottom w:val="single" w:sz="6" w:space="0" w:color="auto"/>
                                                                                                                            <w:right w:val="single" w:sz="6" w:space="0" w:color="auto"/>
                                                                                                                          </w:divBdr>
                                                                                                                          <w:divsChild>
                                                                                                                            <w:div w:id="15416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177434">
      <w:bodyDiv w:val="1"/>
      <w:marLeft w:val="0"/>
      <w:marRight w:val="0"/>
      <w:marTop w:val="0"/>
      <w:marBottom w:val="0"/>
      <w:divBdr>
        <w:top w:val="none" w:sz="0" w:space="0" w:color="auto"/>
        <w:left w:val="none" w:sz="0" w:space="0" w:color="auto"/>
        <w:bottom w:val="none" w:sz="0" w:space="0" w:color="auto"/>
        <w:right w:val="none" w:sz="0" w:space="0" w:color="auto"/>
      </w:divBdr>
    </w:div>
    <w:div w:id="604308050">
      <w:bodyDiv w:val="1"/>
      <w:marLeft w:val="0"/>
      <w:marRight w:val="0"/>
      <w:marTop w:val="0"/>
      <w:marBottom w:val="0"/>
      <w:divBdr>
        <w:top w:val="none" w:sz="0" w:space="0" w:color="auto"/>
        <w:left w:val="none" w:sz="0" w:space="0" w:color="auto"/>
        <w:bottom w:val="none" w:sz="0" w:space="0" w:color="auto"/>
        <w:right w:val="none" w:sz="0" w:space="0" w:color="auto"/>
      </w:divBdr>
    </w:div>
    <w:div w:id="649675307">
      <w:bodyDiv w:val="1"/>
      <w:marLeft w:val="0"/>
      <w:marRight w:val="0"/>
      <w:marTop w:val="0"/>
      <w:marBottom w:val="0"/>
      <w:divBdr>
        <w:top w:val="none" w:sz="0" w:space="0" w:color="auto"/>
        <w:left w:val="none" w:sz="0" w:space="0" w:color="auto"/>
        <w:bottom w:val="none" w:sz="0" w:space="0" w:color="auto"/>
        <w:right w:val="none" w:sz="0" w:space="0" w:color="auto"/>
      </w:divBdr>
      <w:divsChild>
        <w:div w:id="365909592">
          <w:marLeft w:val="1037"/>
          <w:marRight w:val="0"/>
          <w:marTop w:val="60"/>
          <w:marBottom w:val="0"/>
          <w:divBdr>
            <w:top w:val="none" w:sz="0" w:space="0" w:color="auto"/>
            <w:left w:val="none" w:sz="0" w:space="0" w:color="auto"/>
            <w:bottom w:val="none" w:sz="0" w:space="0" w:color="auto"/>
            <w:right w:val="none" w:sz="0" w:space="0" w:color="auto"/>
          </w:divBdr>
        </w:div>
        <w:div w:id="491944236">
          <w:marLeft w:val="1037"/>
          <w:marRight w:val="0"/>
          <w:marTop w:val="60"/>
          <w:marBottom w:val="0"/>
          <w:divBdr>
            <w:top w:val="none" w:sz="0" w:space="0" w:color="auto"/>
            <w:left w:val="none" w:sz="0" w:space="0" w:color="auto"/>
            <w:bottom w:val="none" w:sz="0" w:space="0" w:color="auto"/>
            <w:right w:val="none" w:sz="0" w:space="0" w:color="auto"/>
          </w:divBdr>
        </w:div>
        <w:div w:id="1386560911">
          <w:marLeft w:val="1037"/>
          <w:marRight w:val="0"/>
          <w:marTop w:val="60"/>
          <w:marBottom w:val="0"/>
          <w:divBdr>
            <w:top w:val="none" w:sz="0" w:space="0" w:color="auto"/>
            <w:left w:val="none" w:sz="0" w:space="0" w:color="auto"/>
            <w:bottom w:val="none" w:sz="0" w:space="0" w:color="auto"/>
            <w:right w:val="none" w:sz="0" w:space="0" w:color="auto"/>
          </w:divBdr>
        </w:div>
        <w:div w:id="1730609344">
          <w:marLeft w:val="576"/>
          <w:marRight w:val="0"/>
          <w:marTop w:val="60"/>
          <w:marBottom w:val="0"/>
          <w:divBdr>
            <w:top w:val="none" w:sz="0" w:space="0" w:color="auto"/>
            <w:left w:val="none" w:sz="0" w:space="0" w:color="auto"/>
            <w:bottom w:val="none" w:sz="0" w:space="0" w:color="auto"/>
            <w:right w:val="none" w:sz="0" w:space="0" w:color="auto"/>
          </w:divBdr>
        </w:div>
        <w:div w:id="1733312295">
          <w:marLeft w:val="576"/>
          <w:marRight w:val="0"/>
          <w:marTop w:val="60"/>
          <w:marBottom w:val="0"/>
          <w:divBdr>
            <w:top w:val="none" w:sz="0" w:space="0" w:color="auto"/>
            <w:left w:val="none" w:sz="0" w:space="0" w:color="auto"/>
            <w:bottom w:val="none" w:sz="0" w:space="0" w:color="auto"/>
            <w:right w:val="none" w:sz="0" w:space="0" w:color="auto"/>
          </w:divBdr>
        </w:div>
      </w:divsChild>
    </w:div>
    <w:div w:id="671570112">
      <w:bodyDiv w:val="1"/>
      <w:marLeft w:val="0"/>
      <w:marRight w:val="0"/>
      <w:marTop w:val="0"/>
      <w:marBottom w:val="0"/>
      <w:divBdr>
        <w:top w:val="none" w:sz="0" w:space="0" w:color="auto"/>
        <w:left w:val="none" w:sz="0" w:space="0" w:color="auto"/>
        <w:bottom w:val="none" w:sz="0" w:space="0" w:color="auto"/>
        <w:right w:val="none" w:sz="0" w:space="0" w:color="auto"/>
      </w:divBdr>
      <w:divsChild>
        <w:div w:id="156113937">
          <w:marLeft w:val="0"/>
          <w:marRight w:val="0"/>
          <w:marTop w:val="0"/>
          <w:marBottom w:val="0"/>
          <w:divBdr>
            <w:top w:val="none" w:sz="0" w:space="0" w:color="auto"/>
            <w:left w:val="none" w:sz="0" w:space="0" w:color="auto"/>
            <w:bottom w:val="none" w:sz="0" w:space="0" w:color="auto"/>
            <w:right w:val="none" w:sz="0" w:space="0" w:color="auto"/>
          </w:divBdr>
        </w:div>
        <w:div w:id="324283665">
          <w:marLeft w:val="0"/>
          <w:marRight w:val="0"/>
          <w:marTop w:val="0"/>
          <w:marBottom w:val="0"/>
          <w:divBdr>
            <w:top w:val="none" w:sz="0" w:space="0" w:color="auto"/>
            <w:left w:val="none" w:sz="0" w:space="0" w:color="auto"/>
            <w:bottom w:val="none" w:sz="0" w:space="0" w:color="auto"/>
            <w:right w:val="none" w:sz="0" w:space="0" w:color="auto"/>
          </w:divBdr>
        </w:div>
        <w:div w:id="387654714">
          <w:marLeft w:val="0"/>
          <w:marRight w:val="0"/>
          <w:marTop w:val="0"/>
          <w:marBottom w:val="0"/>
          <w:divBdr>
            <w:top w:val="none" w:sz="0" w:space="0" w:color="auto"/>
            <w:left w:val="none" w:sz="0" w:space="0" w:color="auto"/>
            <w:bottom w:val="none" w:sz="0" w:space="0" w:color="auto"/>
            <w:right w:val="none" w:sz="0" w:space="0" w:color="auto"/>
          </w:divBdr>
        </w:div>
        <w:div w:id="622538856">
          <w:marLeft w:val="0"/>
          <w:marRight w:val="0"/>
          <w:marTop w:val="0"/>
          <w:marBottom w:val="0"/>
          <w:divBdr>
            <w:top w:val="none" w:sz="0" w:space="0" w:color="auto"/>
            <w:left w:val="none" w:sz="0" w:space="0" w:color="auto"/>
            <w:bottom w:val="none" w:sz="0" w:space="0" w:color="auto"/>
            <w:right w:val="none" w:sz="0" w:space="0" w:color="auto"/>
          </w:divBdr>
        </w:div>
        <w:div w:id="1239364509">
          <w:marLeft w:val="0"/>
          <w:marRight w:val="0"/>
          <w:marTop w:val="0"/>
          <w:marBottom w:val="0"/>
          <w:divBdr>
            <w:top w:val="none" w:sz="0" w:space="0" w:color="auto"/>
            <w:left w:val="none" w:sz="0" w:space="0" w:color="auto"/>
            <w:bottom w:val="none" w:sz="0" w:space="0" w:color="auto"/>
            <w:right w:val="none" w:sz="0" w:space="0" w:color="auto"/>
          </w:divBdr>
        </w:div>
        <w:div w:id="1442652040">
          <w:marLeft w:val="0"/>
          <w:marRight w:val="0"/>
          <w:marTop w:val="0"/>
          <w:marBottom w:val="0"/>
          <w:divBdr>
            <w:top w:val="none" w:sz="0" w:space="0" w:color="auto"/>
            <w:left w:val="none" w:sz="0" w:space="0" w:color="auto"/>
            <w:bottom w:val="none" w:sz="0" w:space="0" w:color="auto"/>
            <w:right w:val="none" w:sz="0" w:space="0" w:color="auto"/>
          </w:divBdr>
        </w:div>
        <w:div w:id="1509562882">
          <w:marLeft w:val="0"/>
          <w:marRight w:val="0"/>
          <w:marTop w:val="0"/>
          <w:marBottom w:val="0"/>
          <w:divBdr>
            <w:top w:val="none" w:sz="0" w:space="0" w:color="auto"/>
            <w:left w:val="none" w:sz="0" w:space="0" w:color="auto"/>
            <w:bottom w:val="none" w:sz="0" w:space="0" w:color="auto"/>
            <w:right w:val="none" w:sz="0" w:space="0" w:color="auto"/>
          </w:divBdr>
        </w:div>
        <w:div w:id="1613853258">
          <w:marLeft w:val="0"/>
          <w:marRight w:val="0"/>
          <w:marTop w:val="0"/>
          <w:marBottom w:val="0"/>
          <w:divBdr>
            <w:top w:val="none" w:sz="0" w:space="0" w:color="auto"/>
            <w:left w:val="none" w:sz="0" w:space="0" w:color="auto"/>
            <w:bottom w:val="none" w:sz="0" w:space="0" w:color="auto"/>
            <w:right w:val="none" w:sz="0" w:space="0" w:color="auto"/>
          </w:divBdr>
        </w:div>
        <w:div w:id="1899900066">
          <w:marLeft w:val="0"/>
          <w:marRight w:val="0"/>
          <w:marTop w:val="0"/>
          <w:marBottom w:val="0"/>
          <w:divBdr>
            <w:top w:val="none" w:sz="0" w:space="0" w:color="auto"/>
            <w:left w:val="none" w:sz="0" w:space="0" w:color="auto"/>
            <w:bottom w:val="none" w:sz="0" w:space="0" w:color="auto"/>
            <w:right w:val="none" w:sz="0" w:space="0" w:color="auto"/>
          </w:divBdr>
        </w:div>
      </w:divsChild>
    </w:div>
    <w:div w:id="695809729">
      <w:bodyDiv w:val="1"/>
      <w:marLeft w:val="0"/>
      <w:marRight w:val="0"/>
      <w:marTop w:val="0"/>
      <w:marBottom w:val="0"/>
      <w:divBdr>
        <w:top w:val="none" w:sz="0" w:space="0" w:color="auto"/>
        <w:left w:val="none" w:sz="0" w:space="0" w:color="auto"/>
        <w:bottom w:val="none" w:sz="0" w:space="0" w:color="auto"/>
        <w:right w:val="none" w:sz="0" w:space="0" w:color="auto"/>
      </w:divBdr>
    </w:div>
    <w:div w:id="789663216">
      <w:bodyDiv w:val="1"/>
      <w:marLeft w:val="0"/>
      <w:marRight w:val="0"/>
      <w:marTop w:val="0"/>
      <w:marBottom w:val="0"/>
      <w:divBdr>
        <w:top w:val="none" w:sz="0" w:space="0" w:color="auto"/>
        <w:left w:val="none" w:sz="0" w:space="0" w:color="auto"/>
        <w:bottom w:val="none" w:sz="0" w:space="0" w:color="auto"/>
        <w:right w:val="none" w:sz="0" w:space="0" w:color="auto"/>
      </w:divBdr>
    </w:div>
    <w:div w:id="806702483">
      <w:bodyDiv w:val="1"/>
      <w:marLeft w:val="0"/>
      <w:marRight w:val="0"/>
      <w:marTop w:val="0"/>
      <w:marBottom w:val="0"/>
      <w:divBdr>
        <w:top w:val="none" w:sz="0" w:space="0" w:color="auto"/>
        <w:left w:val="none" w:sz="0" w:space="0" w:color="auto"/>
        <w:bottom w:val="none" w:sz="0" w:space="0" w:color="auto"/>
        <w:right w:val="none" w:sz="0" w:space="0" w:color="auto"/>
      </w:divBdr>
      <w:divsChild>
        <w:div w:id="288441750">
          <w:marLeft w:val="0"/>
          <w:marRight w:val="0"/>
          <w:marTop w:val="0"/>
          <w:marBottom w:val="0"/>
          <w:divBdr>
            <w:top w:val="none" w:sz="0" w:space="0" w:color="auto"/>
            <w:left w:val="none" w:sz="0" w:space="0" w:color="auto"/>
            <w:bottom w:val="none" w:sz="0" w:space="0" w:color="auto"/>
            <w:right w:val="none" w:sz="0" w:space="0" w:color="auto"/>
          </w:divBdr>
        </w:div>
        <w:div w:id="435028279">
          <w:marLeft w:val="0"/>
          <w:marRight w:val="0"/>
          <w:marTop w:val="0"/>
          <w:marBottom w:val="0"/>
          <w:divBdr>
            <w:top w:val="none" w:sz="0" w:space="0" w:color="auto"/>
            <w:left w:val="none" w:sz="0" w:space="0" w:color="auto"/>
            <w:bottom w:val="none" w:sz="0" w:space="0" w:color="auto"/>
            <w:right w:val="none" w:sz="0" w:space="0" w:color="auto"/>
          </w:divBdr>
        </w:div>
        <w:div w:id="503128876">
          <w:marLeft w:val="0"/>
          <w:marRight w:val="0"/>
          <w:marTop w:val="0"/>
          <w:marBottom w:val="0"/>
          <w:divBdr>
            <w:top w:val="none" w:sz="0" w:space="0" w:color="auto"/>
            <w:left w:val="none" w:sz="0" w:space="0" w:color="auto"/>
            <w:bottom w:val="none" w:sz="0" w:space="0" w:color="auto"/>
            <w:right w:val="none" w:sz="0" w:space="0" w:color="auto"/>
          </w:divBdr>
        </w:div>
        <w:div w:id="748426189">
          <w:marLeft w:val="0"/>
          <w:marRight w:val="0"/>
          <w:marTop w:val="0"/>
          <w:marBottom w:val="0"/>
          <w:divBdr>
            <w:top w:val="none" w:sz="0" w:space="0" w:color="auto"/>
            <w:left w:val="none" w:sz="0" w:space="0" w:color="auto"/>
            <w:bottom w:val="none" w:sz="0" w:space="0" w:color="auto"/>
            <w:right w:val="none" w:sz="0" w:space="0" w:color="auto"/>
          </w:divBdr>
        </w:div>
        <w:div w:id="1000547724">
          <w:marLeft w:val="0"/>
          <w:marRight w:val="0"/>
          <w:marTop w:val="0"/>
          <w:marBottom w:val="0"/>
          <w:divBdr>
            <w:top w:val="none" w:sz="0" w:space="0" w:color="auto"/>
            <w:left w:val="none" w:sz="0" w:space="0" w:color="auto"/>
            <w:bottom w:val="none" w:sz="0" w:space="0" w:color="auto"/>
            <w:right w:val="none" w:sz="0" w:space="0" w:color="auto"/>
          </w:divBdr>
        </w:div>
        <w:div w:id="1554343138">
          <w:marLeft w:val="0"/>
          <w:marRight w:val="0"/>
          <w:marTop w:val="0"/>
          <w:marBottom w:val="0"/>
          <w:divBdr>
            <w:top w:val="none" w:sz="0" w:space="0" w:color="auto"/>
            <w:left w:val="none" w:sz="0" w:space="0" w:color="auto"/>
            <w:bottom w:val="none" w:sz="0" w:space="0" w:color="auto"/>
            <w:right w:val="none" w:sz="0" w:space="0" w:color="auto"/>
          </w:divBdr>
        </w:div>
        <w:div w:id="1751273162">
          <w:marLeft w:val="0"/>
          <w:marRight w:val="0"/>
          <w:marTop w:val="0"/>
          <w:marBottom w:val="0"/>
          <w:divBdr>
            <w:top w:val="none" w:sz="0" w:space="0" w:color="auto"/>
            <w:left w:val="none" w:sz="0" w:space="0" w:color="auto"/>
            <w:bottom w:val="none" w:sz="0" w:space="0" w:color="auto"/>
            <w:right w:val="none" w:sz="0" w:space="0" w:color="auto"/>
          </w:divBdr>
        </w:div>
        <w:div w:id="1859806859">
          <w:marLeft w:val="0"/>
          <w:marRight w:val="0"/>
          <w:marTop w:val="0"/>
          <w:marBottom w:val="0"/>
          <w:divBdr>
            <w:top w:val="none" w:sz="0" w:space="0" w:color="auto"/>
            <w:left w:val="none" w:sz="0" w:space="0" w:color="auto"/>
            <w:bottom w:val="none" w:sz="0" w:space="0" w:color="auto"/>
            <w:right w:val="none" w:sz="0" w:space="0" w:color="auto"/>
          </w:divBdr>
        </w:div>
      </w:divsChild>
    </w:div>
    <w:div w:id="857281746">
      <w:bodyDiv w:val="1"/>
      <w:marLeft w:val="0"/>
      <w:marRight w:val="0"/>
      <w:marTop w:val="0"/>
      <w:marBottom w:val="0"/>
      <w:divBdr>
        <w:top w:val="none" w:sz="0" w:space="0" w:color="auto"/>
        <w:left w:val="none" w:sz="0" w:space="0" w:color="auto"/>
        <w:bottom w:val="none" w:sz="0" w:space="0" w:color="auto"/>
        <w:right w:val="none" w:sz="0" w:space="0" w:color="auto"/>
      </w:divBdr>
    </w:div>
    <w:div w:id="870261836">
      <w:bodyDiv w:val="1"/>
      <w:marLeft w:val="0"/>
      <w:marRight w:val="0"/>
      <w:marTop w:val="0"/>
      <w:marBottom w:val="0"/>
      <w:divBdr>
        <w:top w:val="none" w:sz="0" w:space="0" w:color="auto"/>
        <w:left w:val="none" w:sz="0" w:space="0" w:color="auto"/>
        <w:bottom w:val="none" w:sz="0" w:space="0" w:color="auto"/>
        <w:right w:val="none" w:sz="0" w:space="0" w:color="auto"/>
      </w:divBdr>
      <w:divsChild>
        <w:div w:id="421874251">
          <w:marLeft w:val="0"/>
          <w:marRight w:val="0"/>
          <w:marTop w:val="0"/>
          <w:marBottom w:val="0"/>
          <w:divBdr>
            <w:top w:val="none" w:sz="0" w:space="0" w:color="auto"/>
            <w:left w:val="none" w:sz="0" w:space="0" w:color="auto"/>
            <w:bottom w:val="none" w:sz="0" w:space="0" w:color="auto"/>
            <w:right w:val="none" w:sz="0" w:space="0" w:color="auto"/>
          </w:divBdr>
        </w:div>
      </w:divsChild>
    </w:div>
    <w:div w:id="953903258">
      <w:bodyDiv w:val="1"/>
      <w:marLeft w:val="0"/>
      <w:marRight w:val="0"/>
      <w:marTop w:val="0"/>
      <w:marBottom w:val="0"/>
      <w:divBdr>
        <w:top w:val="none" w:sz="0" w:space="0" w:color="auto"/>
        <w:left w:val="none" w:sz="0" w:space="0" w:color="auto"/>
        <w:bottom w:val="none" w:sz="0" w:space="0" w:color="auto"/>
        <w:right w:val="none" w:sz="0" w:space="0" w:color="auto"/>
      </w:divBdr>
    </w:div>
    <w:div w:id="983507137">
      <w:bodyDiv w:val="1"/>
      <w:marLeft w:val="0"/>
      <w:marRight w:val="0"/>
      <w:marTop w:val="0"/>
      <w:marBottom w:val="0"/>
      <w:divBdr>
        <w:top w:val="none" w:sz="0" w:space="0" w:color="auto"/>
        <w:left w:val="none" w:sz="0" w:space="0" w:color="auto"/>
        <w:bottom w:val="none" w:sz="0" w:space="0" w:color="auto"/>
        <w:right w:val="none" w:sz="0" w:space="0" w:color="auto"/>
      </w:divBdr>
    </w:div>
    <w:div w:id="1008140363">
      <w:bodyDiv w:val="1"/>
      <w:marLeft w:val="0"/>
      <w:marRight w:val="0"/>
      <w:marTop w:val="0"/>
      <w:marBottom w:val="0"/>
      <w:divBdr>
        <w:top w:val="none" w:sz="0" w:space="0" w:color="auto"/>
        <w:left w:val="none" w:sz="0" w:space="0" w:color="auto"/>
        <w:bottom w:val="none" w:sz="0" w:space="0" w:color="auto"/>
        <w:right w:val="none" w:sz="0" w:space="0" w:color="auto"/>
      </w:divBdr>
    </w:div>
    <w:div w:id="1093476235">
      <w:bodyDiv w:val="1"/>
      <w:marLeft w:val="0"/>
      <w:marRight w:val="0"/>
      <w:marTop w:val="0"/>
      <w:marBottom w:val="0"/>
      <w:divBdr>
        <w:top w:val="none" w:sz="0" w:space="0" w:color="auto"/>
        <w:left w:val="none" w:sz="0" w:space="0" w:color="auto"/>
        <w:bottom w:val="none" w:sz="0" w:space="0" w:color="auto"/>
        <w:right w:val="none" w:sz="0" w:space="0" w:color="auto"/>
      </w:divBdr>
      <w:divsChild>
        <w:div w:id="136343150">
          <w:marLeft w:val="0"/>
          <w:marRight w:val="0"/>
          <w:marTop w:val="0"/>
          <w:marBottom w:val="0"/>
          <w:divBdr>
            <w:top w:val="none" w:sz="0" w:space="0" w:color="auto"/>
            <w:left w:val="none" w:sz="0" w:space="0" w:color="auto"/>
            <w:bottom w:val="none" w:sz="0" w:space="0" w:color="auto"/>
            <w:right w:val="none" w:sz="0" w:space="0" w:color="auto"/>
          </w:divBdr>
        </w:div>
        <w:div w:id="161509962">
          <w:marLeft w:val="0"/>
          <w:marRight w:val="0"/>
          <w:marTop w:val="0"/>
          <w:marBottom w:val="0"/>
          <w:divBdr>
            <w:top w:val="none" w:sz="0" w:space="0" w:color="auto"/>
            <w:left w:val="none" w:sz="0" w:space="0" w:color="auto"/>
            <w:bottom w:val="none" w:sz="0" w:space="0" w:color="auto"/>
            <w:right w:val="none" w:sz="0" w:space="0" w:color="auto"/>
          </w:divBdr>
        </w:div>
        <w:div w:id="356272207">
          <w:marLeft w:val="0"/>
          <w:marRight w:val="0"/>
          <w:marTop w:val="0"/>
          <w:marBottom w:val="0"/>
          <w:divBdr>
            <w:top w:val="none" w:sz="0" w:space="0" w:color="auto"/>
            <w:left w:val="none" w:sz="0" w:space="0" w:color="auto"/>
            <w:bottom w:val="none" w:sz="0" w:space="0" w:color="auto"/>
            <w:right w:val="none" w:sz="0" w:space="0" w:color="auto"/>
          </w:divBdr>
        </w:div>
        <w:div w:id="507401770">
          <w:marLeft w:val="0"/>
          <w:marRight w:val="0"/>
          <w:marTop w:val="0"/>
          <w:marBottom w:val="0"/>
          <w:divBdr>
            <w:top w:val="none" w:sz="0" w:space="0" w:color="auto"/>
            <w:left w:val="none" w:sz="0" w:space="0" w:color="auto"/>
            <w:bottom w:val="none" w:sz="0" w:space="0" w:color="auto"/>
            <w:right w:val="none" w:sz="0" w:space="0" w:color="auto"/>
          </w:divBdr>
        </w:div>
        <w:div w:id="817647275">
          <w:marLeft w:val="0"/>
          <w:marRight w:val="0"/>
          <w:marTop w:val="0"/>
          <w:marBottom w:val="0"/>
          <w:divBdr>
            <w:top w:val="none" w:sz="0" w:space="0" w:color="auto"/>
            <w:left w:val="none" w:sz="0" w:space="0" w:color="auto"/>
            <w:bottom w:val="none" w:sz="0" w:space="0" w:color="auto"/>
            <w:right w:val="none" w:sz="0" w:space="0" w:color="auto"/>
          </w:divBdr>
        </w:div>
        <w:div w:id="845172853">
          <w:marLeft w:val="0"/>
          <w:marRight w:val="0"/>
          <w:marTop w:val="0"/>
          <w:marBottom w:val="0"/>
          <w:divBdr>
            <w:top w:val="none" w:sz="0" w:space="0" w:color="auto"/>
            <w:left w:val="none" w:sz="0" w:space="0" w:color="auto"/>
            <w:bottom w:val="none" w:sz="0" w:space="0" w:color="auto"/>
            <w:right w:val="none" w:sz="0" w:space="0" w:color="auto"/>
          </w:divBdr>
        </w:div>
        <w:div w:id="1768692651">
          <w:marLeft w:val="0"/>
          <w:marRight w:val="0"/>
          <w:marTop w:val="0"/>
          <w:marBottom w:val="0"/>
          <w:divBdr>
            <w:top w:val="none" w:sz="0" w:space="0" w:color="auto"/>
            <w:left w:val="none" w:sz="0" w:space="0" w:color="auto"/>
            <w:bottom w:val="none" w:sz="0" w:space="0" w:color="auto"/>
            <w:right w:val="none" w:sz="0" w:space="0" w:color="auto"/>
          </w:divBdr>
        </w:div>
      </w:divsChild>
    </w:div>
    <w:div w:id="1112751487">
      <w:bodyDiv w:val="1"/>
      <w:marLeft w:val="0"/>
      <w:marRight w:val="0"/>
      <w:marTop w:val="0"/>
      <w:marBottom w:val="0"/>
      <w:divBdr>
        <w:top w:val="none" w:sz="0" w:space="0" w:color="auto"/>
        <w:left w:val="none" w:sz="0" w:space="0" w:color="auto"/>
        <w:bottom w:val="none" w:sz="0" w:space="0" w:color="auto"/>
        <w:right w:val="none" w:sz="0" w:space="0" w:color="auto"/>
      </w:divBdr>
    </w:div>
    <w:div w:id="1242791486">
      <w:bodyDiv w:val="1"/>
      <w:marLeft w:val="0"/>
      <w:marRight w:val="0"/>
      <w:marTop w:val="0"/>
      <w:marBottom w:val="0"/>
      <w:divBdr>
        <w:top w:val="none" w:sz="0" w:space="0" w:color="auto"/>
        <w:left w:val="none" w:sz="0" w:space="0" w:color="auto"/>
        <w:bottom w:val="none" w:sz="0" w:space="0" w:color="auto"/>
        <w:right w:val="none" w:sz="0" w:space="0" w:color="auto"/>
      </w:divBdr>
      <w:divsChild>
        <w:div w:id="479276754">
          <w:marLeft w:val="0"/>
          <w:marRight w:val="0"/>
          <w:marTop w:val="0"/>
          <w:marBottom w:val="0"/>
          <w:divBdr>
            <w:top w:val="none" w:sz="0" w:space="0" w:color="auto"/>
            <w:left w:val="none" w:sz="0" w:space="0" w:color="auto"/>
            <w:bottom w:val="none" w:sz="0" w:space="0" w:color="auto"/>
            <w:right w:val="none" w:sz="0" w:space="0" w:color="auto"/>
          </w:divBdr>
        </w:div>
        <w:div w:id="670453733">
          <w:marLeft w:val="0"/>
          <w:marRight w:val="0"/>
          <w:marTop w:val="0"/>
          <w:marBottom w:val="0"/>
          <w:divBdr>
            <w:top w:val="none" w:sz="0" w:space="0" w:color="auto"/>
            <w:left w:val="none" w:sz="0" w:space="0" w:color="auto"/>
            <w:bottom w:val="none" w:sz="0" w:space="0" w:color="auto"/>
            <w:right w:val="none" w:sz="0" w:space="0" w:color="auto"/>
          </w:divBdr>
        </w:div>
        <w:div w:id="853498725">
          <w:marLeft w:val="0"/>
          <w:marRight w:val="0"/>
          <w:marTop w:val="0"/>
          <w:marBottom w:val="0"/>
          <w:divBdr>
            <w:top w:val="none" w:sz="0" w:space="0" w:color="auto"/>
            <w:left w:val="none" w:sz="0" w:space="0" w:color="auto"/>
            <w:bottom w:val="none" w:sz="0" w:space="0" w:color="auto"/>
            <w:right w:val="none" w:sz="0" w:space="0" w:color="auto"/>
          </w:divBdr>
        </w:div>
        <w:div w:id="999307750">
          <w:marLeft w:val="0"/>
          <w:marRight w:val="0"/>
          <w:marTop w:val="0"/>
          <w:marBottom w:val="0"/>
          <w:divBdr>
            <w:top w:val="none" w:sz="0" w:space="0" w:color="auto"/>
            <w:left w:val="none" w:sz="0" w:space="0" w:color="auto"/>
            <w:bottom w:val="none" w:sz="0" w:space="0" w:color="auto"/>
            <w:right w:val="none" w:sz="0" w:space="0" w:color="auto"/>
          </w:divBdr>
        </w:div>
        <w:div w:id="1019088637">
          <w:marLeft w:val="0"/>
          <w:marRight w:val="0"/>
          <w:marTop w:val="0"/>
          <w:marBottom w:val="0"/>
          <w:divBdr>
            <w:top w:val="none" w:sz="0" w:space="0" w:color="auto"/>
            <w:left w:val="none" w:sz="0" w:space="0" w:color="auto"/>
            <w:bottom w:val="none" w:sz="0" w:space="0" w:color="auto"/>
            <w:right w:val="none" w:sz="0" w:space="0" w:color="auto"/>
          </w:divBdr>
        </w:div>
        <w:div w:id="1606959975">
          <w:marLeft w:val="0"/>
          <w:marRight w:val="0"/>
          <w:marTop w:val="0"/>
          <w:marBottom w:val="0"/>
          <w:divBdr>
            <w:top w:val="none" w:sz="0" w:space="0" w:color="auto"/>
            <w:left w:val="none" w:sz="0" w:space="0" w:color="auto"/>
            <w:bottom w:val="none" w:sz="0" w:space="0" w:color="auto"/>
            <w:right w:val="none" w:sz="0" w:space="0" w:color="auto"/>
          </w:divBdr>
        </w:div>
        <w:div w:id="1700083697">
          <w:marLeft w:val="0"/>
          <w:marRight w:val="0"/>
          <w:marTop w:val="0"/>
          <w:marBottom w:val="0"/>
          <w:divBdr>
            <w:top w:val="none" w:sz="0" w:space="0" w:color="auto"/>
            <w:left w:val="none" w:sz="0" w:space="0" w:color="auto"/>
            <w:bottom w:val="none" w:sz="0" w:space="0" w:color="auto"/>
            <w:right w:val="none" w:sz="0" w:space="0" w:color="auto"/>
          </w:divBdr>
        </w:div>
        <w:div w:id="2067609969">
          <w:marLeft w:val="0"/>
          <w:marRight w:val="0"/>
          <w:marTop w:val="0"/>
          <w:marBottom w:val="0"/>
          <w:divBdr>
            <w:top w:val="none" w:sz="0" w:space="0" w:color="auto"/>
            <w:left w:val="none" w:sz="0" w:space="0" w:color="auto"/>
            <w:bottom w:val="none" w:sz="0" w:space="0" w:color="auto"/>
            <w:right w:val="none" w:sz="0" w:space="0" w:color="auto"/>
          </w:divBdr>
        </w:div>
      </w:divsChild>
    </w:div>
    <w:div w:id="1259170841">
      <w:bodyDiv w:val="1"/>
      <w:marLeft w:val="0"/>
      <w:marRight w:val="0"/>
      <w:marTop w:val="0"/>
      <w:marBottom w:val="0"/>
      <w:divBdr>
        <w:top w:val="none" w:sz="0" w:space="0" w:color="auto"/>
        <w:left w:val="none" w:sz="0" w:space="0" w:color="auto"/>
        <w:bottom w:val="none" w:sz="0" w:space="0" w:color="auto"/>
        <w:right w:val="none" w:sz="0" w:space="0" w:color="auto"/>
      </w:divBdr>
    </w:div>
    <w:div w:id="1279414053">
      <w:bodyDiv w:val="1"/>
      <w:marLeft w:val="0"/>
      <w:marRight w:val="0"/>
      <w:marTop w:val="0"/>
      <w:marBottom w:val="0"/>
      <w:divBdr>
        <w:top w:val="none" w:sz="0" w:space="0" w:color="auto"/>
        <w:left w:val="none" w:sz="0" w:space="0" w:color="auto"/>
        <w:bottom w:val="none" w:sz="0" w:space="0" w:color="auto"/>
        <w:right w:val="none" w:sz="0" w:space="0" w:color="auto"/>
      </w:divBdr>
    </w:div>
    <w:div w:id="1369337644">
      <w:bodyDiv w:val="1"/>
      <w:marLeft w:val="0"/>
      <w:marRight w:val="0"/>
      <w:marTop w:val="0"/>
      <w:marBottom w:val="0"/>
      <w:divBdr>
        <w:top w:val="none" w:sz="0" w:space="0" w:color="auto"/>
        <w:left w:val="none" w:sz="0" w:space="0" w:color="auto"/>
        <w:bottom w:val="none" w:sz="0" w:space="0" w:color="auto"/>
        <w:right w:val="none" w:sz="0" w:space="0" w:color="auto"/>
      </w:divBdr>
    </w:div>
    <w:div w:id="1383216976">
      <w:bodyDiv w:val="1"/>
      <w:marLeft w:val="0"/>
      <w:marRight w:val="0"/>
      <w:marTop w:val="0"/>
      <w:marBottom w:val="0"/>
      <w:divBdr>
        <w:top w:val="none" w:sz="0" w:space="0" w:color="auto"/>
        <w:left w:val="none" w:sz="0" w:space="0" w:color="auto"/>
        <w:bottom w:val="none" w:sz="0" w:space="0" w:color="auto"/>
        <w:right w:val="none" w:sz="0" w:space="0" w:color="auto"/>
      </w:divBdr>
    </w:div>
    <w:div w:id="1438524154">
      <w:bodyDiv w:val="1"/>
      <w:marLeft w:val="0"/>
      <w:marRight w:val="0"/>
      <w:marTop w:val="0"/>
      <w:marBottom w:val="0"/>
      <w:divBdr>
        <w:top w:val="none" w:sz="0" w:space="0" w:color="auto"/>
        <w:left w:val="none" w:sz="0" w:space="0" w:color="auto"/>
        <w:bottom w:val="none" w:sz="0" w:space="0" w:color="auto"/>
        <w:right w:val="none" w:sz="0" w:space="0" w:color="auto"/>
      </w:divBdr>
    </w:div>
    <w:div w:id="1482694238">
      <w:bodyDiv w:val="1"/>
      <w:marLeft w:val="0"/>
      <w:marRight w:val="0"/>
      <w:marTop w:val="0"/>
      <w:marBottom w:val="0"/>
      <w:divBdr>
        <w:top w:val="none" w:sz="0" w:space="0" w:color="auto"/>
        <w:left w:val="none" w:sz="0" w:space="0" w:color="auto"/>
        <w:bottom w:val="none" w:sz="0" w:space="0" w:color="auto"/>
        <w:right w:val="none" w:sz="0" w:space="0" w:color="auto"/>
      </w:divBdr>
      <w:divsChild>
        <w:div w:id="1789885778">
          <w:marLeft w:val="0"/>
          <w:marRight w:val="0"/>
          <w:marTop w:val="0"/>
          <w:marBottom w:val="0"/>
          <w:divBdr>
            <w:top w:val="none" w:sz="0" w:space="0" w:color="auto"/>
            <w:left w:val="none" w:sz="0" w:space="0" w:color="auto"/>
            <w:bottom w:val="none" w:sz="0" w:space="0" w:color="auto"/>
            <w:right w:val="none" w:sz="0" w:space="0" w:color="auto"/>
          </w:divBdr>
        </w:div>
      </w:divsChild>
    </w:div>
    <w:div w:id="1515804582">
      <w:bodyDiv w:val="1"/>
      <w:marLeft w:val="0"/>
      <w:marRight w:val="0"/>
      <w:marTop w:val="0"/>
      <w:marBottom w:val="0"/>
      <w:divBdr>
        <w:top w:val="none" w:sz="0" w:space="0" w:color="auto"/>
        <w:left w:val="none" w:sz="0" w:space="0" w:color="auto"/>
        <w:bottom w:val="none" w:sz="0" w:space="0" w:color="auto"/>
        <w:right w:val="none" w:sz="0" w:space="0" w:color="auto"/>
      </w:divBdr>
      <w:divsChild>
        <w:div w:id="16583110">
          <w:marLeft w:val="0"/>
          <w:marRight w:val="0"/>
          <w:marTop w:val="0"/>
          <w:marBottom w:val="0"/>
          <w:divBdr>
            <w:top w:val="none" w:sz="0" w:space="0" w:color="auto"/>
            <w:left w:val="none" w:sz="0" w:space="0" w:color="auto"/>
            <w:bottom w:val="none" w:sz="0" w:space="0" w:color="auto"/>
            <w:right w:val="none" w:sz="0" w:space="0" w:color="auto"/>
          </w:divBdr>
        </w:div>
        <w:div w:id="46149063">
          <w:marLeft w:val="0"/>
          <w:marRight w:val="0"/>
          <w:marTop w:val="0"/>
          <w:marBottom w:val="0"/>
          <w:divBdr>
            <w:top w:val="none" w:sz="0" w:space="0" w:color="auto"/>
            <w:left w:val="none" w:sz="0" w:space="0" w:color="auto"/>
            <w:bottom w:val="none" w:sz="0" w:space="0" w:color="auto"/>
            <w:right w:val="none" w:sz="0" w:space="0" w:color="auto"/>
          </w:divBdr>
        </w:div>
        <w:div w:id="56630927">
          <w:marLeft w:val="0"/>
          <w:marRight w:val="0"/>
          <w:marTop w:val="0"/>
          <w:marBottom w:val="0"/>
          <w:divBdr>
            <w:top w:val="none" w:sz="0" w:space="0" w:color="auto"/>
            <w:left w:val="none" w:sz="0" w:space="0" w:color="auto"/>
            <w:bottom w:val="none" w:sz="0" w:space="0" w:color="auto"/>
            <w:right w:val="none" w:sz="0" w:space="0" w:color="auto"/>
          </w:divBdr>
        </w:div>
        <w:div w:id="60448873">
          <w:marLeft w:val="0"/>
          <w:marRight w:val="0"/>
          <w:marTop w:val="0"/>
          <w:marBottom w:val="0"/>
          <w:divBdr>
            <w:top w:val="none" w:sz="0" w:space="0" w:color="auto"/>
            <w:left w:val="none" w:sz="0" w:space="0" w:color="auto"/>
            <w:bottom w:val="none" w:sz="0" w:space="0" w:color="auto"/>
            <w:right w:val="none" w:sz="0" w:space="0" w:color="auto"/>
          </w:divBdr>
        </w:div>
        <w:div w:id="140315066">
          <w:marLeft w:val="0"/>
          <w:marRight w:val="0"/>
          <w:marTop w:val="0"/>
          <w:marBottom w:val="0"/>
          <w:divBdr>
            <w:top w:val="none" w:sz="0" w:space="0" w:color="auto"/>
            <w:left w:val="none" w:sz="0" w:space="0" w:color="auto"/>
            <w:bottom w:val="none" w:sz="0" w:space="0" w:color="auto"/>
            <w:right w:val="none" w:sz="0" w:space="0" w:color="auto"/>
          </w:divBdr>
        </w:div>
        <w:div w:id="147290476">
          <w:marLeft w:val="0"/>
          <w:marRight w:val="0"/>
          <w:marTop w:val="0"/>
          <w:marBottom w:val="0"/>
          <w:divBdr>
            <w:top w:val="none" w:sz="0" w:space="0" w:color="auto"/>
            <w:left w:val="none" w:sz="0" w:space="0" w:color="auto"/>
            <w:bottom w:val="none" w:sz="0" w:space="0" w:color="auto"/>
            <w:right w:val="none" w:sz="0" w:space="0" w:color="auto"/>
          </w:divBdr>
        </w:div>
        <w:div w:id="154422831">
          <w:marLeft w:val="0"/>
          <w:marRight w:val="0"/>
          <w:marTop w:val="0"/>
          <w:marBottom w:val="0"/>
          <w:divBdr>
            <w:top w:val="none" w:sz="0" w:space="0" w:color="auto"/>
            <w:left w:val="none" w:sz="0" w:space="0" w:color="auto"/>
            <w:bottom w:val="none" w:sz="0" w:space="0" w:color="auto"/>
            <w:right w:val="none" w:sz="0" w:space="0" w:color="auto"/>
          </w:divBdr>
        </w:div>
        <w:div w:id="187375016">
          <w:marLeft w:val="0"/>
          <w:marRight w:val="0"/>
          <w:marTop w:val="0"/>
          <w:marBottom w:val="0"/>
          <w:divBdr>
            <w:top w:val="none" w:sz="0" w:space="0" w:color="auto"/>
            <w:left w:val="none" w:sz="0" w:space="0" w:color="auto"/>
            <w:bottom w:val="none" w:sz="0" w:space="0" w:color="auto"/>
            <w:right w:val="none" w:sz="0" w:space="0" w:color="auto"/>
          </w:divBdr>
        </w:div>
        <w:div w:id="272059770">
          <w:marLeft w:val="0"/>
          <w:marRight w:val="0"/>
          <w:marTop w:val="0"/>
          <w:marBottom w:val="0"/>
          <w:divBdr>
            <w:top w:val="none" w:sz="0" w:space="0" w:color="auto"/>
            <w:left w:val="none" w:sz="0" w:space="0" w:color="auto"/>
            <w:bottom w:val="none" w:sz="0" w:space="0" w:color="auto"/>
            <w:right w:val="none" w:sz="0" w:space="0" w:color="auto"/>
          </w:divBdr>
        </w:div>
        <w:div w:id="287510546">
          <w:marLeft w:val="0"/>
          <w:marRight w:val="0"/>
          <w:marTop w:val="0"/>
          <w:marBottom w:val="0"/>
          <w:divBdr>
            <w:top w:val="none" w:sz="0" w:space="0" w:color="auto"/>
            <w:left w:val="none" w:sz="0" w:space="0" w:color="auto"/>
            <w:bottom w:val="none" w:sz="0" w:space="0" w:color="auto"/>
            <w:right w:val="none" w:sz="0" w:space="0" w:color="auto"/>
          </w:divBdr>
        </w:div>
        <w:div w:id="396052649">
          <w:marLeft w:val="0"/>
          <w:marRight w:val="0"/>
          <w:marTop w:val="0"/>
          <w:marBottom w:val="0"/>
          <w:divBdr>
            <w:top w:val="none" w:sz="0" w:space="0" w:color="auto"/>
            <w:left w:val="none" w:sz="0" w:space="0" w:color="auto"/>
            <w:bottom w:val="none" w:sz="0" w:space="0" w:color="auto"/>
            <w:right w:val="none" w:sz="0" w:space="0" w:color="auto"/>
          </w:divBdr>
        </w:div>
        <w:div w:id="406421431">
          <w:marLeft w:val="0"/>
          <w:marRight w:val="0"/>
          <w:marTop w:val="0"/>
          <w:marBottom w:val="0"/>
          <w:divBdr>
            <w:top w:val="none" w:sz="0" w:space="0" w:color="auto"/>
            <w:left w:val="none" w:sz="0" w:space="0" w:color="auto"/>
            <w:bottom w:val="none" w:sz="0" w:space="0" w:color="auto"/>
            <w:right w:val="none" w:sz="0" w:space="0" w:color="auto"/>
          </w:divBdr>
        </w:div>
        <w:div w:id="412094060">
          <w:marLeft w:val="0"/>
          <w:marRight w:val="0"/>
          <w:marTop w:val="0"/>
          <w:marBottom w:val="0"/>
          <w:divBdr>
            <w:top w:val="none" w:sz="0" w:space="0" w:color="auto"/>
            <w:left w:val="none" w:sz="0" w:space="0" w:color="auto"/>
            <w:bottom w:val="none" w:sz="0" w:space="0" w:color="auto"/>
            <w:right w:val="none" w:sz="0" w:space="0" w:color="auto"/>
          </w:divBdr>
        </w:div>
        <w:div w:id="423651435">
          <w:marLeft w:val="0"/>
          <w:marRight w:val="0"/>
          <w:marTop w:val="0"/>
          <w:marBottom w:val="0"/>
          <w:divBdr>
            <w:top w:val="none" w:sz="0" w:space="0" w:color="auto"/>
            <w:left w:val="none" w:sz="0" w:space="0" w:color="auto"/>
            <w:bottom w:val="none" w:sz="0" w:space="0" w:color="auto"/>
            <w:right w:val="none" w:sz="0" w:space="0" w:color="auto"/>
          </w:divBdr>
        </w:div>
        <w:div w:id="457530644">
          <w:marLeft w:val="0"/>
          <w:marRight w:val="0"/>
          <w:marTop w:val="0"/>
          <w:marBottom w:val="0"/>
          <w:divBdr>
            <w:top w:val="none" w:sz="0" w:space="0" w:color="auto"/>
            <w:left w:val="none" w:sz="0" w:space="0" w:color="auto"/>
            <w:bottom w:val="none" w:sz="0" w:space="0" w:color="auto"/>
            <w:right w:val="none" w:sz="0" w:space="0" w:color="auto"/>
          </w:divBdr>
        </w:div>
        <w:div w:id="488013480">
          <w:marLeft w:val="0"/>
          <w:marRight w:val="0"/>
          <w:marTop w:val="0"/>
          <w:marBottom w:val="0"/>
          <w:divBdr>
            <w:top w:val="none" w:sz="0" w:space="0" w:color="auto"/>
            <w:left w:val="none" w:sz="0" w:space="0" w:color="auto"/>
            <w:bottom w:val="none" w:sz="0" w:space="0" w:color="auto"/>
            <w:right w:val="none" w:sz="0" w:space="0" w:color="auto"/>
          </w:divBdr>
        </w:div>
        <w:div w:id="552084258">
          <w:marLeft w:val="0"/>
          <w:marRight w:val="0"/>
          <w:marTop w:val="0"/>
          <w:marBottom w:val="0"/>
          <w:divBdr>
            <w:top w:val="none" w:sz="0" w:space="0" w:color="auto"/>
            <w:left w:val="none" w:sz="0" w:space="0" w:color="auto"/>
            <w:bottom w:val="none" w:sz="0" w:space="0" w:color="auto"/>
            <w:right w:val="none" w:sz="0" w:space="0" w:color="auto"/>
          </w:divBdr>
        </w:div>
        <w:div w:id="597521681">
          <w:marLeft w:val="0"/>
          <w:marRight w:val="0"/>
          <w:marTop w:val="0"/>
          <w:marBottom w:val="0"/>
          <w:divBdr>
            <w:top w:val="none" w:sz="0" w:space="0" w:color="auto"/>
            <w:left w:val="none" w:sz="0" w:space="0" w:color="auto"/>
            <w:bottom w:val="none" w:sz="0" w:space="0" w:color="auto"/>
            <w:right w:val="none" w:sz="0" w:space="0" w:color="auto"/>
          </w:divBdr>
        </w:div>
        <w:div w:id="637613152">
          <w:marLeft w:val="0"/>
          <w:marRight w:val="0"/>
          <w:marTop w:val="0"/>
          <w:marBottom w:val="0"/>
          <w:divBdr>
            <w:top w:val="none" w:sz="0" w:space="0" w:color="auto"/>
            <w:left w:val="none" w:sz="0" w:space="0" w:color="auto"/>
            <w:bottom w:val="none" w:sz="0" w:space="0" w:color="auto"/>
            <w:right w:val="none" w:sz="0" w:space="0" w:color="auto"/>
          </w:divBdr>
        </w:div>
        <w:div w:id="728306779">
          <w:marLeft w:val="0"/>
          <w:marRight w:val="0"/>
          <w:marTop w:val="0"/>
          <w:marBottom w:val="0"/>
          <w:divBdr>
            <w:top w:val="none" w:sz="0" w:space="0" w:color="auto"/>
            <w:left w:val="none" w:sz="0" w:space="0" w:color="auto"/>
            <w:bottom w:val="none" w:sz="0" w:space="0" w:color="auto"/>
            <w:right w:val="none" w:sz="0" w:space="0" w:color="auto"/>
          </w:divBdr>
        </w:div>
        <w:div w:id="762798188">
          <w:marLeft w:val="0"/>
          <w:marRight w:val="0"/>
          <w:marTop w:val="0"/>
          <w:marBottom w:val="0"/>
          <w:divBdr>
            <w:top w:val="none" w:sz="0" w:space="0" w:color="auto"/>
            <w:left w:val="none" w:sz="0" w:space="0" w:color="auto"/>
            <w:bottom w:val="none" w:sz="0" w:space="0" w:color="auto"/>
            <w:right w:val="none" w:sz="0" w:space="0" w:color="auto"/>
          </w:divBdr>
        </w:div>
        <w:div w:id="778379470">
          <w:marLeft w:val="0"/>
          <w:marRight w:val="0"/>
          <w:marTop w:val="0"/>
          <w:marBottom w:val="0"/>
          <w:divBdr>
            <w:top w:val="none" w:sz="0" w:space="0" w:color="auto"/>
            <w:left w:val="none" w:sz="0" w:space="0" w:color="auto"/>
            <w:bottom w:val="none" w:sz="0" w:space="0" w:color="auto"/>
            <w:right w:val="none" w:sz="0" w:space="0" w:color="auto"/>
          </w:divBdr>
        </w:div>
        <w:div w:id="780032800">
          <w:marLeft w:val="0"/>
          <w:marRight w:val="0"/>
          <w:marTop w:val="0"/>
          <w:marBottom w:val="0"/>
          <w:divBdr>
            <w:top w:val="none" w:sz="0" w:space="0" w:color="auto"/>
            <w:left w:val="none" w:sz="0" w:space="0" w:color="auto"/>
            <w:bottom w:val="none" w:sz="0" w:space="0" w:color="auto"/>
            <w:right w:val="none" w:sz="0" w:space="0" w:color="auto"/>
          </w:divBdr>
        </w:div>
        <w:div w:id="783697426">
          <w:marLeft w:val="0"/>
          <w:marRight w:val="0"/>
          <w:marTop w:val="0"/>
          <w:marBottom w:val="0"/>
          <w:divBdr>
            <w:top w:val="none" w:sz="0" w:space="0" w:color="auto"/>
            <w:left w:val="none" w:sz="0" w:space="0" w:color="auto"/>
            <w:bottom w:val="none" w:sz="0" w:space="0" w:color="auto"/>
            <w:right w:val="none" w:sz="0" w:space="0" w:color="auto"/>
          </w:divBdr>
        </w:div>
        <w:div w:id="808789620">
          <w:marLeft w:val="0"/>
          <w:marRight w:val="0"/>
          <w:marTop w:val="0"/>
          <w:marBottom w:val="0"/>
          <w:divBdr>
            <w:top w:val="none" w:sz="0" w:space="0" w:color="auto"/>
            <w:left w:val="none" w:sz="0" w:space="0" w:color="auto"/>
            <w:bottom w:val="none" w:sz="0" w:space="0" w:color="auto"/>
            <w:right w:val="none" w:sz="0" w:space="0" w:color="auto"/>
          </w:divBdr>
        </w:div>
        <w:div w:id="833690597">
          <w:marLeft w:val="0"/>
          <w:marRight w:val="0"/>
          <w:marTop w:val="0"/>
          <w:marBottom w:val="0"/>
          <w:divBdr>
            <w:top w:val="none" w:sz="0" w:space="0" w:color="auto"/>
            <w:left w:val="none" w:sz="0" w:space="0" w:color="auto"/>
            <w:bottom w:val="none" w:sz="0" w:space="0" w:color="auto"/>
            <w:right w:val="none" w:sz="0" w:space="0" w:color="auto"/>
          </w:divBdr>
        </w:div>
        <w:div w:id="912736671">
          <w:marLeft w:val="0"/>
          <w:marRight w:val="0"/>
          <w:marTop w:val="0"/>
          <w:marBottom w:val="0"/>
          <w:divBdr>
            <w:top w:val="none" w:sz="0" w:space="0" w:color="auto"/>
            <w:left w:val="none" w:sz="0" w:space="0" w:color="auto"/>
            <w:bottom w:val="none" w:sz="0" w:space="0" w:color="auto"/>
            <w:right w:val="none" w:sz="0" w:space="0" w:color="auto"/>
          </w:divBdr>
        </w:div>
        <w:div w:id="922955393">
          <w:marLeft w:val="0"/>
          <w:marRight w:val="0"/>
          <w:marTop w:val="0"/>
          <w:marBottom w:val="0"/>
          <w:divBdr>
            <w:top w:val="none" w:sz="0" w:space="0" w:color="auto"/>
            <w:left w:val="none" w:sz="0" w:space="0" w:color="auto"/>
            <w:bottom w:val="none" w:sz="0" w:space="0" w:color="auto"/>
            <w:right w:val="none" w:sz="0" w:space="0" w:color="auto"/>
          </w:divBdr>
        </w:div>
        <w:div w:id="936714716">
          <w:marLeft w:val="0"/>
          <w:marRight w:val="0"/>
          <w:marTop w:val="0"/>
          <w:marBottom w:val="0"/>
          <w:divBdr>
            <w:top w:val="none" w:sz="0" w:space="0" w:color="auto"/>
            <w:left w:val="none" w:sz="0" w:space="0" w:color="auto"/>
            <w:bottom w:val="none" w:sz="0" w:space="0" w:color="auto"/>
            <w:right w:val="none" w:sz="0" w:space="0" w:color="auto"/>
          </w:divBdr>
        </w:div>
        <w:div w:id="942879731">
          <w:marLeft w:val="0"/>
          <w:marRight w:val="0"/>
          <w:marTop w:val="0"/>
          <w:marBottom w:val="0"/>
          <w:divBdr>
            <w:top w:val="none" w:sz="0" w:space="0" w:color="auto"/>
            <w:left w:val="none" w:sz="0" w:space="0" w:color="auto"/>
            <w:bottom w:val="none" w:sz="0" w:space="0" w:color="auto"/>
            <w:right w:val="none" w:sz="0" w:space="0" w:color="auto"/>
          </w:divBdr>
        </w:div>
        <w:div w:id="1001352590">
          <w:marLeft w:val="0"/>
          <w:marRight w:val="0"/>
          <w:marTop w:val="0"/>
          <w:marBottom w:val="0"/>
          <w:divBdr>
            <w:top w:val="none" w:sz="0" w:space="0" w:color="auto"/>
            <w:left w:val="none" w:sz="0" w:space="0" w:color="auto"/>
            <w:bottom w:val="none" w:sz="0" w:space="0" w:color="auto"/>
            <w:right w:val="none" w:sz="0" w:space="0" w:color="auto"/>
          </w:divBdr>
        </w:div>
        <w:div w:id="1010061322">
          <w:marLeft w:val="0"/>
          <w:marRight w:val="0"/>
          <w:marTop w:val="0"/>
          <w:marBottom w:val="0"/>
          <w:divBdr>
            <w:top w:val="none" w:sz="0" w:space="0" w:color="auto"/>
            <w:left w:val="none" w:sz="0" w:space="0" w:color="auto"/>
            <w:bottom w:val="none" w:sz="0" w:space="0" w:color="auto"/>
            <w:right w:val="none" w:sz="0" w:space="0" w:color="auto"/>
          </w:divBdr>
        </w:div>
        <w:div w:id="1051853658">
          <w:marLeft w:val="0"/>
          <w:marRight w:val="0"/>
          <w:marTop w:val="0"/>
          <w:marBottom w:val="0"/>
          <w:divBdr>
            <w:top w:val="none" w:sz="0" w:space="0" w:color="auto"/>
            <w:left w:val="none" w:sz="0" w:space="0" w:color="auto"/>
            <w:bottom w:val="none" w:sz="0" w:space="0" w:color="auto"/>
            <w:right w:val="none" w:sz="0" w:space="0" w:color="auto"/>
          </w:divBdr>
        </w:div>
        <w:div w:id="1054547879">
          <w:marLeft w:val="0"/>
          <w:marRight w:val="0"/>
          <w:marTop w:val="0"/>
          <w:marBottom w:val="0"/>
          <w:divBdr>
            <w:top w:val="none" w:sz="0" w:space="0" w:color="auto"/>
            <w:left w:val="none" w:sz="0" w:space="0" w:color="auto"/>
            <w:bottom w:val="none" w:sz="0" w:space="0" w:color="auto"/>
            <w:right w:val="none" w:sz="0" w:space="0" w:color="auto"/>
          </w:divBdr>
        </w:div>
        <w:div w:id="1096756174">
          <w:marLeft w:val="0"/>
          <w:marRight w:val="0"/>
          <w:marTop w:val="0"/>
          <w:marBottom w:val="0"/>
          <w:divBdr>
            <w:top w:val="none" w:sz="0" w:space="0" w:color="auto"/>
            <w:left w:val="none" w:sz="0" w:space="0" w:color="auto"/>
            <w:bottom w:val="none" w:sz="0" w:space="0" w:color="auto"/>
            <w:right w:val="none" w:sz="0" w:space="0" w:color="auto"/>
          </w:divBdr>
        </w:div>
        <w:div w:id="1118373600">
          <w:marLeft w:val="0"/>
          <w:marRight w:val="0"/>
          <w:marTop w:val="0"/>
          <w:marBottom w:val="0"/>
          <w:divBdr>
            <w:top w:val="none" w:sz="0" w:space="0" w:color="auto"/>
            <w:left w:val="none" w:sz="0" w:space="0" w:color="auto"/>
            <w:bottom w:val="none" w:sz="0" w:space="0" w:color="auto"/>
            <w:right w:val="none" w:sz="0" w:space="0" w:color="auto"/>
          </w:divBdr>
        </w:div>
        <w:div w:id="1169563039">
          <w:marLeft w:val="0"/>
          <w:marRight w:val="0"/>
          <w:marTop w:val="0"/>
          <w:marBottom w:val="0"/>
          <w:divBdr>
            <w:top w:val="none" w:sz="0" w:space="0" w:color="auto"/>
            <w:left w:val="none" w:sz="0" w:space="0" w:color="auto"/>
            <w:bottom w:val="none" w:sz="0" w:space="0" w:color="auto"/>
            <w:right w:val="none" w:sz="0" w:space="0" w:color="auto"/>
          </w:divBdr>
        </w:div>
        <w:div w:id="1188444349">
          <w:marLeft w:val="0"/>
          <w:marRight w:val="0"/>
          <w:marTop w:val="0"/>
          <w:marBottom w:val="0"/>
          <w:divBdr>
            <w:top w:val="none" w:sz="0" w:space="0" w:color="auto"/>
            <w:left w:val="none" w:sz="0" w:space="0" w:color="auto"/>
            <w:bottom w:val="none" w:sz="0" w:space="0" w:color="auto"/>
            <w:right w:val="none" w:sz="0" w:space="0" w:color="auto"/>
          </w:divBdr>
        </w:div>
        <w:div w:id="1235163741">
          <w:marLeft w:val="0"/>
          <w:marRight w:val="0"/>
          <w:marTop w:val="0"/>
          <w:marBottom w:val="0"/>
          <w:divBdr>
            <w:top w:val="none" w:sz="0" w:space="0" w:color="auto"/>
            <w:left w:val="none" w:sz="0" w:space="0" w:color="auto"/>
            <w:bottom w:val="none" w:sz="0" w:space="0" w:color="auto"/>
            <w:right w:val="none" w:sz="0" w:space="0" w:color="auto"/>
          </w:divBdr>
        </w:div>
        <w:div w:id="1346009985">
          <w:marLeft w:val="0"/>
          <w:marRight w:val="0"/>
          <w:marTop w:val="0"/>
          <w:marBottom w:val="0"/>
          <w:divBdr>
            <w:top w:val="none" w:sz="0" w:space="0" w:color="auto"/>
            <w:left w:val="none" w:sz="0" w:space="0" w:color="auto"/>
            <w:bottom w:val="none" w:sz="0" w:space="0" w:color="auto"/>
            <w:right w:val="none" w:sz="0" w:space="0" w:color="auto"/>
          </w:divBdr>
        </w:div>
        <w:div w:id="1357654903">
          <w:marLeft w:val="0"/>
          <w:marRight w:val="0"/>
          <w:marTop w:val="0"/>
          <w:marBottom w:val="0"/>
          <w:divBdr>
            <w:top w:val="none" w:sz="0" w:space="0" w:color="auto"/>
            <w:left w:val="none" w:sz="0" w:space="0" w:color="auto"/>
            <w:bottom w:val="none" w:sz="0" w:space="0" w:color="auto"/>
            <w:right w:val="none" w:sz="0" w:space="0" w:color="auto"/>
          </w:divBdr>
        </w:div>
        <w:div w:id="1429622551">
          <w:marLeft w:val="0"/>
          <w:marRight w:val="0"/>
          <w:marTop w:val="0"/>
          <w:marBottom w:val="0"/>
          <w:divBdr>
            <w:top w:val="none" w:sz="0" w:space="0" w:color="auto"/>
            <w:left w:val="none" w:sz="0" w:space="0" w:color="auto"/>
            <w:bottom w:val="none" w:sz="0" w:space="0" w:color="auto"/>
            <w:right w:val="none" w:sz="0" w:space="0" w:color="auto"/>
          </w:divBdr>
        </w:div>
        <w:div w:id="1548570495">
          <w:marLeft w:val="0"/>
          <w:marRight w:val="0"/>
          <w:marTop w:val="0"/>
          <w:marBottom w:val="0"/>
          <w:divBdr>
            <w:top w:val="none" w:sz="0" w:space="0" w:color="auto"/>
            <w:left w:val="none" w:sz="0" w:space="0" w:color="auto"/>
            <w:bottom w:val="none" w:sz="0" w:space="0" w:color="auto"/>
            <w:right w:val="none" w:sz="0" w:space="0" w:color="auto"/>
          </w:divBdr>
        </w:div>
        <w:div w:id="1678968589">
          <w:marLeft w:val="0"/>
          <w:marRight w:val="0"/>
          <w:marTop w:val="0"/>
          <w:marBottom w:val="0"/>
          <w:divBdr>
            <w:top w:val="none" w:sz="0" w:space="0" w:color="auto"/>
            <w:left w:val="none" w:sz="0" w:space="0" w:color="auto"/>
            <w:bottom w:val="none" w:sz="0" w:space="0" w:color="auto"/>
            <w:right w:val="none" w:sz="0" w:space="0" w:color="auto"/>
          </w:divBdr>
        </w:div>
        <w:div w:id="1679431822">
          <w:marLeft w:val="0"/>
          <w:marRight w:val="0"/>
          <w:marTop w:val="0"/>
          <w:marBottom w:val="0"/>
          <w:divBdr>
            <w:top w:val="none" w:sz="0" w:space="0" w:color="auto"/>
            <w:left w:val="none" w:sz="0" w:space="0" w:color="auto"/>
            <w:bottom w:val="none" w:sz="0" w:space="0" w:color="auto"/>
            <w:right w:val="none" w:sz="0" w:space="0" w:color="auto"/>
          </w:divBdr>
        </w:div>
        <w:div w:id="1747069508">
          <w:marLeft w:val="0"/>
          <w:marRight w:val="0"/>
          <w:marTop w:val="0"/>
          <w:marBottom w:val="0"/>
          <w:divBdr>
            <w:top w:val="none" w:sz="0" w:space="0" w:color="auto"/>
            <w:left w:val="none" w:sz="0" w:space="0" w:color="auto"/>
            <w:bottom w:val="none" w:sz="0" w:space="0" w:color="auto"/>
            <w:right w:val="none" w:sz="0" w:space="0" w:color="auto"/>
          </w:divBdr>
        </w:div>
        <w:div w:id="1749838274">
          <w:marLeft w:val="0"/>
          <w:marRight w:val="0"/>
          <w:marTop w:val="0"/>
          <w:marBottom w:val="0"/>
          <w:divBdr>
            <w:top w:val="none" w:sz="0" w:space="0" w:color="auto"/>
            <w:left w:val="none" w:sz="0" w:space="0" w:color="auto"/>
            <w:bottom w:val="none" w:sz="0" w:space="0" w:color="auto"/>
            <w:right w:val="none" w:sz="0" w:space="0" w:color="auto"/>
          </w:divBdr>
        </w:div>
        <w:div w:id="1885487465">
          <w:marLeft w:val="0"/>
          <w:marRight w:val="0"/>
          <w:marTop w:val="0"/>
          <w:marBottom w:val="0"/>
          <w:divBdr>
            <w:top w:val="none" w:sz="0" w:space="0" w:color="auto"/>
            <w:left w:val="none" w:sz="0" w:space="0" w:color="auto"/>
            <w:bottom w:val="none" w:sz="0" w:space="0" w:color="auto"/>
            <w:right w:val="none" w:sz="0" w:space="0" w:color="auto"/>
          </w:divBdr>
        </w:div>
        <w:div w:id="1993291330">
          <w:marLeft w:val="0"/>
          <w:marRight w:val="0"/>
          <w:marTop w:val="0"/>
          <w:marBottom w:val="0"/>
          <w:divBdr>
            <w:top w:val="none" w:sz="0" w:space="0" w:color="auto"/>
            <w:left w:val="none" w:sz="0" w:space="0" w:color="auto"/>
            <w:bottom w:val="none" w:sz="0" w:space="0" w:color="auto"/>
            <w:right w:val="none" w:sz="0" w:space="0" w:color="auto"/>
          </w:divBdr>
        </w:div>
        <w:div w:id="2002926283">
          <w:marLeft w:val="0"/>
          <w:marRight w:val="0"/>
          <w:marTop w:val="0"/>
          <w:marBottom w:val="0"/>
          <w:divBdr>
            <w:top w:val="none" w:sz="0" w:space="0" w:color="auto"/>
            <w:left w:val="none" w:sz="0" w:space="0" w:color="auto"/>
            <w:bottom w:val="none" w:sz="0" w:space="0" w:color="auto"/>
            <w:right w:val="none" w:sz="0" w:space="0" w:color="auto"/>
          </w:divBdr>
        </w:div>
        <w:div w:id="2041776489">
          <w:marLeft w:val="0"/>
          <w:marRight w:val="0"/>
          <w:marTop w:val="0"/>
          <w:marBottom w:val="0"/>
          <w:divBdr>
            <w:top w:val="none" w:sz="0" w:space="0" w:color="auto"/>
            <w:left w:val="none" w:sz="0" w:space="0" w:color="auto"/>
            <w:bottom w:val="none" w:sz="0" w:space="0" w:color="auto"/>
            <w:right w:val="none" w:sz="0" w:space="0" w:color="auto"/>
          </w:divBdr>
        </w:div>
        <w:div w:id="2083597727">
          <w:marLeft w:val="0"/>
          <w:marRight w:val="0"/>
          <w:marTop w:val="0"/>
          <w:marBottom w:val="0"/>
          <w:divBdr>
            <w:top w:val="none" w:sz="0" w:space="0" w:color="auto"/>
            <w:left w:val="none" w:sz="0" w:space="0" w:color="auto"/>
            <w:bottom w:val="none" w:sz="0" w:space="0" w:color="auto"/>
            <w:right w:val="none" w:sz="0" w:space="0" w:color="auto"/>
          </w:divBdr>
        </w:div>
        <w:div w:id="2095660473">
          <w:marLeft w:val="0"/>
          <w:marRight w:val="0"/>
          <w:marTop w:val="0"/>
          <w:marBottom w:val="0"/>
          <w:divBdr>
            <w:top w:val="none" w:sz="0" w:space="0" w:color="auto"/>
            <w:left w:val="none" w:sz="0" w:space="0" w:color="auto"/>
            <w:bottom w:val="none" w:sz="0" w:space="0" w:color="auto"/>
            <w:right w:val="none" w:sz="0" w:space="0" w:color="auto"/>
          </w:divBdr>
        </w:div>
        <w:div w:id="2110618457">
          <w:marLeft w:val="0"/>
          <w:marRight w:val="0"/>
          <w:marTop w:val="0"/>
          <w:marBottom w:val="0"/>
          <w:divBdr>
            <w:top w:val="none" w:sz="0" w:space="0" w:color="auto"/>
            <w:left w:val="none" w:sz="0" w:space="0" w:color="auto"/>
            <w:bottom w:val="none" w:sz="0" w:space="0" w:color="auto"/>
            <w:right w:val="none" w:sz="0" w:space="0" w:color="auto"/>
          </w:divBdr>
        </w:div>
      </w:divsChild>
    </w:div>
    <w:div w:id="1539590540">
      <w:bodyDiv w:val="1"/>
      <w:marLeft w:val="0"/>
      <w:marRight w:val="0"/>
      <w:marTop w:val="0"/>
      <w:marBottom w:val="0"/>
      <w:divBdr>
        <w:top w:val="none" w:sz="0" w:space="0" w:color="auto"/>
        <w:left w:val="none" w:sz="0" w:space="0" w:color="auto"/>
        <w:bottom w:val="none" w:sz="0" w:space="0" w:color="auto"/>
        <w:right w:val="none" w:sz="0" w:space="0" w:color="auto"/>
      </w:divBdr>
      <w:divsChild>
        <w:div w:id="43608254">
          <w:marLeft w:val="0"/>
          <w:marRight w:val="0"/>
          <w:marTop w:val="0"/>
          <w:marBottom w:val="0"/>
          <w:divBdr>
            <w:top w:val="none" w:sz="0" w:space="0" w:color="auto"/>
            <w:left w:val="none" w:sz="0" w:space="0" w:color="auto"/>
            <w:bottom w:val="none" w:sz="0" w:space="0" w:color="auto"/>
            <w:right w:val="none" w:sz="0" w:space="0" w:color="auto"/>
          </w:divBdr>
        </w:div>
        <w:div w:id="66198903">
          <w:marLeft w:val="0"/>
          <w:marRight w:val="0"/>
          <w:marTop w:val="0"/>
          <w:marBottom w:val="0"/>
          <w:divBdr>
            <w:top w:val="none" w:sz="0" w:space="0" w:color="auto"/>
            <w:left w:val="none" w:sz="0" w:space="0" w:color="auto"/>
            <w:bottom w:val="none" w:sz="0" w:space="0" w:color="auto"/>
            <w:right w:val="none" w:sz="0" w:space="0" w:color="auto"/>
          </w:divBdr>
        </w:div>
        <w:div w:id="163014466">
          <w:marLeft w:val="0"/>
          <w:marRight w:val="0"/>
          <w:marTop w:val="0"/>
          <w:marBottom w:val="0"/>
          <w:divBdr>
            <w:top w:val="none" w:sz="0" w:space="0" w:color="auto"/>
            <w:left w:val="none" w:sz="0" w:space="0" w:color="auto"/>
            <w:bottom w:val="none" w:sz="0" w:space="0" w:color="auto"/>
            <w:right w:val="none" w:sz="0" w:space="0" w:color="auto"/>
          </w:divBdr>
        </w:div>
        <w:div w:id="465704716">
          <w:marLeft w:val="0"/>
          <w:marRight w:val="0"/>
          <w:marTop w:val="0"/>
          <w:marBottom w:val="0"/>
          <w:divBdr>
            <w:top w:val="none" w:sz="0" w:space="0" w:color="auto"/>
            <w:left w:val="none" w:sz="0" w:space="0" w:color="auto"/>
            <w:bottom w:val="none" w:sz="0" w:space="0" w:color="auto"/>
            <w:right w:val="none" w:sz="0" w:space="0" w:color="auto"/>
          </w:divBdr>
        </w:div>
        <w:div w:id="491945161">
          <w:marLeft w:val="0"/>
          <w:marRight w:val="0"/>
          <w:marTop w:val="0"/>
          <w:marBottom w:val="0"/>
          <w:divBdr>
            <w:top w:val="none" w:sz="0" w:space="0" w:color="auto"/>
            <w:left w:val="none" w:sz="0" w:space="0" w:color="auto"/>
            <w:bottom w:val="none" w:sz="0" w:space="0" w:color="auto"/>
            <w:right w:val="none" w:sz="0" w:space="0" w:color="auto"/>
          </w:divBdr>
        </w:div>
        <w:div w:id="551969177">
          <w:marLeft w:val="0"/>
          <w:marRight w:val="0"/>
          <w:marTop w:val="0"/>
          <w:marBottom w:val="0"/>
          <w:divBdr>
            <w:top w:val="none" w:sz="0" w:space="0" w:color="auto"/>
            <w:left w:val="none" w:sz="0" w:space="0" w:color="auto"/>
            <w:bottom w:val="none" w:sz="0" w:space="0" w:color="auto"/>
            <w:right w:val="none" w:sz="0" w:space="0" w:color="auto"/>
          </w:divBdr>
        </w:div>
        <w:div w:id="597758595">
          <w:marLeft w:val="0"/>
          <w:marRight w:val="0"/>
          <w:marTop w:val="0"/>
          <w:marBottom w:val="0"/>
          <w:divBdr>
            <w:top w:val="none" w:sz="0" w:space="0" w:color="auto"/>
            <w:left w:val="none" w:sz="0" w:space="0" w:color="auto"/>
            <w:bottom w:val="none" w:sz="0" w:space="0" w:color="auto"/>
            <w:right w:val="none" w:sz="0" w:space="0" w:color="auto"/>
          </w:divBdr>
        </w:div>
        <w:div w:id="621696455">
          <w:marLeft w:val="0"/>
          <w:marRight w:val="0"/>
          <w:marTop w:val="0"/>
          <w:marBottom w:val="0"/>
          <w:divBdr>
            <w:top w:val="none" w:sz="0" w:space="0" w:color="auto"/>
            <w:left w:val="none" w:sz="0" w:space="0" w:color="auto"/>
            <w:bottom w:val="none" w:sz="0" w:space="0" w:color="auto"/>
            <w:right w:val="none" w:sz="0" w:space="0" w:color="auto"/>
          </w:divBdr>
        </w:div>
        <w:div w:id="677074888">
          <w:marLeft w:val="0"/>
          <w:marRight w:val="0"/>
          <w:marTop w:val="0"/>
          <w:marBottom w:val="0"/>
          <w:divBdr>
            <w:top w:val="none" w:sz="0" w:space="0" w:color="auto"/>
            <w:left w:val="none" w:sz="0" w:space="0" w:color="auto"/>
            <w:bottom w:val="none" w:sz="0" w:space="0" w:color="auto"/>
            <w:right w:val="none" w:sz="0" w:space="0" w:color="auto"/>
          </w:divBdr>
        </w:div>
        <w:div w:id="764964553">
          <w:marLeft w:val="0"/>
          <w:marRight w:val="0"/>
          <w:marTop w:val="0"/>
          <w:marBottom w:val="0"/>
          <w:divBdr>
            <w:top w:val="none" w:sz="0" w:space="0" w:color="auto"/>
            <w:left w:val="none" w:sz="0" w:space="0" w:color="auto"/>
            <w:bottom w:val="none" w:sz="0" w:space="0" w:color="auto"/>
            <w:right w:val="none" w:sz="0" w:space="0" w:color="auto"/>
          </w:divBdr>
        </w:div>
        <w:div w:id="826474872">
          <w:marLeft w:val="0"/>
          <w:marRight w:val="0"/>
          <w:marTop w:val="0"/>
          <w:marBottom w:val="0"/>
          <w:divBdr>
            <w:top w:val="none" w:sz="0" w:space="0" w:color="auto"/>
            <w:left w:val="none" w:sz="0" w:space="0" w:color="auto"/>
            <w:bottom w:val="none" w:sz="0" w:space="0" w:color="auto"/>
            <w:right w:val="none" w:sz="0" w:space="0" w:color="auto"/>
          </w:divBdr>
        </w:div>
        <w:div w:id="873539188">
          <w:marLeft w:val="0"/>
          <w:marRight w:val="0"/>
          <w:marTop w:val="0"/>
          <w:marBottom w:val="0"/>
          <w:divBdr>
            <w:top w:val="none" w:sz="0" w:space="0" w:color="auto"/>
            <w:left w:val="none" w:sz="0" w:space="0" w:color="auto"/>
            <w:bottom w:val="none" w:sz="0" w:space="0" w:color="auto"/>
            <w:right w:val="none" w:sz="0" w:space="0" w:color="auto"/>
          </w:divBdr>
        </w:div>
        <w:div w:id="1004357693">
          <w:marLeft w:val="0"/>
          <w:marRight w:val="0"/>
          <w:marTop w:val="0"/>
          <w:marBottom w:val="0"/>
          <w:divBdr>
            <w:top w:val="none" w:sz="0" w:space="0" w:color="auto"/>
            <w:left w:val="none" w:sz="0" w:space="0" w:color="auto"/>
            <w:bottom w:val="none" w:sz="0" w:space="0" w:color="auto"/>
            <w:right w:val="none" w:sz="0" w:space="0" w:color="auto"/>
          </w:divBdr>
        </w:div>
        <w:div w:id="1049112318">
          <w:marLeft w:val="0"/>
          <w:marRight w:val="0"/>
          <w:marTop w:val="0"/>
          <w:marBottom w:val="0"/>
          <w:divBdr>
            <w:top w:val="none" w:sz="0" w:space="0" w:color="auto"/>
            <w:left w:val="none" w:sz="0" w:space="0" w:color="auto"/>
            <w:bottom w:val="none" w:sz="0" w:space="0" w:color="auto"/>
            <w:right w:val="none" w:sz="0" w:space="0" w:color="auto"/>
          </w:divBdr>
        </w:div>
        <w:div w:id="1049494929">
          <w:marLeft w:val="0"/>
          <w:marRight w:val="0"/>
          <w:marTop w:val="0"/>
          <w:marBottom w:val="0"/>
          <w:divBdr>
            <w:top w:val="none" w:sz="0" w:space="0" w:color="auto"/>
            <w:left w:val="none" w:sz="0" w:space="0" w:color="auto"/>
            <w:bottom w:val="none" w:sz="0" w:space="0" w:color="auto"/>
            <w:right w:val="none" w:sz="0" w:space="0" w:color="auto"/>
          </w:divBdr>
        </w:div>
        <w:div w:id="1172184420">
          <w:marLeft w:val="0"/>
          <w:marRight w:val="0"/>
          <w:marTop w:val="0"/>
          <w:marBottom w:val="0"/>
          <w:divBdr>
            <w:top w:val="none" w:sz="0" w:space="0" w:color="auto"/>
            <w:left w:val="none" w:sz="0" w:space="0" w:color="auto"/>
            <w:bottom w:val="none" w:sz="0" w:space="0" w:color="auto"/>
            <w:right w:val="none" w:sz="0" w:space="0" w:color="auto"/>
          </w:divBdr>
        </w:div>
        <w:div w:id="1223176964">
          <w:marLeft w:val="0"/>
          <w:marRight w:val="0"/>
          <w:marTop w:val="0"/>
          <w:marBottom w:val="0"/>
          <w:divBdr>
            <w:top w:val="none" w:sz="0" w:space="0" w:color="auto"/>
            <w:left w:val="none" w:sz="0" w:space="0" w:color="auto"/>
            <w:bottom w:val="none" w:sz="0" w:space="0" w:color="auto"/>
            <w:right w:val="none" w:sz="0" w:space="0" w:color="auto"/>
          </w:divBdr>
        </w:div>
        <w:div w:id="1266427831">
          <w:marLeft w:val="0"/>
          <w:marRight w:val="0"/>
          <w:marTop w:val="0"/>
          <w:marBottom w:val="0"/>
          <w:divBdr>
            <w:top w:val="none" w:sz="0" w:space="0" w:color="auto"/>
            <w:left w:val="none" w:sz="0" w:space="0" w:color="auto"/>
            <w:bottom w:val="none" w:sz="0" w:space="0" w:color="auto"/>
            <w:right w:val="none" w:sz="0" w:space="0" w:color="auto"/>
          </w:divBdr>
        </w:div>
        <w:div w:id="1331448021">
          <w:marLeft w:val="0"/>
          <w:marRight w:val="0"/>
          <w:marTop w:val="0"/>
          <w:marBottom w:val="0"/>
          <w:divBdr>
            <w:top w:val="none" w:sz="0" w:space="0" w:color="auto"/>
            <w:left w:val="none" w:sz="0" w:space="0" w:color="auto"/>
            <w:bottom w:val="none" w:sz="0" w:space="0" w:color="auto"/>
            <w:right w:val="none" w:sz="0" w:space="0" w:color="auto"/>
          </w:divBdr>
        </w:div>
        <w:div w:id="1334603631">
          <w:marLeft w:val="0"/>
          <w:marRight w:val="0"/>
          <w:marTop w:val="0"/>
          <w:marBottom w:val="0"/>
          <w:divBdr>
            <w:top w:val="none" w:sz="0" w:space="0" w:color="auto"/>
            <w:left w:val="none" w:sz="0" w:space="0" w:color="auto"/>
            <w:bottom w:val="none" w:sz="0" w:space="0" w:color="auto"/>
            <w:right w:val="none" w:sz="0" w:space="0" w:color="auto"/>
          </w:divBdr>
        </w:div>
        <w:div w:id="1440680427">
          <w:marLeft w:val="0"/>
          <w:marRight w:val="0"/>
          <w:marTop w:val="0"/>
          <w:marBottom w:val="0"/>
          <w:divBdr>
            <w:top w:val="none" w:sz="0" w:space="0" w:color="auto"/>
            <w:left w:val="none" w:sz="0" w:space="0" w:color="auto"/>
            <w:bottom w:val="none" w:sz="0" w:space="0" w:color="auto"/>
            <w:right w:val="none" w:sz="0" w:space="0" w:color="auto"/>
          </w:divBdr>
        </w:div>
        <w:div w:id="1455712457">
          <w:marLeft w:val="0"/>
          <w:marRight w:val="0"/>
          <w:marTop w:val="0"/>
          <w:marBottom w:val="0"/>
          <w:divBdr>
            <w:top w:val="none" w:sz="0" w:space="0" w:color="auto"/>
            <w:left w:val="none" w:sz="0" w:space="0" w:color="auto"/>
            <w:bottom w:val="none" w:sz="0" w:space="0" w:color="auto"/>
            <w:right w:val="none" w:sz="0" w:space="0" w:color="auto"/>
          </w:divBdr>
        </w:div>
        <w:div w:id="1477143681">
          <w:marLeft w:val="0"/>
          <w:marRight w:val="0"/>
          <w:marTop w:val="0"/>
          <w:marBottom w:val="0"/>
          <w:divBdr>
            <w:top w:val="none" w:sz="0" w:space="0" w:color="auto"/>
            <w:left w:val="none" w:sz="0" w:space="0" w:color="auto"/>
            <w:bottom w:val="none" w:sz="0" w:space="0" w:color="auto"/>
            <w:right w:val="none" w:sz="0" w:space="0" w:color="auto"/>
          </w:divBdr>
        </w:div>
        <w:div w:id="1740519851">
          <w:marLeft w:val="0"/>
          <w:marRight w:val="0"/>
          <w:marTop w:val="0"/>
          <w:marBottom w:val="0"/>
          <w:divBdr>
            <w:top w:val="none" w:sz="0" w:space="0" w:color="auto"/>
            <w:left w:val="none" w:sz="0" w:space="0" w:color="auto"/>
            <w:bottom w:val="none" w:sz="0" w:space="0" w:color="auto"/>
            <w:right w:val="none" w:sz="0" w:space="0" w:color="auto"/>
          </w:divBdr>
        </w:div>
        <w:div w:id="1775518198">
          <w:marLeft w:val="0"/>
          <w:marRight w:val="0"/>
          <w:marTop w:val="0"/>
          <w:marBottom w:val="0"/>
          <w:divBdr>
            <w:top w:val="none" w:sz="0" w:space="0" w:color="auto"/>
            <w:left w:val="none" w:sz="0" w:space="0" w:color="auto"/>
            <w:bottom w:val="none" w:sz="0" w:space="0" w:color="auto"/>
            <w:right w:val="none" w:sz="0" w:space="0" w:color="auto"/>
          </w:divBdr>
        </w:div>
        <w:div w:id="1799642184">
          <w:marLeft w:val="0"/>
          <w:marRight w:val="0"/>
          <w:marTop w:val="0"/>
          <w:marBottom w:val="0"/>
          <w:divBdr>
            <w:top w:val="none" w:sz="0" w:space="0" w:color="auto"/>
            <w:left w:val="none" w:sz="0" w:space="0" w:color="auto"/>
            <w:bottom w:val="none" w:sz="0" w:space="0" w:color="auto"/>
            <w:right w:val="none" w:sz="0" w:space="0" w:color="auto"/>
          </w:divBdr>
        </w:div>
        <w:div w:id="2102218906">
          <w:marLeft w:val="0"/>
          <w:marRight w:val="0"/>
          <w:marTop w:val="0"/>
          <w:marBottom w:val="0"/>
          <w:divBdr>
            <w:top w:val="none" w:sz="0" w:space="0" w:color="auto"/>
            <w:left w:val="none" w:sz="0" w:space="0" w:color="auto"/>
            <w:bottom w:val="none" w:sz="0" w:space="0" w:color="auto"/>
            <w:right w:val="none" w:sz="0" w:space="0" w:color="auto"/>
          </w:divBdr>
        </w:div>
        <w:div w:id="2135099106">
          <w:marLeft w:val="0"/>
          <w:marRight w:val="0"/>
          <w:marTop w:val="0"/>
          <w:marBottom w:val="0"/>
          <w:divBdr>
            <w:top w:val="none" w:sz="0" w:space="0" w:color="auto"/>
            <w:left w:val="none" w:sz="0" w:space="0" w:color="auto"/>
            <w:bottom w:val="none" w:sz="0" w:space="0" w:color="auto"/>
            <w:right w:val="none" w:sz="0" w:space="0" w:color="auto"/>
          </w:divBdr>
        </w:div>
      </w:divsChild>
    </w:div>
    <w:div w:id="1579318750">
      <w:bodyDiv w:val="1"/>
      <w:marLeft w:val="0"/>
      <w:marRight w:val="0"/>
      <w:marTop w:val="0"/>
      <w:marBottom w:val="0"/>
      <w:divBdr>
        <w:top w:val="none" w:sz="0" w:space="0" w:color="auto"/>
        <w:left w:val="none" w:sz="0" w:space="0" w:color="auto"/>
        <w:bottom w:val="none" w:sz="0" w:space="0" w:color="auto"/>
        <w:right w:val="none" w:sz="0" w:space="0" w:color="auto"/>
      </w:divBdr>
      <w:divsChild>
        <w:div w:id="221841494">
          <w:marLeft w:val="0"/>
          <w:marRight w:val="0"/>
          <w:marTop w:val="0"/>
          <w:marBottom w:val="0"/>
          <w:divBdr>
            <w:top w:val="none" w:sz="0" w:space="0" w:color="auto"/>
            <w:left w:val="none" w:sz="0" w:space="0" w:color="auto"/>
            <w:bottom w:val="none" w:sz="0" w:space="0" w:color="auto"/>
            <w:right w:val="none" w:sz="0" w:space="0" w:color="auto"/>
          </w:divBdr>
        </w:div>
        <w:div w:id="275213386">
          <w:marLeft w:val="0"/>
          <w:marRight w:val="0"/>
          <w:marTop w:val="0"/>
          <w:marBottom w:val="0"/>
          <w:divBdr>
            <w:top w:val="none" w:sz="0" w:space="0" w:color="auto"/>
            <w:left w:val="none" w:sz="0" w:space="0" w:color="auto"/>
            <w:bottom w:val="none" w:sz="0" w:space="0" w:color="auto"/>
            <w:right w:val="none" w:sz="0" w:space="0" w:color="auto"/>
          </w:divBdr>
        </w:div>
        <w:div w:id="717582270">
          <w:marLeft w:val="0"/>
          <w:marRight w:val="0"/>
          <w:marTop w:val="0"/>
          <w:marBottom w:val="0"/>
          <w:divBdr>
            <w:top w:val="none" w:sz="0" w:space="0" w:color="auto"/>
            <w:left w:val="none" w:sz="0" w:space="0" w:color="auto"/>
            <w:bottom w:val="none" w:sz="0" w:space="0" w:color="auto"/>
            <w:right w:val="none" w:sz="0" w:space="0" w:color="auto"/>
          </w:divBdr>
        </w:div>
        <w:div w:id="793603113">
          <w:marLeft w:val="0"/>
          <w:marRight w:val="0"/>
          <w:marTop w:val="0"/>
          <w:marBottom w:val="0"/>
          <w:divBdr>
            <w:top w:val="none" w:sz="0" w:space="0" w:color="auto"/>
            <w:left w:val="none" w:sz="0" w:space="0" w:color="auto"/>
            <w:bottom w:val="none" w:sz="0" w:space="0" w:color="auto"/>
            <w:right w:val="none" w:sz="0" w:space="0" w:color="auto"/>
          </w:divBdr>
        </w:div>
        <w:div w:id="887305656">
          <w:marLeft w:val="0"/>
          <w:marRight w:val="0"/>
          <w:marTop w:val="0"/>
          <w:marBottom w:val="0"/>
          <w:divBdr>
            <w:top w:val="none" w:sz="0" w:space="0" w:color="auto"/>
            <w:left w:val="none" w:sz="0" w:space="0" w:color="auto"/>
            <w:bottom w:val="none" w:sz="0" w:space="0" w:color="auto"/>
            <w:right w:val="none" w:sz="0" w:space="0" w:color="auto"/>
          </w:divBdr>
        </w:div>
        <w:div w:id="996155883">
          <w:marLeft w:val="0"/>
          <w:marRight w:val="0"/>
          <w:marTop w:val="0"/>
          <w:marBottom w:val="0"/>
          <w:divBdr>
            <w:top w:val="none" w:sz="0" w:space="0" w:color="auto"/>
            <w:left w:val="none" w:sz="0" w:space="0" w:color="auto"/>
            <w:bottom w:val="none" w:sz="0" w:space="0" w:color="auto"/>
            <w:right w:val="none" w:sz="0" w:space="0" w:color="auto"/>
          </w:divBdr>
        </w:div>
        <w:div w:id="1110273013">
          <w:marLeft w:val="0"/>
          <w:marRight w:val="0"/>
          <w:marTop w:val="0"/>
          <w:marBottom w:val="0"/>
          <w:divBdr>
            <w:top w:val="none" w:sz="0" w:space="0" w:color="auto"/>
            <w:left w:val="none" w:sz="0" w:space="0" w:color="auto"/>
            <w:bottom w:val="none" w:sz="0" w:space="0" w:color="auto"/>
            <w:right w:val="none" w:sz="0" w:space="0" w:color="auto"/>
          </w:divBdr>
        </w:div>
        <w:div w:id="1140533092">
          <w:marLeft w:val="0"/>
          <w:marRight w:val="0"/>
          <w:marTop w:val="0"/>
          <w:marBottom w:val="0"/>
          <w:divBdr>
            <w:top w:val="none" w:sz="0" w:space="0" w:color="auto"/>
            <w:left w:val="none" w:sz="0" w:space="0" w:color="auto"/>
            <w:bottom w:val="none" w:sz="0" w:space="0" w:color="auto"/>
            <w:right w:val="none" w:sz="0" w:space="0" w:color="auto"/>
          </w:divBdr>
        </w:div>
        <w:div w:id="1266352939">
          <w:marLeft w:val="0"/>
          <w:marRight w:val="0"/>
          <w:marTop w:val="0"/>
          <w:marBottom w:val="0"/>
          <w:divBdr>
            <w:top w:val="none" w:sz="0" w:space="0" w:color="auto"/>
            <w:left w:val="none" w:sz="0" w:space="0" w:color="auto"/>
            <w:bottom w:val="none" w:sz="0" w:space="0" w:color="auto"/>
            <w:right w:val="none" w:sz="0" w:space="0" w:color="auto"/>
          </w:divBdr>
        </w:div>
        <w:div w:id="1455517094">
          <w:marLeft w:val="0"/>
          <w:marRight w:val="0"/>
          <w:marTop w:val="0"/>
          <w:marBottom w:val="0"/>
          <w:divBdr>
            <w:top w:val="none" w:sz="0" w:space="0" w:color="auto"/>
            <w:left w:val="none" w:sz="0" w:space="0" w:color="auto"/>
            <w:bottom w:val="none" w:sz="0" w:space="0" w:color="auto"/>
            <w:right w:val="none" w:sz="0" w:space="0" w:color="auto"/>
          </w:divBdr>
        </w:div>
        <w:div w:id="1524131980">
          <w:marLeft w:val="0"/>
          <w:marRight w:val="0"/>
          <w:marTop w:val="0"/>
          <w:marBottom w:val="0"/>
          <w:divBdr>
            <w:top w:val="none" w:sz="0" w:space="0" w:color="auto"/>
            <w:left w:val="none" w:sz="0" w:space="0" w:color="auto"/>
            <w:bottom w:val="none" w:sz="0" w:space="0" w:color="auto"/>
            <w:right w:val="none" w:sz="0" w:space="0" w:color="auto"/>
          </w:divBdr>
        </w:div>
        <w:div w:id="1709529030">
          <w:marLeft w:val="0"/>
          <w:marRight w:val="0"/>
          <w:marTop w:val="0"/>
          <w:marBottom w:val="0"/>
          <w:divBdr>
            <w:top w:val="none" w:sz="0" w:space="0" w:color="auto"/>
            <w:left w:val="none" w:sz="0" w:space="0" w:color="auto"/>
            <w:bottom w:val="none" w:sz="0" w:space="0" w:color="auto"/>
            <w:right w:val="none" w:sz="0" w:space="0" w:color="auto"/>
          </w:divBdr>
        </w:div>
        <w:div w:id="1835340196">
          <w:marLeft w:val="0"/>
          <w:marRight w:val="0"/>
          <w:marTop w:val="0"/>
          <w:marBottom w:val="0"/>
          <w:divBdr>
            <w:top w:val="none" w:sz="0" w:space="0" w:color="auto"/>
            <w:left w:val="none" w:sz="0" w:space="0" w:color="auto"/>
            <w:bottom w:val="none" w:sz="0" w:space="0" w:color="auto"/>
            <w:right w:val="none" w:sz="0" w:space="0" w:color="auto"/>
          </w:divBdr>
        </w:div>
        <w:div w:id="1992325079">
          <w:marLeft w:val="0"/>
          <w:marRight w:val="0"/>
          <w:marTop w:val="0"/>
          <w:marBottom w:val="0"/>
          <w:divBdr>
            <w:top w:val="none" w:sz="0" w:space="0" w:color="auto"/>
            <w:left w:val="none" w:sz="0" w:space="0" w:color="auto"/>
            <w:bottom w:val="none" w:sz="0" w:space="0" w:color="auto"/>
            <w:right w:val="none" w:sz="0" w:space="0" w:color="auto"/>
          </w:divBdr>
        </w:div>
        <w:div w:id="2033991005">
          <w:marLeft w:val="0"/>
          <w:marRight w:val="0"/>
          <w:marTop w:val="0"/>
          <w:marBottom w:val="0"/>
          <w:divBdr>
            <w:top w:val="none" w:sz="0" w:space="0" w:color="auto"/>
            <w:left w:val="none" w:sz="0" w:space="0" w:color="auto"/>
            <w:bottom w:val="none" w:sz="0" w:space="0" w:color="auto"/>
            <w:right w:val="none" w:sz="0" w:space="0" w:color="auto"/>
          </w:divBdr>
        </w:div>
        <w:div w:id="2085299056">
          <w:marLeft w:val="0"/>
          <w:marRight w:val="0"/>
          <w:marTop w:val="0"/>
          <w:marBottom w:val="0"/>
          <w:divBdr>
            <w:top w:val="none" w:sz="0" w:space="0" w:color="auto"/>
            <w:left w:val="none" w:sz="0" w:space="0" w:color="auto"/>
            <w:bottom w:val="none" w:sz="0" w:space="0" w:color="auto"/>
            <w:right w:val="none" w:sz="0" w:space="0" w:color="auto"/>
          </w:divBdr>
        </w:div>
        <w:div w:id="2119830680">
          <w:marLeft w:val="0"/>
          <w:marRight w:val="0"/>
          <w:marTop w:val="0"/>
          <w:marBottom w:val="0"/>
          <w:divBdr>
            <w:top w:val="none" w:sz="0" w:space="0" w:color="auto"/>
            <w:left w:val="none" w:sz="0" w:space="0" w:color="auto"/>
            <w:bottom w:val="none" w:sz="0" w:space="0" w:color="auto"/>
            <w:right w:val="none" w:sz="0" w:space="0" w:color="auto"/>
          </w:divBdr>
        </w:div>
      </w:divsChild>
    </w:div>
    <w:div w:id="1624656683">
      <w:bodyDiv w:val="1"/>
      <w:marLeft w:val="0"/>
      <w:marRight w:val="0"/>
      <w:marTop w:val="0"/>
      <w:marBottom w:val="0"/>
      <w:divBdr>
        <w:top w:val="none" w:sz="0" w:space="0" w:color="auto"/>
        <w:left w:val="none" w:sz="0" w:space="0" w:color="auto"/>
        <w:bottom w:val="none" w:sz="0" w:space="0" w:color="auto"/>
        <w:right w:val="none" w:sz="0" w:space="0" w:color="auto"/>
      </w:divBdr>
    </w:div>
    <w:div w:id="1643845909">
      <w:bodyDiv w:val="1"/>
      <w:marLeft w:val="0"/>
      <w:marRight w:val="0"/>
      <w:marTop w:val="0"/>
      <w:marBottom w:val="0"/>
      <w:divBdr>
        <w:top w:val="none" w:sz="0" w:space="0" w:color="auto"/>
        <w:left w:val="none" w:sz="0" w:space="0" w:color="auto"/>
        <w:bottom w:val="none" w:sz="0" w:space="0" w:color="auto"/>
        <w:right w:val="none" w:sz="0" w:space="0" w:color="auto"/>
      </w:divBdr>
    </w:div>
    <w:div w:id="1664893195">
      <w:bodyDiv w:val="1"/>
      <w:marLeft w:val="0"/>
      <w:marRight w:val="0"/>
      <w:marTop w:val="0"/>
      <w:marBottom w:val="0"/>
      <w:divBdr>
        <w:top w:val="none" w:sz="0" w:space="0" w:color="auto"/>
        <w:left w:val="none" w:sz="0" w:space="0" w:color="auto"/>
        <w:bottom w:val="none" w:sz="0" w:space="0" w:color="auto"/>
        <w:right w:val="none" w:sz="0" w:space="0" w:color="auto"/>
      </w:divBdr>
    </w:div>
    <w:div w:id="1730806882">
      <w:bodyDiv w:val="1"/>
      <w:marLeft w:val="0"/>
      <w:marRight w:val="0"/>
      <w:marTop w:val="0"/>
      <w:marBottom w:val="0"/>
      <w:divBdr>
        <w:top w:val="none" w:sz="0" w:space="0" w:color="auto"/>
        <w:left w:val="none" w:sz="0" w:space="0" w:color="auto"/>
        <w:bottom w:val="none" w:sz="0" w:space="0" w:color="auto"/>
        <w:right w:val="none" w:sz="0" w:space="0" w:color="auto"/>
      </w:divBdr>
      <w:divsChild>
        <w:div w:id="62796778">
          <w:marLeft w:val="0"/>
          <w:marRight w:val="0"/>
          <w:marTop w:val="0"/>
          <w:marBottom w:val="0"/>
          <w:divBdr>
            <w:top w:val="none" w:sz="0" w:space="0" w:color="auto"/>
            <w:left w:val="none" w:sz="0" w:space="0" w:color="auto"/>
            <w:bottom w:val="none" w:sz="0" w:space="0" w:color="auto"/>
            <w:right w:val="none" w:sz="0" w:space="0" w:color="auto"/>
          </w:divBdr>
        </w:div>
        <w:div w:id="672758825">
          <w:marLeft w:val="0"/>
          <w:marRight w:val="0"/>
          <w:marTop w:val="0"/>
          <w:marBottom w:val="0"/>
          <w:divBdr>
            <w:top w:val="none" w:sz="0" w:space="0" w:color="auto"/>
            <w:left w:val="none" w:sz="0" w:space="0" w:color="auto"/>
            <w:bottom w:val="none" w:sz="0" w:space="0" w:color="auto"/>
            <w:right w:val="none" w:sz="0" w:space="0" w:color="auto"/>
          </w:divBdr>
        </w:div>
        <w:div w:id="689531513">
          <w:marLeft w:val="0"/>
          <w:marRight w:val="0"/>
          <w:marTop w:val="0"/>
          <w:marBottom w:val="0"/>
          <w:divBdr>
            <w:top w:val="none" w:sz="0" w:space="0" w:color="auto"/>
            <w:left w:val="none" w:sz="0" w:space="0" w:color="auto"/>
            <w:bottom w:val="none" w:sz="0" w:space="0" w:color="auto"/>
            <w:right w:val="none" w:sz="0" w:space="0" w:color="auto"/>
          </w:divBdr>
        </w:div>
        <w:div w:id="950549611">
          <w:marLeft w:val="0"/>
          <w:marRight w:val="0"/>
          <w:marTop w:val="0"/>
          <w:marBottom w:val="0"/>
          <w:divBdr>
            <w:top w:val="none" w:sz="0" w:space="0" w:color="auto"/>
            <w:left w:val="none" w:sz="0" w:space="0" w:color="auto"/>
            <w:bottom w:val="none" w:sz="0" w:space="0" w:color="auto"/>
            <w:right w:val="none" w:sz="0" w:space="0" w:color="auto"/>
          </w:divBdr>
        </w:div>
        <w:div w:id="1255169751">
          <w:marLeft w:val="0"/>
          <w:marRight w:val="0"/>
          <w:marTop w:val="0"/>
          <w:marBottom w:val="0"/>
          <w:divBdr>
            <w:top w:val="none" w:sz="0" w:space="0" w:color="auto"/>
            <w:left w:val="none" w:sz="0" w:space="0" w:color="auto"/>
            <w:bottom w:val="none" w:sz="0" w:space="0" w:color="auto"/>
            <w:right w:val="none" w:sz="0" w:space="0" w:color="auto"/>
          </w:divBdr>
        </w:div>
        <w:div w:id="1576429665">
          <w:marLeft w:val="0"/>
          <w:marRight w:val="0"/>
          <w:marTop w:val="0"/>
          <w:marBottom w:val="0"/>
          <w:divBdr>
            <w:top w:val="none" w:sz="0" w:space="0" w:color="auto"/>
            <w:left w:val="none" w:sz="0" w:space="0" w:color="auto"/>
            <w:bottom w:val="none" w:sz="0" w:space="0" w:color="auto"/>
            <w:right w:val="none" w:sz="0" w:space="0" w:color="auto"/>
          </w:divBdr>
        </w:div>
        <w:div w:id="2090730010">
          <w:marLeft w:val="0"/>
          <w:marRight w:val="0"/>
          <w:marTop w:val="0"/>
          <w:marBottom w:val="0"/>
          <w:divBdr>
            <w:top w:val="none" w:sz="0" w:space="0" w:color="auto"/>
            <w:left w:val="none" w:sz="0" w:space="0" w:color="auto"/>
            <w:bottom w:val="none" w:sz="0" w:space="0" w:color="auto"/>
            <w:right w:val="none" w:sz="0" w:space="0" w:color="auto"/>
          </w:divBdr>
        </w:div>
      </w:divsChild>
    </w:div>
    <w:div w:id="1735812199">
      <w:bodyDiv w:val="1"/>
      <w:marLeft w:val="0"/>
      <w:marRight w:val="0"/>
      <w:marTop w:val="0"/>
      <w:marBottom w:val="0"/>
      <w:divBdr>
        <w:top w:val="none" w:sz="0" w:space="0" w:color="auto"/>
        <w:left w:val="none" w:sz="0" w:space="0" w:color="auto"/>
        <w:bottom w:val="none" w:sz="0" w:space="0" w:color="auto"/>
        <w:right w:val="none" w:sz="0" w:space="0" w:color="auto"/>
      </w:divBdr>
    </w:div>
    <w:div w:id="1746762292">
      <w:bodyDiv w:val="1"/>
      <w:marLeft w:val="0"/>
      <w:marRight w:val="0"/>
      <w:marTop w:val="0"/>
      <w:marBottom w:val="0"/>
      <w:divBdr>
        <w:top w:val="none" w:sz="0" w:space="0" w:color="auto"/>
        <w:left w:val="none" w:sz="0" w:space="0" w:color="auto"/>
        <w:bottom w:val="none" w:sz="0" w:space="0" w:color="auto"/>
        <w:right w:val="none" w:sz="0" w:space="0" w:color="auto"/>
      </w:divBdr>
    </w:div>
    <w:div w:id="1795829011">
      <w:bodyDiv w:val="1"/>
      <w:marLeft w:val="0"/>
      <w:marRight w:val="0"/>
      <w:marTop w:val="0"/>
      <w:marBottom w:val="0"/>
      <w:divBdr>
        <w:top w:val="none" w:sz="0" w:space="0" w:color="auto"/>
        <w:left w:val="none" w:sz="0" w:space="0" w:color="auto"/>
        <w:bottom w:val="none" w:sz="0" w:space="0" w:color="auto"/>
        <w:right w:val="none" w:sz="0" w:space="0" w:color="auto"/>
      </w:divBdr>
      <w:divsChild>
        <w:div w:id="4325672">
          <w:marLeft w:val="0"/>
          <w:marRight w:val="0"/>
          <w:marTop w:val="0"/>
          <w:marBottom w:val="0"/>
          <w:divBdr>
            <w:top w:val="none" w:sz="0" w:space="0" w:color="auto"/>
            <w:left w:val="none" w:sz="0" w:space="0" w:color="auto"/>
            <w:bottom w:val="none" w:sz="0" w:space="0" w:color="auto"/>
            <w:right w:val="none" w:sz="0" w:space="0" w:color="auto"/>
          </w:divBdr>
        </w:div>
        <w:div w:id="154539933">
          <w:marLeft w:val="0"/>
          <w:marRight w:val="0"/>
          <w:marTop w:val="0"/>
          <w:marBottom w:val="0"/>
          <w:divBdr>
            <w:top w:val="none" w:sz="0" w:space="0" w:color="auto"/>
            <w:left w:val="none" w:sz="0" w:space="0" w:color="auto"/>
            <w:bottom w:val="none" w:sz="0" w:space="0" w:color="auto"/>
            <w:right w:val="none" w:sz="0" w:space="0" w:color="auto"/>
          </w:divBdr>
        </w:div>
        <w:div w:id="333191005">
          <w:marLeft w:val="0"/>
          <w:marRight w:val="0"/>
          <w:marTop w:val="0"/>
          <w:marBottom w:val="0"/>
          <w:divBdr>
            <w:top w:val="none" w:sz="0" w:space="0" w:color="auto"/>
            <w:left w:val="none" w:sz="0" w:space="0" w:color="auto"/>
            <w:bottom w:val="none" w:sz="0" w:space="0" w:color="auto"/>
            <w:right w:val="none" w:sz="0" w:space="0" w:color="auto"/>
          </w:divBdr>
        </w:div>
        <w:div w:id="382027029">
          <w:marLeft w:val="0"/>
          <w:marRight w:val="0"/>
          <w:marTop w:val="0"/>
          <w:marBottom w:val="0"/>
          <w:divBdr>
            <w:top w:val="none" w:sz="0" w:space="0" w:color="auto"/>
            <w:left w:val="none" w:sz="0" w:space="0" w:color="auto"/>
            <w:bottom w:val="none" w:sz="0" w:space="0" w:color="auto"/>
            <w:right w:val="none" w:sz="0" w:space="0" w:color="auto"/>
          </w:divBdr>
        </w:div>
        <w:div w:id="1456371153">
          <w:marLeft w:val="0"/>
          <w:marRight w:val="0"/>
          <w:marTop w:val="0"/>
          <w:marBottom w:val="0"/>
          <w:divBdr>
            <w:top w:val="none" w:sz="0" w:space="0" w:color="auto"/>
            <w:left w:val="none" w:sz="0" w:space="0" w:color="auto"/>
            <w:bottom w:val="none" w:sz="0" w:space="0" w:color="auto"/>
            <w:right w:val="none" w:sz="0" w:space="0" w:color="auto"/>
          </w:divBdr>
        </w:div>
        <w:div w:id="1507747190">
          <w:marLeft w:val="0"/>
          <w:marRight w:val="0"/>
          <w:marTop w:val="0"/>
          <w:marBottom w:val="0"/>
          <w:divBdr>
            <w:top w:val="none" w:sz="0" w:space="0" w:color="auto"/>
            <w:left w:val="none" w:sz="0" w:space="0" w:color="auto"/>
            <w:bottom w:val="none" w:sz="0" w:space="0" w:color="auto"/>
            <w:right w:val="none" w:sz="0" w:space="0" w:color="auto"/>
          </w:divBdr>
        </w:div>
        <w:div w:id="1586496125">
          <w:marLeft w:val="0"/>
          <w:marRight w:val="0"/>
          <w:marTop w:val="0"/>
          <w:marBottom w:val="0"/>
          <w:divBdr>
            <w:top w:val="none" w:sz="0" w:space="0" w:color="auto"/>
            <w:left w:val="none" w:sz="0" w:space="0" w:color="auto"/>
            <w:bottom w:val="none" w:sz="0" w:space="0" w:color="auto"/>
            <w:right w:val="none" w:sz="0" w:space="0" w:color="auto"/>
          </w:divBdr>
        </w:div>
        <w:div w:id="1673218520">
          <w:marLeft w:val="0"/>
          <w:marRight w:val="0"/>
          <w:marTop w:val="0"/>
          <w:marBottom w:val="0"/>
          <w:divBdr>
            <w:top w:val="none" w:sz="0" w:space="0" w:color="auto"/>
            <w:left w:val="none" w:sz="0" w:space="0" w:color="auto"/>
            <w:bottom w:val="none" w:sz="0" w:space="0" w:color="auto"/>
            <w:right w:val="none" w:sz="0" w:space="0" w:color="auto"/>
          </w:divBdr>
        </w:div>
        <w:div w:id="1867526001">
          <w:marLeft w:val="0"/>
          <w:marRight w:val="0"/>
          <w:marTop w:val="0"/>
          <w:marBottom w:val="0"/>
          <w:divBdr>
            <w:top w:val="none" w:sz="0" w:space="0" w:color="auto"/>
            <w:left w:val="none" w:sz="0" w:space="0" w:color="auto"/>
            <w:bottom w:val="none" w:sz="0" w:space="0" w:color="auto"/>
            <w:right w:val="none" w:sz="0" w:space="0" w:color="auto"/>
          </w:divBdr>
        </w:div>
        <w:div w:id="2122066502">
          <w:marLeft w:val="0"/>
          <w:marRight w:val="0"/>
          <w:marTop w:val="0"/>
          <w:marBottom w:val="0"/>
          <w:divBdr>
            <w:top w:val="none" w:sz="0" w:space="0" w:color="auto"/>
            <w:left w:val="none" w:sz="0" w:space="0" w:color="auto"/>
            <w:bottom w:val="none" w:sz="0" w:space="0" w:color="auto"/>
            <w:right w:val="none" w:sz="0" w:space="0" w:color="auto"/>
          </w:divBdr>
        </w:div>
      </w:divsChild>
    </w:div>
    <w:div w:id="1907258625">
      <w:bodyDiv w:val="1"/>
      <w:marLeft w:val="0"/>
      <w:marRight w:val="0"/>
      <w:marTop w:val="0"/>
      <w:marBottom w:val="0"/>
      <w:divBdr>
        <w:top w:val="none" w:sz="0" w:space="0" w:color="auto"/>
        <w:left w:val="none" w:sz="0" w:space="0" w:color="auto"/>
        <w:bottom w:val="none" w:sz="0" w:space="0" w:color="auto"/>
        <w:right w:val="none" w:sz="0" w:space="0" w:color="auto"/>
      </w:divBdr>
    </w:div>
    <w:div w:id="2073697791">
      <w:bodyDiv w:val="1"/>
      <w:marLeft w:val="0"/>
      <w:marRight w:val="0"/>
      <w:marTop w:val="0"/>
      <w:marBottom w:val="0"/>
      <w:divBdr>
        <w:top w:val="none" w:sz="0" w:space="0" w:color="auto"/>
        <w:left w:val="none" w:sz="0" w:space="0" w:color="auto"/>
        <w:bottom w:val="none" w:sz="0" w:space="0" w:color="auto"/>
        <w:right w:val="none" w:sz="0" w:space="0" w:color="auto"/>
      </w:divBdr>
      <w:divsChild>
        <w:div w:id="107623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ru.wikipedia.org/wiki/%D0%92%D1%8B%D1%87%D0%B8%D1%81%D0%BB%D0%B8%D1%82%D0%B5%D0%BB%D1%8C%D0%BD%D0%B0%D1%8F_%D1%81%D0%B5%D1%82%D1%8C" TargetMode="External"/><Relationship Id="rId42" Type="http://schemas.openxmlformats.org/officeDocument/2006/relationships/image" Target="media/image9.emf"/><Relationship Id="rId47" Type="http://schemas.openxmlformats.org/officeDocument/2006/relationships/footer" Target="footer4.xml"/><Relationship Id="rId63" Type="http://schemas.openxmlformats.org/officeDocument/2006/relationships/package" Target="embeddings/Microsoft_Visio_Drawing6.vsdx"/><Relationship Id="rId68" Type="http://schemas.openxmlformats.org/officeDocument/2006/relationships/hyperlink" Target="https://ru.wikipedia.org/wiki/%D0%A1%D0%B5%D1%82%D0%B5%D0%B2%D0%BE%D0%B9_%D0%BA%D0%BE%D0%BD%D1%86%D0%B5%D0%BD%D1%82%D1%80%D0%B0%D1%82%D0%BE%D1%80" TargetMode="External"/><Relationship Id="rId84" Type="http://schemas.openxmlformats.org/officeDocument/2006/relationships/image" Target="media/image15.emf"/><Relationship Id="rId89" Type="http://schemas.openxmlformats.org/officeDocument/2006/relationships/theme" Target="theme/theme1.xml"/><Relationship Id="rId16" Type="http://schemas.openxmlformats.org/officeDocument/2006/relationships/hyperlink" Target="https://ru.wikipedia.org/wiki/%D0%9E%D0%B1%D1%8A%D0%B5%D0%BA%D1%82%D0%BD%D0%BE-%D0%BE%D1%80%D0%B8%D0%B5%D0%BD%D1%82%D0%B8%D1%80%D0%BE%D0%B2%D0%B0%D0%BD%D0%BD%D1%8B%D0%B9_%D1%8F%D0%B7%D1%8B%D0%BA_%D0%BF%D1%80%D0%BE%D0%B3%D1%80%D0%B0%D0%BC%D0%BC%D0%B8%D1%80%D0%BE%D0%B2%D0%B0%D0%BD%D0%B8%D1%8F" TargetMode="External"/><Relationship Id="rId11" Type="http://schemas.openxmlformats.org/officeDocument/2006/relationships/hyperlink" Target="https://ru.wikipedia.org/wiki/%D0%A4%D1%83%D0%BD%D0%BA%D1%86%D0%B8%D1%8F_(%D0%BF%D1%80%D0%BE%D0%B3%D1%80%D0%B0%D0%BC%D0%BC%D0%B8%D1%80%D0%BE%D0%B2%D0%B0%D0%BD%D0%B8%D0%B5)" TargetMode="External"/><Relationship Id="rId32" Type="http://schemas.openxmlformats.org/officeDocument/2006/relationships/header" Target="header2.xml"/><Relationship Id="rId37" Type="http://schemas.openxmlformats.org/officeDocument/2006/relationships/package" Target="embeddings/Microsoft_Visio_Drawing.vsdx"/><Relationship Id="rId53" Type="http://schemas.openxmlformats.org/officeDocument/2006/relationships/footer" Target="footer6.xml"/><Relationship Id="rId58" Type="http://schemas.openxmlformats.org/officeDocument/2006/relationships/image" Target="media/image12.emf"/><Relationship Id="rId74" Type="http://schemas.openxmlformats.org/officeDocument/2006/relationships/hyperlink" Target="https://ru.wikipedia.org/wiki/%D0%9F%D0%B0%D1%82%D1%87-%D0%BF%D0%B0%D0%BD%D0%B5%D0%BB%D1%8C" TargetMode="External"/><Relationship Id="rId79" Type="http://schemas.openxmlformats.org/officeDocument/2006/relationships/footer" Target="footer11.xml"/><Relationship Id="rId5" Type="http://schemas.openxmlformats.org/officeDocument/2006/relationships/webSettings" Target="webSettings.xml"/><Relationship Id="rId14" Type="http://schemas.openxmlformats.org/officeDocument/2006/relationships/hyperlink" Target="https://ru.wikipedia.org/wiki/%D0%A0%D0%B0%D0%B7%D1%80%D0%B0%D0%B1%D0%BE%D1%82%D0%BA%D0%B0_%D0%BF%D1%80%D0%BE%D0%B3%D1%80%D0%B0%D0%BC%D0%BC%D0%BD%D0%BE%D0%B3%D0%BE_%D0%BE%D0%B1%D0%B5%D1%81%D0%BF%D0%B5%D1%87%D0%B5%D0%BD%D0%B8%D1%8F" TargetMode="External"/><Relationship Id="rId22" Type="http://schemas.openxmlformats.org/officeDocument/2006/relationships/hyperlink" Target="https://ru.wikipedia.org/wiki/%D0%93%D0%B8%D0%BF%D0%B5%D1%80%D0%BC%D0%B5%D0%B4%D0%B8%D0%B0" TargetMode="External"/><Relationship Id="rId27" Type="http://schemas.openxmlformats.org/officeDocument/2006/relationships/oleObject" Target="embeddings/Microsoft_Visio_2003-2010_Drawing1.vsd"/><Relationship Id="rId30" Type="http://schemas.openxmlformats.org/officeDocument/2006/relationships/image" Target="media/image4.emf"/><Relationship Id="rId35" Type="http://schemas.openxmlformats.org/officeDocument/2006/relationships/image" Target="media/image6.png"/><Relationship Id="rId43" Type="http://schemas.openxmlformats.org/officeDocument/2006/relationships/package" Target="embeddings/Microsoft_Visio_Drawing2.vsdx"/><Relationship Id="rId48" Type="http://schemas.openxmlformats.org/officeDocument/2006/relationships/image" Target="media/image10.emf"/><Relationship Id="rId56" Type="http://schemas.openxmlformats.org/officeDocument/2006/relationships/header" Target="header8.xml"/><Relationship Id="rId64" Type="http://schemas.openxmlformats.org/officeDocument/2006/relationships/header" Target="header10.xml"/><Relationship Id="rId69" Type="http://schemas.openxmlformats.org/officeDocument/2006/relationships/hyperlink" Target="https://ru.wikipedia.org/wiki/%D0%9F%D0%B0%D1%82%D1%87-%D0%BF%D0%B0%D0%BD%D0%B5%D0%BB%D1%8C" TargetMode="External"/><Relationship Id="rId77" Type="http://schemas.openxmlformats.org/officeDocument/2006/relationships/image" Target="media/image14.jpeg"/><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hyperlink" Target="https://ru.wikipedia.org/wiki/RJ11" TargetMode="External"/><Relationship Id="rId80" Type="http://schemas.openxmlformats.org/officeDocument/2006/relationships/header" Target="header13.xml"/><Relationship Id="rId85" Type="http://schemas.openxmlformats.org/officeDocument/2006/relationships/oleObject" Target="embeddings/Microsoft_Visio_2003-2010_Drawing4.vsd"/><Relationship Id="rId3" Type="http://schemas.openxmlformats.org/officeDocument/2006/relationships/styles" Target="styles.xml"/><Relationship Id="rId12" Type="http://schemas.openxmlformats.org/officeDocument/2006/relationships/hyperlink" Target="https://ru.wikipedia.org/wiki/%D0%A1%D1%82%D1%80%D1%83%D0%BA%D1%82%D1%83%D1%80%D0%B0_(%D0%BF%D1%80%D0%BE%D0%B3%D1%80%D0%B0%D0%BC%D0%BC%D0%B8%D1%80%D0%BE%D0%B2%D0%B0%D0%BD%D0%B8%D0%B5)" TargetMode="External"/><Relationship Id="rId17" Type="http://schemas.openxmlformats.org/officeDocument/2006/relationships/hyperlink" Target="https://ru.wikipedia.org/wiki/Sun_Microsystems" TargetMode="External"/><Relationship Id="rId25" Type="http://schemas.openxmlformats.org/officeDocument/2006/relationships/oleObject" Target="embeddings/Microsoft_Visio_2003-2010_Drawing.vsd"/><Relationship Id="rId33" Type="http://schemas.openxmlformats.org/officeDocument/2006/relationships/footer" Target="footer1.xml"/><Relationship Id="rId38" Type="http://schemas.openxmlformats.org/officeDocument/2006/relationships/image" Target="media/image8.emf"/><Relationship Id="rId46" Type="http://schemas.openxmlformats.org/officeDocument/2006/relationships/header" Target="header5.xml"/><Relationship Id="rId59" Type="http://schemas.openxmlformats.org/officeDocument/2006/relationships/package" Target="embeddings/Microsoft_Visio_Drawing5.vsdx"/><Relationship Id="rId67" Type="http://schemas.openxmlformats.org/officeDocument/2006/relationships/hyperlink" Target="https://ru.wikipedia.org/wiki/%D0%A1%D0%B5%D1%82%D0%B5%D0%B2%D0%BE%D0%B9_%D0%BA%D0%BE%D0%BC%D0%BC%D1%83%D1%82%D0%B0%D1%82%D0%BE%D1%80" TargetMode="External"/><Relationship Id="rId20" Type="http://schemas.openxmlformats.org/officeDocument/2006/relationships/hyperlink" Target="https://ru.wikipedia.org/wiki/%D0%90%D1%80%D1%85%D0%B8%D1%82%D0%B5%D0%BA%D1%82%D1%83%D1%80%D0%B0_%D0%BF%D1%80%D0%BE%D0%B3%D1%80%D0%B0%D0%BC%D0%BC%D0%BD%D0%BE%D0%B3%D0%BE_%D0%BE%D0%B1%D0%B5%D1%81%D0%BF%D0%B5%D1%87%D0%B5%D0%BD%D0%B8%D1%8F" TargetMode="External"/><Relationship Id="rId41" Type="http://schemas.openxmlformats.org/officeDocument/2006/relationships/footer" Target="footer2.xml"/><Relationship Id="rId54" Type="http://schemas.openxmlformats.org/officeDocument/2006/relationships/image" Target="media/image11.emf"/><Relationship Id="rId62" Type="http://schemas.openxmlformats.org/officeDocument/2006/relationships/image" Target="media/image13.emf"/><Relationship Id="rId70" Type="http://schemas.openxmlformats.org/officeDocument/2006/relationships/hyperlink" Target="https://ru.wikipedia.org/wiki/RG58" TargetMode="External"/><Relationship Id="rId75" Type="http://schemas.openxmlformats.org/officeDocument/2006/relationships/header" Target="header11.xml"/><Relationship Id="rId83" Type="http://schemas.openxmlformats.org/officeDocument/2006/relationships/footer" Target="footer1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2%D0%B5%D1%85%D0%BD%D0%B8%D1%87%D0%B5%D1%81%D0%BA%D0%B0%D1%8F_%D0%BF%D0%BE%D0%B4%D0%B4%D0%B5%D1%80%D0%B6%D0%BA%D0%B0" TargetMode="External"/><Relationship Id="rId23" Type="http://schemas.openxmlformats.org/officeDocument/2006/relationships/hyperlink" Target="https://ru.wikipedia.org/wiki/%D0%90%D1%83%D1%82%D0%B5%D0%BD%D1%82%D0%B8%D1%84%D0%B8%D0%BA%D0%B0%D1%86%D0%B8%D1%8F"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package" Target="embeddings/Microsoft_Visio_Drawing3.vsdx"/><Relationship Id="rId57" Type="http://schemas.openxmlformats.org/officeDocument/2006/relationships/footer" Target="footer7.xml"/><Relationship Id="rId10" Type="http://schemas.openxmlformats.org/officeDocument/2006/relationships/hyperlink" Target="https://ru.wikipedia.org/wiki/%D0%9F%D1%80%D0%BE%D1%86%D0%B5%D0%B4%D1%83%D1%80%D0%B0_(%D0%BF%D1%80%D0%BE%D0%B3%D1%80%D0%B0%D0%BC%D0%BC%D0%B8%D1%80%D0%BE%D0%B2%D0%B0%D0%BD%D0%B8%D0%B5)" TargetMode="External"/><Relationship Id="rId31" Type="http://schemas.openxmlformats.org/officeDocument/2006/relationships/oleObject" Target="embeddings/Microsoft_Visio_2003-2010_Drawing3.vsd"/><Relationship Id="rId44" Type="http://schemas.openxmlformats.org/officeDocument/2006/relationships/header" Target="header4.xml"/><Relationship Id="rId52" Type="http://schemas.openxmlformats.org/officeDocument/2006/relationships/header" Target="header7.xml"/><Relationship Id="rId60" Type="http://schemas.openxmlformats.org/officeDocument/2006/relationships/header" Target="header9.xml"/><Relationship Id="rId65" Type="http://schemas.openxmlformats.org/officeDocument/2006/relationships/footer" Target="footer9.xml"/><Relationship Id="rId73" Type="http://schemas.openxmlformats.org/officeDocument/2006/relationships/hyperlink" Target="https://ru.wikipedia.org/wiki/GG45" TargetMode="External"/><Relationship Id="rId78" Type="http://schemas.openxmlformats.org/officeDocument/2006/relationships/header" Target="header12.xml"/><Relationship Id="rId81" Type="http://schemas.openxmlformats.org/officeDocument/2006/relationships/footer" Target="footer12.xml"/><Relationship Id="rId86"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ru.wikipedia.org/wiki/%D0%9A%D0%BB%D0%B0%D1%81%D1%81_(%D0%BF%D1%80%D0%BE%D0%B3%D1%80%D0%B0%D0%BC%D0%BC%D0%B8%D1%80%D0%BE%D0%B2%D0%B0%D0%BD%D0%B8%D0%B5)" TargetMode="External"/><Relationship Id="rId13" Type="http://schemas.openxmlformats.org/officeDocument/2006/relationships/hyperlink" Target="https://ru.wikipedia.org/wiki/%D0%9A%D0%BE%D0%BD%D1%81%D1%82%D0%B0%D0%BD%D1%82%D0%B0_(%D0%BF%D1%80%D0%BE%D0%B3%D1%80%D0%B0%D0%BC%D0%BC%D0%B8%D1%80%D0%BE%D0%B2%D0%B0%D0%BD%D0%B8%D0%B5)" TargetMode="External"/><Relationship Id="rId18" Type="http://schemas.openxmlformats.org/officeDocument/2006/relationships/hyperlink" Target="https://ru.wikipedia.org/wiki/Unix-%D0%BF%D0%BE%D0%B4%D0%BE%D0%B1%D0%BD%D0%B0%D1%8F_%D0%BE%D0%BF%D0%B5%D1%80%D0%B0%D1%86%D0%B8%D0%BE%D0%BD%D0%BD%D0%B0%D1%8F_%D1%81%D0%B8%D1%81%D1%82%D0%B5%D0%BC%D0%B0" TargetMode="External"/><Relationship Id="rId39" Type="http://schemas.openxmlformats.org/officeDocument/2006/relationships/package" Target="embeddings/Microsoft_Visio_Drawing1.vsdx"/><Relationship Id="rId34" Type="http://schemas.openxmlformats.org/officeDocument/2006/relationships/image" Target="media/image5.png"/><Relationship Id="rId50" Type="http://schemas.openxmlformats.org/officeDocument/2006/relationships/header" Target="header6.xml"/><Relationship Id="rId55" Type="http://schemas.openxmlformats.org/officeDocument/2006/relationships/package" Target="embeddings/Microsoft_Visio_Drawing4.vsdx"/><Relationship Id="rId7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yperlink" Target="https://ru.wikipedia.org/wiki/RJ45" TargetMode="External"/><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1.emf"/><Relationship Id="rId40" Type="http://schemas.openxmlformats.org/officeDocument/2006/relationships/header" Target="header3.xml"/><Relationship Id="rId45" Type="http://schemas.openxmlformats.org/officeDocument/2006/relationships/footer" Target="footer3.xml"/><Relationship Id="rId66" Type="http://schemas.openxmlformats.org/officeDocument/2006/relationships/hyperlink" Target="https://ru.wikipedia.org/wiki/%D0%9C%D0%B0%D1%80%D1%88%D1%80%D1%83%D1%82%D0%B8%D0%B7%D0%B0%D1%82%D0%BE%D1%80" TargetMode="External"/><Relationship Id="rId87" Type="http://schemas.openxmlformats.org/officeDocument/2006/relationships/package" Target="embeddings/Microsoft_Visio_Drawing7.vsdx"/><Relationship Id="rId61" Type="http://schemas.openxmlformats.org/officeDocument/2006/relationships/footer" Target="footer8.xml"/><Relationship Id="rId82" Type="http://schemas.openxmlformats.org/officeDocument/2006/relationships/header" Target="header14.xml"/><Relationship Id="rId19" Type="http://schemas.openxmlformats.org/officeDocument/2006/relationships/hyperlink" Target="https://ru.wikipedia.org/wiki/%D0%AF%D0%B4%D1%80%D0%BE_Linu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ulagina\AppData\Roaming\Microsoft\&#1064;&#1072;&#1073;&#1083;&#1086;&#1085;&#1099;\NormalHierarch.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BE29B-7478-4130-949C-89CA0C31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NormalHierarch</Template>
  <TotalTime>2</TotalTime>
  <Pages>77</Pages>
  <Words>16468</Words>
  <Characters>113798</Characters>
  <Application>Microsoft Office Word</Application>
  <DocSecurity>0</DocSecurity>
  <Lines>1996</Lines>
  <Paragraphs>429</Paragraphs>
  <ScaleCrop>false</ScaleCrop>
  <HeadingPairs>
    <vt:vector size="2" baseType="variant">
      <vt:variant>
        <vt:lpstr>Название</vt:lpstr>
      </vt:variant>
      <vt:variant>
        <vt:i4>1</vt:i4>
      </vt:variant>
    </vt:vector>
  </HeadingPairs>
  <TitlesOfParts>
    <vt:vector size="1" baseType="lpstr">
      <vt:lpstr>Архитектура информационно-коммуникационной платформы электронного правительства</vt:lpstr>
    </vt:vector>
  </TitlesOfParts>
  <Company/>
  <LinksUpToDate>false</LinksUpToDate>
  <CharactersWithSpaces>129837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creator>Кулагина Мария Ярославовна</dc:creator>
  <cp:lastModifiedBy>Admin</cp:lastModifiedBy>
  <cp:revision>2</cp:revision>
  <cp:lastPrinted>2018-10-18T03:14:00Z</cp:lastPrinted>
  <dcterms:created xsi:type="dcterms:W3CDTF">2022-09-09T12:06:00Z</dcterms:created>
  <dcterms:modified xsi:type="dcterms:W3CDTF">2022-09-09T12:06:00Z</dcterms:modified>
  <cp:category>ы</cp:category>
</cp:coreProperties>
</file>